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82" w:rsidRDefault="001C49B8" w:rsidP="001C49B8">
      <w:pPr>
        <w:pStyle w:val="a5"/>
        <w:shd w:val="clear" w:color="auto" w:fill="FFFFFF"/>
        <w:ind w:firstLine="240"/>
        <w:rPr>
          <w:rFonts w:ascii="仿宋_GB2312" w:eastAsia="仿宋_GB2312" w:hAnsi="Simsun" w:hint="eastAsia"/>
          <w:color w:val="000000"/>
          <w:sz w:val="32"/>
          <w:szCs w:val="32"/>
        </w:rPr>
      </w:pPr>
      <w:r w:rsidRPr="00ED3383">
        <w:rPr>
          <w:rFonts w:ascii="Simsun" w:eastAsia="黑体" w:hAnsi="Simsun" w:hint="eastAsia"/>
          <w:color w:val="000000"/>
          <w:sz w:val="32"/>
          <w:szCs w:val="32"/>
        </w:rPr>
        <w:t> </w:t>
      </w:r>
      <w:r w:rsidRPr="00ED3383">
        <w:rPr>
          <w:rStyle w:val="apple-converted-space"/>
          <w:rFonts w:ascii="Simsun" w:eastAsia="黑体" w:hAnsi="Simsun" w:hint="eastAsia"/>
          <w:color w:val="000000"/>
          <w:sz w:val="32"/>
          <w:szCs w:val="32"/>
        </w:rPr>
        <w:t> </w:t>
      </w:r>
      <w:r>
        <w:rPr>
          <w:rStyle w:val="apple-converted-space"/>
          <w:rFonts w:ascii="Simsun" w:eastAsia="黑体" w:hAnsi="Simsun" w:hint="eastAsia"/>
          <w:color w:val="000000"/>
          <w:sz w:val="32"/>
          <w:szCs w:val="32"/>
        </w:rPr>
        <w:t xml:space="preserve">  </w:t>
      </w:r>
      <w:r w:rsidRPr="001C49B8">
        <w:rPr>
          <w:rFonts w:ascii="黑体" w:eastAsia="黑体" w:hAnsi="黑体" w:cs="黑体" w:hint="eastAsia"/>
          <w:sz w:val="36"/>
          <w:szCs w:val="36"/>
        </w:rPr>
        <w:t>西工区人民政府办公室决算专业</w:t>
      </w:r>
      <w:proofErr w:type="gramStart"/>
      <w:r w:rsidRPr="001C49B8">
        <w:rPr>
          <w:rFonts w:ascii="黑体" w:eastAsia="黑体" w:hAnsi="黑体" w:cs="黑体" w:hint="eastAsia"/>
          <w:sz w:val="36"/>
          <w:szCs w:val="36"/>
        </w:rPr>
        <w:t>性名</w:t>
      </w:r>
      <w:proofErr w:type="gramEnd"/>
      <w:r w:rsidRPr="001C49B8">
        <w:rPr>
          <w:rFonts w:ascii="黑体" w:eastAsia="黑体" w:hAnsi="黑体" w:cs="黑体" w:hint="eastAsia"/>
          <w:sz w:val="36"/>
          <w:szCs w:val="36"/>
        </w:rPr>
        <w:t>词解释</w:t>
      </w:r>
      <w:r w:rsidRPr="001C49B8">
        <w:rPr>
          <w:rStyle w:val="apple-converted-space"/>
          <w:rFonts w:ascii="Simsun" w:eastAsia="黑体" w:hAnsi="Simsun" w:hint="eastAsia"/>
          <w:color w:val="000000"/>
          <w:sz w:val="36"/>
          <w:szCs w:val="36"/>
        </w:rPr>
        <w:t> </w:t>
      </w:r>
      <w:r w:rsidRPr="00ED3383">
        <w:rPr>
          <w:rFonts w:ascii="黑体" w:eastAsia="黑体" w:hAnsi="Simsun" w:hint="eastAsia"/>
          <w:color w:val="000000"/>
          <w:sz w:val="32"/>
          <w:szCs w:val="32"/>
        </w:rPr>
        <w:br/>
      </w:r>
      <w:r>
        <w:rPr>
          <w:rFonts w:ascii="Simsun" w:hAnsi="Simsun"/>
          <w:color w:val="000000"/>
          <w:sz w:val="20"/>
          <w:szCs w:val="20"/>
        </w:rPr>
        <w:t>   </w:t>
      </w:r>
      <w:r w:rsidRPr="00ED3383">
        <w:rPr>
          <w:rFonts w:ascii="仿宋_GB2312" w:eastAsia="仿宋_GB2312" w:hAnsi="Simsun" w:hint="eastAsia"/>
          <w:color w:val="000000"/>
          <w:sz w:val="32"/>
          <w:szCs w:val="32"/>
        </w:rPr>
        <w:t xml:space="preserve"> </w:t>
      </w:r>
    </w:p>
    <w:p w:rsidR="001C49B8" w:rsidRPr="00ED3383" w:rsidRDefault="001C49B8" w:rsidP="001C49B8">
      <w:pPr>
        <w:pStyle w:val="a5"/>
        <w:shd w:val="clear" w:color="auto" w:fill="FFFFFF"/>
        <w:ind w:firstLine="240"/>
        <w:rPr>
          <w:rFonts w:ascii="仿宋_GB2312" w:eastAsia="仿宋_GB2312" w:hAnsi="Simsun" w:hint="eastAsia"/>
          <w:color w:val="000000"/>
          <w:sz w:val="32"/>
          <w:szCs w:val="32"/>
        </w:rPr>
      </w:pPr>
      <w:r w:rsidRPr="00ED3383">
        <w:rPr>
          <w:rFonts w:ascii="仿宋_GB2312" w:eastAsia="仿宋_GB2312" w:hAnsi="Simsun" w:hint="eastAsia"/>
          <w:color w:val="000000"/>
          <w:sz w:val="32"/>
          <w:szCs w:val="32"/>
        </w:rPr>
        <w:t>1、财政拨款收入：指单位本年度从本级财政部门取得的财政拨款。</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2、其他收入：指单位取得的除上述“财政拨款收入”、“事业收入”、“经营收入”等以外的各项收入。（可结合部门实际收入情况举例说明）</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3、一般公共服务（类）政府办公厅（室）及相关机构事务（款）行政运行（项）：指行政单位的基本支出。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4、一般公共服务（类）政府办公厅（室）及相关机构事务（款）一般行政管理服务（项）：指行政单位未单独设置项级科目的其他项目支出。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5、一般公共服务（类）党委办公厅（室）及相关机构事务（款）事业运行（项）：反映除为行政单位提供后勤服务的各类后勤服务中心等附属单位外的其他事业单位的基本支出。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6、医疗卫生与计划生育（类）</w:t>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医疗保障（款）行政单位医疗（项）：反映财政部门集中安排的行政单位基本医疗保险缴费经费。</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7、医疗卫生与计划生育（类）</w:t>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医疗保障（款）事业单位医疗（项）：反映财政部门集中安排的事业单位基本医疗保</w:t>
      </w:r>
      <w:r w:rsidRPr="00ED3383">
        <w:rPr>
          <w:rFonts w:ascii="仿宋_GB2312" w:eastAsia="仿宋_GB2312" w:hAnsi="Simsun" w:hint="eastAsia"/>
          <w:color w:val="000000"/>
          <w:sz w:val="32"/>
          <w:szCs w:val="32"/>
        </w:rPr>
        <w:lastRenderedPageBreak/>
        <w:t>险缴费经费。</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8、资源勘探信息等支出（类）工业和信息产业监管（款）其他工业和信息产业监管（项）：反映其他用于工业和信息产业监管方面的支出。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9、商业服务业等（类）其他商业服务等（款）其他商业服务业等（项）：反映其他商业服务业等支出中的其他支出。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10、金融支出（类）金融部门行政（款）行政运行（项）：反映行政单位（包括实行公务员管理的事业单位）的基本支出。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11、金融支出（类）其他金融支出（款）其他金融支出：反映其他用于金融方面的支出。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12、住房保障支出（类）住房改革支出（款）住房公积金（项）：反映行政事业单位按人事部和财政部规定的基本工资和津贴补贴以及规定比例为职工缴纳的住房公积金。</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13、住房保障支出（类）住房改革支出（款）提租补贴（项）：反映按房改政策规定的标准，行政事业单位向职工（含离退休人员）发放的租金补贴。</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14、住房保障支出（类）住房改革支出（款）购房补贴（项）：反映按房改政策规定的标准，行政事业单位向符合条件职工（含离退休人员）发放的用于购买住房的补贴。</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15、基本支出：指为保障机构正常运转、完成日常工作任务而发生的人员支出和公用支出。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lastRenderedPageBreak/>
        <w:t>   </w:t>
      </w:r>
      <w:r w:rsidRPr="00ED3383">
        <w:rPr>
          <w:rFonts w:ascii="仿宋_GB2312" w:eastAsia="仿宋_GB2312" w:hAnsi="Simsun" w:hint="eastAsia"/>
          <w:color w:val="000000"/>
          <w:sz w:val="32"/>
          <w:szCs w:val="32"/>
        </w:rPr>
        <w:t xml:space="preserve"> 16、项目支出：指在基本支出之外为完成特定的行政任务或事业发展目标所发生的支出。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17、“三公”经费：指市级部门用一般公共预算财政拨款安排的因公出国（境）费、公务用车购置及运行费和公务接待费。其中，因公出国（境）费指单位公务出国（境）的住宿费、差旅费、伙食补助费、杂费、培训费等支出；公务用车购置及运行费指单位公务用车购置费及租用费、燃料费、维修费、过路过桥费、保险费、安全奖励费用等支出；公务接待费指单位按规定开支的各类公务接待（含外宾接待）支出。</w:t>
      </w:r>
      <w:r w:rsidRPr="00ED3383">
        <w:rPr>
          <w:rStyle w:val="apple-converted-space"/>
          <w:rFonts w:ascii="Simsun" w:eastAsia="仿宋_GB2312" w:hAnsi="Simsun" w:hint="eastAsia"/>
          <w:color w:val="000000"/>
          <w:sz w:val="32"/>
          <w:szCs w:val="32"/>
        </w:rPr>
        <w:t> </w:t>
      </w:r>
      <w:r w:rsidRPr="00ED3383">
        <w:rPr>
          <w:rFonts w:ascii="仿宋_GB2312" w:eastAsia="仿宋_GB2312" w:hAnsi="Simsun" w:hint="eastAsia"/>
          <w:color w:val="000000"/>
          <w:sz w:val="32"/>
          <w:szCs w:val="32"/>
        </w:rPr>
        <w:br/>
      </w:r>
      <w:r w:rsidRPr="00ED3383">
        <w:rPr>
          <w:rFonts w:ascii="Simsun" w:eastAsia="仿宋_GB2312" w:hAnsi="Simsun" w:hint="eastAsia"/>
          <w:color w:val="000000"/>
          <w:sz w:val="32"/>
          <w:szCs w:val="32"/>
        </w:rPr>
        <w:t>   </w:t>
      </w:r>
      <w:r w:rsidRPr="00ED3383">
        <w:rPr>
          <w:rFonts w:ascii="仿宋_GB2312" w:eastAsia="仿宋_GB2312" w:hAnsi="Simsun" w:hint="eastAsia"/>
          <w:color w:val="000000"/>
          <w:sz w:val="32"/>
          <w:szCs w:val="32"/>
        </w:rPr>
        <w:t xml:space="preserve"> 18、机关运行经费：指为保障行政单位（含参照公务员法管理的事业单位）运行用于购买货物和服务的各项资金，包括办公费、印刷费、差旅费、会议费、日常维修费、专用材料及办公用房水电费、物业管理费、公务用车运行维护费等。</w:t>
      </w:r>
    </w:p>
    <w:p w:rsidR="001C49B8" w:rsidRPr="00ED3383" w:rsidRDefault="001C49B8" w:rsidP="001C49B8">
      <w:pPr>
        <w:rPr>
          <w:rFonts w:ascii="仿宋_GB2312" w:eastAsia="仿宋_GB2312" w:hint="eastAsia"/>
          <w:sz w:val="32"/>
          <w:szCs w:val="32"/>
        </w:rPr>
      </w:pPr>
    </w:p>
    <w:p w:rsidR="00000000" w:rsidRPr="001C49B8" w:rsidRDefault="00882782">
      <w:pPr>
        <w:rPr>
          <w:rFonts w:hint="eastAsia"/>
        </w:rPr>
      </w:pPr>
    </w:p>
    <w:sectPr w:rsidR="00000000" w:rsidRPr="001C49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49B8" w:rsidRDefault="001C49B8" w:rsidP="001C49B8">
      <w:r>
        <w:separator/>
      </w:r>
    </w:p>
  </w:endnote>
  <w:endnote w:type="continuationSeparator" w:id="1">
    <w:p w:rsidR="001C49B8" w:rsidRDefault="001C49B8" w:rsidP="001C49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charset w:val="86"/>
    <w:family w:val="modern"/>
    <w:pitch w:val="fixed"/>
    <w:sig w:usb0="00000000"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49B8" w:rsidRDefault="001C49B8" w:rsidP="001C49B8">
      <w:r>
        <w:separator/>
      </w:r>
    </w:p>
  </w:footnote>
  <w:footnote w:type="continuationSeparator" w:id="1">
    <w:p w:rsidR="001C49B8" w:rsidRDefault="001C49B8" w:rsidP="001C49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49B8"/>
    <w:rsid w:val="001C49B8"/>
    <w:rsid w:val="008827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9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49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49B8"/>
    <w:rPr>
      <w:sz w:val="18"/>
      <w:szCs w:val="18"/>
    </w:rPr>
  </w:style>
  <w:style w:type="paragraph" w:styleId="a4">
    <w:name w:val="footer"/>
    <w:basedOn w:val="a"/>
    <w:link w:val="Char0"/>
    <w:uiPriority w:val="99"/>
    <w:semiHidden/>
    <w:unhideWhenUsed/>
    <w:rsid w:val="001C49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49B8"/>
    <w:rPr>
      <w:sz w:val="18"/>
      <w:szCs w:val="18"/>
    </w:rPr>
  </w:style>
  <w:style w:type="paragraph" w:styleId="a5">
    <w:name w:val="Normal (Web)"/>
    <w:basedOn w:val="a"/>
    <w:rsid w:val="001C49B8"/>
    <w:pPr>
      <w:widowControl/>
      <w:spacing w:before="100" w:beforeAutospacing="1" w:after="100" w:afterAutospacing="1"/>
      <w:jc w:val="left"/>
    </w:pPr>
    <w:rPr>
      <w:rFonts w:ascii="宋体" w:hAnsi="宋体" w:cs="宋体"/>
      <w:kern w:val="0"/>
      <w:sz w:val="24"/>
    </w:rPr>
  </w:style>
  <w:style w:type="character" w:styleId="a6">
    <w:name w:val="Strong"/>
    <w:basedOn w:val="a0"/>
    <w:qFormat/>
    <w:rsid w:val="001C49B8"/>
    <w:rPr>
      <w:b/>
      <w:bCs/>
    </w:rPr>
  </w:style>
  <w:style w:type="character" w:customStyle="1" w:styleId="apple-converted-space">
    <w:name w:val="apple-converted-space"/>
    <w:basedOn w:val="a0"/>
    <w:rsid w:val="001C49B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198</Words>
  <Characters>1135</Characters>
  <Application>Microsoft Office Word</Application>
  <DocSecurity>0</DocSecurity>
  <Lines>9</Lines>
  <Paragraphs>2</Paragraphs>
  <ScaleCrop>false</ScaleCrop>
  <Company>微软中国</Company>
  <LinksUpToDate>false</LinksUpToDate>
  <CharactersWithSpaces>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2018-10-25T01:12:00Z</dcterms:created>
  <dcterms:modified xsi:type="dcterms:W3CDTF">2018-10-25T01:15:00Z</dcterms:modified>
</cp:coreProperties>
</file>