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520" w:lineRule="exact"/>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附件1</w:t>
      </w:r>
    </w:p>
    <w:p>
      <w:pPr>
        <w:snapToGrid w:val="0"/>
        <w:spacing w:line="560" w:lineRule="exact"/>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lang w:eastAsia="zh-CN"/>
        </w:rPr>
        <w:t>西工区二</w:t>
      </w:r>
      <w:r>
        <w:rPr>
          <w:rFonts w:hint="default" w:ascii="Times New Roman" w:hAnsi="Times New Roman" w:eastAsia="方正小标宋_GBK" w:cs="Times New Roman"/>
          <w:b w:val="0"/>
          <w:bCs/>
          <w:sz w:val="44"/>
          <w:szCs w:val="44"/>
        </w:rPr>
        <w:t>级消防安全重点单位名单</w:t>
      </w:r>
    </w:p>
    <w:p>
      <w:pPr>
        <w:spacing w:line="560" w:lineRule="exact"/>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auto"/>
          <w:sz w:val="32"/>
          <w:szCs w:val="32"/>
          <w:lang w:eastAsia="zh-CN"/>
        </w:rPr>
        <w:t>共</w:t>
      </w:r>
      <w:r>
        <w:rPr>
          <w:rFonts w:hint="eastAsia" w:ascii="Times New Roman" w:hAnsi="Times New Roman" w:eastAsia="方正仿宋_GBK" w:cs="Times New Roman"/>
          <w:color w:val="auto"/>
          <w:sz w:val="32"/>
          <w:szCs w:val="32"/>
          <w:lang w:val="en-US" w:eastAsia="zh-CN"/>
        </w:rPr>
        <w:t>184</w:t>
      </w:r>
      <w:r>
        <w:rPr>
          <w:rFonts w:hint="default" w:ascii="Times New Roman" w:hAnsi="Times New Roman" w:eastAsia="方正仿宋_GBK" w:cs="Times New Roman"/>
          <w:color w:val="000000"/>
          <w:sz w:val="32"/>
          <w:szCs w:val="32"/>
        </w:rPr>
        <w:t>个）</w:t>
      </w:r>
    </w:p>
    <w:p>
      <w:pPr>
        <w:autoSpaceDN w:val="0"/>
        <w:spacing w:line="560" w:lineRule="exact"/>
        <w:ind w:firstLine="640" w:firstLineChars="200"/>
        <w:jc w:val="left"/>
        <w:rPr>
          <w:rFonts w:hint="default" w:ascii="Times New Roman" w:hAnsi="Times New Roman" w:eastAsia="方正仿宋_GBK" w:cs="Times New Roman"/>
          <w:color w:val="000000"/>
          <w:sz w:val="32"/>
          <w:szCs w:val="32"/>
        </w:rPr>
      </w:pPr>
    </w:p>
    <w:p>
      <w:pPr>
        <w:autoSpaceDN w:val="0"/>
        <w:spacing w:line="560" w:lineRule="exact"/>
        <w:ind w:firstLine="640" w:firstLineChars="200"/>
        <w:jc w:val="left"/>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一、商场（市场）、宾馆（饭店）、体育场（馆）、会堂、公共娱乐场所等公众聚集场所（</w:t>
      </w:r>
      <w:r>
        <w:rPr>
          <w:rFonts w:hint="eastAsia" w:ascii="Times New Roman" w:hAnsi="Times New Roman" w:eastAsia="方正黑体_GBK" w:cs="Times New Roman"/>
          <w:color w:val="000000"/>
          <w:sz w:val="32"/>
          <w:szCs w:val="32"/>
          <w:lang w:val="en-US" w:eastAsia="zh-CN"/>
        </w:rPr>
        <w:t>113</w:t>
      </w:r>
      <w:r>
        <w:rPr>
          <w:rFonts w:hint="default" w:ascii="Times New Roman" w:hAnsi="Times New Roman" w:eastAsia="方正黑体_GBK" w:cs="Times New Roman"/>
          <w:color w:val="000000"/>
          <w:sz w:val="32"/>
          <w:szCs w:val="32"/>
        </w:rPr>
        <w:t>个）：</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洛阳中央百货大楼有限公司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洛阳天盛工贸股份有限公司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洛阳鸿诚百货有限公司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河南省洛阳市新华书店有限公司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洛阳居然之家购物中心有限公司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洛阳金泰成商业运营管理有限公司 </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洛阳赛易博数码科技有限公司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洛阳荣大建材城有限公司（名优）</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洛阳楠江房地产开发有限公司兴华地下步行街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河南大张实业有限公司洛阳六一三店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河南申龙商业运营管理有限公司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洛阳嘉豫万达广场商业管理有限公司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洛阳润峰商厦有限公司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河南省顺弘菜吉园区管理有限公司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河南大张实业有限公司纱西店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洛阳丹尼斯量贩有限公司纱厂分公司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洛阳富群物业管理有限公司（金阳）</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洛阳丹尼斯量贩有限公司纱北分公司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王城购物广场（洛阳市王城市场管理服务有限公司）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洛阳凌宇实业发展有限公司（东周百货）</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洛阳新都汇物业管理有限公司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洛阳市光华皮件有限公司光华商厦</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洛阳市嘉馨茗业茶叶贸易有限责任公司（洛阳市西工区美佳茶行）</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河南大张实业有限公司长申广场</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河南唐鼎实业股份有限公司（小商品）</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洛阳申之弘商贸有限公司（大张）</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洛阳安瑞餐饮管理有限公司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洛阳航空城旅游集团有限公司航空城酒店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洛阳航空城旅游集团有限公司航空城宜家酒店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洛阳蓝鹊酒店管理有限公司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洛阳春瑞商贸有限责任公司瑞泰商务酒店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洛阳全城热恋酒店有限公司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洛阳城市印象商务酒店管理有限公司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洛阳上林酒店管理有限公司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洛阳承园实业有限公司（上阳宫文化园）</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洛阳市西工区栖菲住宿酒店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洛阳憬眸酒店管理有限公司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洛阳航空大厦酒店管理有限公司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洛阳优乐酒店管理有限公司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洛阳洛鼎酒店管理有限公司(汉庭）</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洛阳洛城酒店管理有限公司（全季酒店）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洛阳京通酒店管理有限公司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洛阳三朋酒店管理有限公司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洛阳伊露港湾酒店（洛阳御唐酒店管理有限公司）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洛阳昂翱酒店管理有限公司（原境铭）</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熙怡酒店管理（洛阳）有限公司 </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洛阳晨越酒店管理有限公司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河南万利酒店管理有限公司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洛阳置隆房地产开发有限公司酒店管理分公司（亚朵）</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洛阳赛瑞商务酒店管理有限公司（美七商务酒店）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洛阳克丽司汀酒店有限公司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洛阳维多利亚酒店管理有限公司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新天鹅大酒店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河南合悦酒店管理有限公司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洛阳军安大酒店有限公司.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洛阳蓝途酒店管理有限公司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洛阳洛泉酒店管理有限公司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安徽古井酒店发展股份有限公司洛阳市城市之家芳林路分公司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洛阳荷恬酒店管理服务有限公司王府井店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洛阳驿佳行酒店管理有限公司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洛阳尚睿酒店管理有限公司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洛阳应天丽景酒店管理有限公司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洛阳经纶璞悦酒店管理有限公司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洛阳洛仟美酒店管理有限公司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洛阳岸芷汀兰酒店有限公司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洛阳龙泽酒店管理有限公司（喆啡酒店）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洛阳澈龙酒店管理有限公司（维也纳酒店）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河南华研酒店有限公司（维多利亚酒店）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洛阳季悦酒店管理有限公司西工分公司（汉庭酒店）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洛阳惠祥置业有限公司华美达酒店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洛阳如家酒店管理有限公司洛阳唐宫中路店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洛阳市站区和平酒店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凯芙特（洛阳）酒店管理有限公司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洛阳市君凯酒店有限公司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华住酒店管理有限公司洛阳分公司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洛阳御景酒店管理有限公司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西工区兰瑞主题酒店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洛阳丰华酒店管理有限公司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河南宴江南酒店管理有限公司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洛阳欣源景致酒店管理有限公司     </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洛阳市文旅酒店有限公司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洛阳洛浦梦雅酒店管理有限公司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河南锦旅酒店管理有限公司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洛阳英捷酒店管理有限公司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洛阳市职工活动中心</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洛阳市西工区星歌迷练歌城</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洛阳华乐酒店管理有限公司（台北纯K）</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洛阳美乐迪文化传播有限公司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洛阳君悦文化娱乐有限公司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洛阳青齐酒店管理有限公司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洛阳市西工区潮歌音悦练歌房</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洛阳金沙餐饮娱乐有限公司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洛阳十三笙文化传媒有限公司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洛阳鑫瑞娱乐有限公司（环球金殿）</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洛阳自由曙光娱乐有限公司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耀莱成龙影城（洛阳耀莱腾龙影城管理有限公司）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横店影视股份有限公司洛阳王城广场分公司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洛阳市奥斯卡新都汇电影城有限责任公司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洛阳银耀影城有限公司纱厂路分公司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洛阳深影橙天文化传媒有限公司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洛阳市西工区舒乐网吧</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洛阳海豚信息技术有限公司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河南维度企业管理有限公司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洛阳江臣汇商贸有限公司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洛阳市西工区五五休闲健身俱乐部</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洛阳第五季潮玩游乐有限公司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洛阳东方茉莉足浴服务有限公司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洛阳斟浔足浴有限公司 </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洛阳水善汇酒店管理有限公司</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洛阳市西工区名门旺足保健服务店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洛阳市西工区锦水绣保健服务酒店</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洛阳市西工区鼓浪屿养生馆（个体工商户）</w:t>
      </w:r>
    </w:p>
    <w:p>
      <w:pPr>
        <w:numPr>
          <w:ilvl w:val="0"/>
          <w:numId w:val="1"/>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洛阳市西工区茉冉养生保健店（个体工商户）</w:t>
      </w:r>
    </w:p>
    <w:p>
      <w:pPr>
        <w:autoSpaceDN w:val="0"/>
        <w:spacing w:line="560" w:lineRule="exact"/>
        <w:ind w:firstLine="640" w:firstLineChars="200"/>
        <w:jc w:val="left"/>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二、医院、养老院和寄宿制的学校、托儿所、幼儿园</w:t>
      </w:r>
      <w:r>
        <w:rPr>
          <w:rFonts w:hint="default" w:ascii="Times New Roman" w:hAnsi="Times New Roman" w:eastAsia="方正黑体_GBK" w:cs="Times New Roman"/>
          <w:color w:val="000000"/>
          <w:sz w:val="32"/>
          <w:szCs w:val="32"/>
          <w:lang w:eastAsia="zh-CN"/>
        </w:rPr>
        <w:t>（</w:t>
      </w:r>
      <w:r>
        <w:rPr>
          <w:rFonts w:hint="eastAsia" w:ascii="Times New Roman" w:hAnsi="Times New Roman" w:eastAsia="方正黑体_GBK" w:cs="Times New Roman"/>
          <w:color w:val="000000"/>
          <w:sz w:val="32"/>
          <w:szCs w:val="32"/>
          <w:lang w:val="en-US" w:eastAsia="zh-CN"/>
        </w:rPr>
        <w:t>21</w:t>
      </w:r>
      <w:r>
        <w:rPr>
          <w:rFonts w:hint="default" w:ascii="Times New Roman" w:hAnsi="Times New Roman" w:eastAsia="方正黑体_GBK" w:cs="Times New Roman"/>
          <w:color w:val="000000"/>
          <w:sz w:val="32"/>
          <w:szCs w:val="32"/>
        </w:rPr>
        <w:t>个</w:t>
      </w:r>
      <w:r>
        <w:rPr>
          <w:rFonts w:hint="default" w:ascii="Times New Roman" w:hAnsi="Times New Roman" w:eastAsia="方正黑体_GBK" w:cs="Times New Roman"/>
          <w:color w:val="000000"/>
          <w:sz w:val="32"/>
          <w:szCs w:val="32"/>
          <w:lang w:eastAsia="zh-CN"/>
        </w:rPr>
        <w:t>）</w:t>
      </w:r>
      <w:r>
        <w:rPr>
          <w:rFonts w:hint="default" w:ascii="Times New Roman" w:hAnsi="Times New Roman" w:eastAsia="方正黑体_GBK" w:cs="Times New Roman"/>
          <w:color w:val="000000"/>
          <w:sz w:val="32"/>
          <w:szCs w:val="32"/>
        </w:rPr>
        <w:t>：</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北京中医药大学东直门医院洛阳医院（北院）</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洛阳市中心医院</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洛阳市白马医院</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河南科技大学第二附属医院</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洛阳安和医院</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洛阳博爱眼科医院</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洛阳德家养老服务产业有限公司</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洛阳市福星养老院</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洛阳万昂养老服务有限公司</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洛阳市九如城养老服务有限公司</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洛阳市养老服务中心</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洛阳外国语初级中学</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洛阳市第三高级中学</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洛阳长春中学</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洛阳市第一高级中学第一附属初级中学（西校区）</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洛阳市实验中学</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洛阳职业技术学院会计学院</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洛阳市西工区建中学校</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洛阳格致学校</w:t>
      </w:r>
    </w:p>
    <w:p>
      <w:pPr>
        <w:numPr>
          <w:ilvl w:val="0"/>
          <w:numId w:val="2"/>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民航飞行学院洛阳分院</w:t>
      </w:r>
    </w:p>
    <w:p>
      <w:pPr>
        <w:numPr>
          <w:ilvl w:val="0"/>
          <w:numId w:val="2"/>
        </w:numPr>
        <w:autoSpaceDN w:val="0"/>
        <w:spacing w:line="560" w:lineRule="exact"/>
        <w:ind w:left="0" w:leftChars="0" w:firstLine="400" w:firstLineChars="0"/>
        <w:jc w:val="left"/>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color w:val="000000"/>
          <w:sz w:val="32"/>
          <w:szCs w:val="32"/>
        </w:rPr>
        <w:t>洛阳市特殊教育中心学校</w:t>
      </w:r>
    </w:p>
    <w:p>
      <w:pPr>
        <w:autoSpaceDN w:val="0"/>
        <w:spacing w:line="560" w:lineRule="exact"/>
        <w:ind w:firstLine="640" w:firstLineChars="200"/>
        <w:jc w:val="left"/>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三、国家机关</w:t>
      </w:r>
      <w:r>
        <w:rPr>
          <w:rFonts w:hint="default" w:ascii="Times New Roman" w:hAnsi="Times New Roman" w:eastAsia="方正黑体_GBK" w:cs="Times New Roman"/>
          <w:color w:val="000000"/>
          <w:sz w:val="32"/>
          <w:szCs w:val="32"/>
          <w:lang w:eastAsia="zh-CN"/>
        </w:rPr>
        <w:t>单位</w:t>
      </w:r>
      <w:r>
        <w:rPr>
          <w:rFonts w:hint="default" w:ascii="Times New Roman" w:hAnsi="Times New Roman" w:eastAsia="方正黑体_GBK" w:cs="Times New Roman"/>
          <w:color w:val="000000"/>
          <w:sz w:val="32"/>
          <w:szCs w:val="32"/>
        </w:rPr>
        <w:t>（</w:t>
      </w:r>
      <w:r>
        <w:rPr>
          <w:rFonts w:hint="default" w:ascii="Times New Roman" w:hAnsi="Times New Roman" w:eastAsia="方正黑体_GBK" w:cs="Times New Roman"/>
          <w:color w:val="000000"/>
          <w:sz w:val="32"/>
          <w:szCs w:val="32"/>
          <w:lang w:val="en-US" w:eastAsia="zh-CN"/>
        </w:rPr>
        <w:t>2</w:t>
      </w:r>
      <w:r>
        <w:rPr>
          <w:rFonts w:hint="default" w:ascii="Times New Roman" w:hAnsi="Times New Roman" w:eastAsia="方正黑体_GBK" w:cs="Times New Roman"/>
          <w:color w:val="000000"/>
          <w:sz w:val="32"/>
          <w:szCs w:val="32"/>
        </w:rPr>
        <w:t>个）：</w:t>
      </w:r>
    </w:p>
    <w:p>
      <w:pPr>
        <w:numPr>
          <w:ilvl w:val="0"/>
          <w:numId w:val="3"/>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洛阳市西工区</w:t>
      </w:r>
      <w:r>
        <w:rPr>
          <w:rFonts w:hint="default" w:ascii="Times New Roman" w:hAnsi="Times New Roman" w:eastAsia="方正仿宋_GBK" w:cs="Times New Roman"/>
          <w:sz w:val="32"/>
          <w:szCs w:val="32"/>
          <w:lang w:eastAsia="zh-CN"/>
        </w:rPr>
        <w:t>人民</w:t>
      </w:r>
      <w:r>
        <w:rPr>
          <w:rFonts w:hint="default" w:ascii="Times New Roman" w:hAnsi="Times New Roman" w:eastAsia="方正仿宋_GBK" w:cs="Times New Roman"/>
          <w:sz w:val="32"/>
          <w:szCs w:val="32"/>
        </w:rPr>
        <w:t>政府</w:t>
      </w:r>
    </w:p>
    <w:p>
      <w:pPr>
        <w:numPr>
          <w:ilvl w:val="0"/>
          <w:numId w:val="3"/>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洛阳市西工区人民检察院</w:t>
      </w:r>
    </w:p>
    <w:p>
      <w:pPr>
        <w:autoSpaceDN w:val="0"/>
        <w:spacing w:line="560" w:lineRule="exact"/>
        <w:ind w:firstLine="640" w:firstLineChars="200"/>
        <w:jc w:val="left"/>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color w:val="000000"/>
          <w:sz w:val="32"/>
          <w:szCs w:val="32"/>
          <w:lang w:eastAsia="zh-CN"/>
        </w:rPr>
        <w:t>四、客运车站、码头、民用机场（</w:t>
      </w:r>
      <w:r>
        <w:rPr>
          <w:rFonts w:hint="eastAsia" w:ascii="Times New Roman" w:hAnsi="Times New Roman" w:eastAsia="方正黑体_GBK" w:cs="Times New Roman"/>
          <w:color w:val="000000"/>
          <w:sz w:val="32"/>
          <w:szCs w:val="32"/>
          <w:lang w:val="en-US" w:eastAsia="zh-CN"/>
        </w:rPr>
        <w:t>2</w:t>
      </w:r>
      <w:r>
        <w:rPr>
          <w:rFonts w:hint="default" w:ascii="Times New Roman" w:hAnsi="Times New Roman" w:eastAsia="方正黑体_GBK" w:cs="Times New Roman"/>
          <w:color w:val="000000"/>
          <w:sz w:val="32"/>
          <w:szCs w:val="32"/>
          <w:lang w:val="en-US" w:eastAsia="zh-CN"/>
        </w:rPr>
        <w:t>个</w:t>
      </w:r>
      <w:r>
        <w:rPr>
          <w:rFonts w:hint="default" w:ascii="Times New Roman" w:hAnsi="Times New Roman" w:eastAsia="方正黑体_GBK" w:cs="Times New Roman"/>
          <w:color w:val="000000"/>
          <w:sz w:val="32"/>
          <w:szCs w:val="32"/>
          <w:lang w:eastAsia="zh-CN"/>
        </w:rPr>
        <w:t>）</w:t>
      </w:r>
      <w:r>
        <w:rPr>
          <w:rFonts w:hint="default" w:ascii="Times New Roman" w:hAnsi="Times New Roman" w:eastAsia="方正黑体_GBK" w:cs="Times New Roman"/>
          <w:color w:val="000000"/>
          <w:sz w:val="32"/>
          <w:szCs w:val="32"/>
        </w:rPr>
        <w:t>：</w:t>
      </w:r>
    </w:p>
    <w:p>
      <w:pPr>
        <w:numPr>
          <w:ilvl w:val="0"/>
          <w:numId w:val="4"/>
        </w:numPr>
        <w:autoSpaceDN w:val="0"/>
        <w:spacing w:line="560" w:lineRule="exact"/>
        <w:ind w:left="0" w:leftChars="0" w:firstLine="400" w:firstLineChars="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洛阳长运站务有限公司洛阳汽车站</w:t>
      </w:r>
    </w:p>
    <w:p>
      <w:pPr>
        <w:numPr>
          <w:ilvl w:val="0"/>
          <w:numId w:val="4"/>
        </w:numPr>
        <w:autoSpaceDN w:val="0"/>
        <w:spacing w:line="560" w:lineRule="exact"/>
        <w:ind w:left="0" w:leftChars="0" w:firstLine="400" w:firstLineChars="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洛阳北郊机场责任有限公司航站楼</w:t>
      </w:r>
    </w:p>
    <w:p>
      <w:pPr>
        <w:autoSpaceDN w:val="0"/>
        <w:spacing w:line="560" w:lineRule="exact"/>
        <w:ind w:firstLine="640" w:firstLineChars="200"/>
        <w:jc w:val="left"/>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lang w:eastAsia="zh-CN"/>
        </w:rPr>
        <w:t>五</w:t>
      </w:r>
      <w:r>
        <w:rPr>
          <w:rFonts w:hint="default" w:ascii="Times New Roman" w:hAnsi="Times New Roman" w:eastAsia="方正黑体_GBK" w:cs="Times New Roman"/>
          <w:color w:val="000000"/>
          <w:sz w:val="32"/>
          <w:szCs w:val="32"/>
        </w:rPr>
        <w:t>、公共图书馆、展览馆、博物馆、档案馆以及具有火灾危险性的文物保护单位（</w:t>
      </w:r>
      <w:r>
        <w:rPr>
          <w:rFonts w:hint="default" w:ascii="Times New Roman" w:hAnsi="Times New Roman" w:eastAsia="方正黑体_GBK" w:cs="Times New Roman"/>
          <w:color w:val="000000"/>
          <w:sz w:val="32"/>
          <w:szCs w:val="32"/>
          <w:lang w:val="en-US" w:eastAsia="zh-CN"/>
        </w:rPr>
        <w:t>3</w:t>
      </w:r>
      <w:r>
        <w:rPr>
          <w:rFonts w:hint="default" w:ascii="Times New Roman" w:hAnsi="Times New Roman" w:eastAsia="方正黑体_GBK" w:cs="Times New Roman"/>
          <w:color w:val="000000"/>
          <w:sz w:val="32"/>
          <w:szCs w:val="32"/>
        </w:rPr>
        <w:t>个）：</w:t>
      </w:r>
    </w:p>
    <w:p>
      <w:pPr>
        <w:numPr>
          <w:ilvl w:val="0"/>
          <w:numId w:val="5"/>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洛阳周王城天子驾六博物馆</w:t>
      </w:r>
    </w:p>
    <w:p>
      <w:pPr>
        <w:numPr>
          <w:ilvl w:val="0"/>
          <w:numId w:val="5"/>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洛阳市西工区图书馆</w:t>
      </w:r>
    </w:p>
    <w:p>
      <w:pPr>
        <w:numPr>
          <w:ilvl w:val="0"/>
          <w:numId w:val="5"/>
        </w:numPr>
        <w:autoSpaceDN w:val="0"/>
        <w:spacing w:line="560" w:lineRule="exact"/>
        <w:ind w:left="0" w:leftChars="0" w:firstLine="400" w:firstLineChars="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洛阳市文化馆</w:t>
      </w:r>
    </w:p>
    <w:p>
      <w:pPr>
        <w:autoSpaceDN w:val="0"/>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lang w:eastAsia="zh-CN"/>
        </w:rPr>
        <w:t>六、易燃易爆化学物品的生产、充装、储存、供应、销售单位（</w:t>
      </w:r>
      <w:r>
        <w:rPr>
          <w:rFonts w:hint="eastAsia" w:ascii="Times New Roman" w:hAnsi="Times New Roman" w:eastAsia="方正黑体_GBK" w:cs="Times New Roman"/>
          <w:color w:val="000000"/>
          <w:sz w:val="32"/>
          <w:szCs w:val="32"/>
          <w:lang w:val="en-US" w:eastAsia="zh-CN"/>
        </w:rPr>
        <w:t>3</w:t>
      </w:r>
      <w:r>
        <w:rPr>
          <w:rFonts w:hint="default" w:ascii="Times New Roman" w:hAnsi="Times New Roman" w:eastAsia="方正黑体_GBK" w:cs="Times New Roman"/>
          <w:color w:val="000000"/>
          <w:sz w:val="32"/>
          <w:szCs w:val="32"/>
          <w:lang w:eastAsia="zh-CN"/>
        </w:rPr>
        <w:t>个）：</w:t>
      </w:r>
    </w:p>
    <w:p>
      <w:pPr>
        <w:numPr>
          <w:ilvl w:val="0"/>
          <w:numId w:val="6"/>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中铁十五局物资有限公司(中铁建物产科技有限公司）</w:t>
      </w:r>
    </w:p>
    <w:p>
      <w:pPr>
        <w:numPr>
          <w:ilvl w:val="0"/>
          <w:numId w:val="6"/>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中国石油化工股份有限公司河南洛阳石油分公司油库</w:t>
      </w:r>
    </w:p>
    <w:p>
      <w:pPr>
        <w:numPr>
          <w:ilvl w:val="0"/>
          <w:numId w:val="6"/>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洛阳北郊机场责任有限公司油库</w:t>
      </w:r>
    </w:p>
    <w:p>
      <w:pPr>
        <w:autoSpaceDN w:val="0"/>
        <w:spacing w:line="560" w:lineRule="exact"/>
        <w:ind w:firstLine="640" w:firstLineChars="200"/>
        <w:jc w:val="left"/>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七、劳动密集型生产、加工企业（</w:t>
      </w:r>
      <w:r>
        <w:rPr>
          <w:rFonts w:hint="default" w:ascii="Times New Roman" w:hAnsi="Times New Roman" w:eastAsia="方正黑体_GBK" w:cs="Times New Roman"/>
          <w:color w:val="000000"/>
          <w:sz w:val="32"/>
          <w:szCs w:val="32"/>
          <w:lang w:val="en-US" w:eastAsia="zh-CN"/>
        </w:rPr>
        <w:t>1</w:t>
      </w:r>
      <w:r>
        <w:rPr>
          <w:rFonts w:hint="default" w:ascii="Times New Roman" w:hAnsi="Times New Roman" w:eastAsia="方正黑体_GBK" w:cs="Times New Roman"/>
          <w:color w:val="000000"/>
          <w:sz w:val="32"/>
          <w:szCs w:val="32"/>
          <w:lang w:eastAsia="zh-CN"/>
        </w:rPr>
        <w:t>个）：</w:t>
      </w:r>
    </w:p>
    <w:p>
      <w:pPr>
        <w:numPr>
          <w:ilvl w:val="0"/>
          <w:numId w:val="7"/>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洛阳正大食品有限公司</w:t>
      </w:r>
    </w:p>
    <w:p>
      <w:pPr>
        <w:autoSpaceDN w:val="0"/>
        <w:spacing w:line="560" w:lineRule="exact"/>
        <w:ind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黑体_GBK" w:cs="Times New Roman"/>
          <w:color w:val="000000"/>
          <w:sz w:val="32"/>
          <w:szCs w:val="32"/>
          <w:lang w:eastAsia="zh-CN"/>
        </w:rPr>
        <w:t>八</w:t>
      </w:r>
      <w:r>
        <w:rPr>
          <w:rFonts w:hint="default" w:ascii="Times New Roman" w:hAnsi="Times New Roman" w:eastAsia="方正黑体_GBK" w:cs="Times New Roman"/>
          <w:color w:val="000000"/>
          <w:sz w:val="32"/>
          <w:szCs w:val="32"/>
          <w:lang w:eastAsia="zh-CN"/>
        </w:rPr>
        <w:t>、高层公共建筑（</w:t>
      </w:r>
      <w:r>
        <w:rPr>
          <w:rFonts w:hint="eastAsia" w:ascii="Times New Roman" w:hAnsi="Times New Roman" w:eastAsia="方正黑体_GBK" w:cs="Times New Roman"/>
          <w:color w:val="000000"/>
          <w:sz w:val="32"/>
          <w:szCs w:val="32"/>
          <w:lang w:val="en-US" w:eastAsia="zh-CN"/>
        </w:rPr>
        <w:t>19</w:t>
      </w:r>
      <w:r>
        <w:rPr>
          <w:rFonts w:hint="default" w:ascii="Times New Roman" w:hAnsi="Times New Roman" w:eastAsia="方正黑体_GBK" w:cs="Times New Roman"/>
          <w:color w:val="000000"/>
          <w:sz w:val="32"/>
          <w:szCs w:val="32"/>
          <w:lang w:eastAsia="zh-CN"/>
        </w:rPr>
        <w:t>个）：</w:t>
      </w:r>
    </w:p>
    <w:p>
      <w:pPr>
        <w:numPr>
          <w:ilvl w:val="0"/>
          <w:numId w:val="8"/>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洛阳市成大物业管理有限公司（数码大厦）</w:t>
      </w:r>
    </w:p>
    <w:p>
      <w:pPr>
        <w:numPr>
          <w:ilvl w:val="0"/>
          <w:numId w:val="8"/>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洛阳市全意物业集团管理有限公司（金港商务）</w:t>
      </w:r>
    </w:p>
    <w:p>
      <w:pPr>
        <w:numPr>
          <w:ilvl w:val="0"/>
          <w:numId w:val="8"/>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中国农业银行股份有限公司洛阳分行（西工区）</w:t>
      </w:r>
    </w:p>
    <w:p>
      <w:pPr>
        <w:numPr>
          <w:ilvl w:val="0"/>
          <w:numId w:val="8"/>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中国建行股份有限公司洛阳分行办公楼（西工区）</w:t>
      </w:r>
    </w:p>
    <w:p>
      <w:pPr>
        <w:numPr>
          <w:ilvl w:val="0"/>
          <w:numId w:val="8"/>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中信银行股份有限公司洛阳分行（西工区）</w:t>
      </w:r>
    </w:p>
    <w:p>
      <w:pPr>
        <w:numPr>
          <w:ilvl w:val="0"/>
          <w:numId w:val="8"/>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中国人民银行洛阳市中心支行（西工区）</w:t>
      </w:r>
    </w:p>
    <w:p>
      <w:pPr>
        <w:numPr>
          <w:ilvl w:val="0"/>
          <w:numId w:val="8"/>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河南建业物业管理有限公司洛阳凯旋分公司</w:t>
      </w:r>
    </w:p>
    <w:p>
      <w:pPr>
        <w:numPr>
          <w:ilvl w:val="0"/>
          <w:numId w:val="8"/>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洛阳凯瑞物业管理有限公司（凯瑞君临商务)</w:t>
      </w:r>
    </w:p>
    <w:p>
      <w:pPr>
        <w:numPr>
          <w:ilvl w:val="0"/>
          <w:numId w:val="8"/>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洛阳银硕物业管理有限公司芳林大厦</w:t>
      </w:r>
    </w:p>
    <w:p>
      <w:pPr>
        <w:numPr>
          <w:ilvl w:val="0"/>
          <w:numId w:val="8"/>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洛阳顺佳物业有限公司    港乾大厦</w:t>
      </w:r>
    </w:p>
    <w:p>
      <w:pPr>
        <w:numPr>
          <w:ilvl w:val="0"/>
          <w:numId w:val="8"/>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洛阳尚锦物业服务有限公司（升龙广场）</w:t>
      </w:r>
    </w:p>
    <w:p>
      <w:pPr>
        <w:numPr>
          <w:ilvl w:val="0"/>
          <w:numId w:val="8"/>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群泰物业管理（杭州）有限公司洛阳分公司</w:t>
      </w:r>
    </w:p>
    <w:p>
      <w:pPr>
        <w:numPr>
          <w:ilvl w:val="0"/>
          <w:numId w:val="8"/>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洛阳晓萱物业管理有限公司 （京都大厦）</w:t>
      </w:r>
    </w:p>
    <w:p>
      <w:pPr>
        <w:numPr>
          <w:ilvl w:val="0"/>
          <w:numId w:val="8"/>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无锡顺茂物业管理有限公司洛阳分公司（五洲国际）</w:t>
      </w:r>
    </w:p>
    <w:p>
      <w:pPr>
        <w:numPr>
          <w:ilvl w:val="0"/>
          <w:numId w:val="8"/>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洛阳白马物业管理有限公司（白马华庭1号楼）</w:t>
      </w:r>
    </w:p>
    <w:p>
      <w:pPr>
        <w:numPr>
          <w:ilvl w:val="0"/>
          <w:numId w:val="8"/>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中国工商银行股份有限公司洛阳分行办公楼（西工区）</w:t>
      </w:r>
    </w:p>
    <w:p>
      <w:pPr>
        <w:numPr>
          <w:ilvl w:val="0"/>
          <w:numId w:val="8"/>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中国邮政集团有限公司洛阳市分公司</w:t>
      </w:r>
    </w:p>
    <w:p>
      <w:pPr>
        <w:numPr>
          <w:ilvl w:val="0"/>
          <w:numId w:val="8"/>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中国联合网络通信有限公司洛阳分公司</w:t>
      </w:r>
    </w:p>
    <w:p>
      <w:pPr>
        <w:numPr>
          <w:ilvl w:val="0"/>
          <w:numId w:val="8"/>
        </w:numPr>
        <w:autoSpaceDN w:val="0"/>
        <w:spacing w:line="560" w:lineRule="exact"/>
        <w:ind w:left="0" w:leftChars="0" w:firstLine="400" w:firstLineChars="0"/>
        <w:jc w:val="left"/>
        <w:rPr>
          <w:rFonts w:hint="default" w:ascii="Times New Roman" w:hAnsi="Times New Roman" w:eastAsia="方正黑体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洛阳市华源物业管理有限公司（华源凯旋广场）</w:t>
      </w:r>
    </w:p>
    <w:p>
      <w:pPr>
        <w:autoSpaceDN w:val="0"/>
        <w:spacing w:line="560" w:lineRule="exact"/>
        <w:ind w:firstLine="640" w:firstLineChars="200"/>
        <w:jc w:val="left"/>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十、地下铁道、地下观光隧道（</w:t>
      </w:r>
      <w:r>
        <w:rPr>
          <w:rFonts w:hint="default" w:ascii="Times New Roman" w:hAnsi="Times New Roman" w:eastAsia="方正黑体_GBK" w:cs="Times New Roman"/>
          <w:color w:val="000000"/>
          <w:sz w:val="32"/>
          <w:szCs w:val="32"/>
          <w:lang w:val="en-US" w:eastAsia="zh-CN"/>
        </w:rPr>
        <w:t>8</w:t>
      </w:r>
      <w:r>
        <w:rPr>
          <w:rFonts w:hint="default" w:ascii="Times New Roman" w:hAnsi="Times New Roman" w:eastAsia="方正黑体_GBK" w:cs="Times New Roman"/>
          <w:color w:val="000000"/>
          <w:sz w:val="32"/>
          <w:szCs w:val="32"/>
          <w:lang w:eastAsia="zh-CN"/>
        </w:rPr>
        <w:t>个）：</w:t>
      </w:r>
    </w:p>
    <w:p>
      <w:pPr>
        <w:numPr>
          <w:ilvl w:val="0"/>
          <w:numId w:val="9"/>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洛阳市轨道交通集团有限责任公司（牡丹桥站）</w:t>
      </w:r>
    </w:p>
    <w:p>
      <w:pPr>
        <w:numPr>
          <w:ilvl w:val="0"/>
          <w:numId w:val="9"/>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洛阳市轨道交通集团有限责任公司（解放路站）</w:t>
      </w:r>
    </w:p>
    <w:p>
      <w:pPr>
        <w:numPr>
          <w:ilvl w:val="0"/>
          <w:numId w:val="9"/>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洛阳市轨道交通集团有限责任公司（红山站）</w:t>
      </w:r>
    </w:p>
    <w:p>
      <w:pPr>
        <w:numPr>
          <w:ilvl w:val="0"/>
          <w:numId w:val="9"/>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洛阳市轨道交通集团有限责任公司（王城公园站）</w:t>
      </w:r>
    </w:p>
    <w:p>
      <w:pPr>
        <w:numPr>
          <w:ilvl w:val="0"/>
          <w:numId w:val="9"/>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洛阳市轨道交通集团有限责任公司（周王城广场站）</w:t>
      </w:r>
    </w:p>
    <w:p>
      <w:pPr>
        <w:numPr>
          <w:ilvl w:val="0"/>
          <w:numId w:val="9"/>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洛阳市轨道交通集团有限责任公司（火车站）</w:t>
      </w:r>
    </w:p>
    <w:p>
      <w:pPr>
        <w:numPr>
          <w:ilvl w:val="0"/>
          <w:numId w:val="9"/>
        </w:numPr>
        <w:autoSpaceDN w:val="0"/>
        <w:spacing w:line="560" w:lineRule="exact"/>
        <w:ind w:left="0" w:leftChars="0" w:firstLine="400" w:firstLineChars="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洛阳市轨道交通集团有限责任公司（应天门站）</w:t>
      </w:r>
    </w:p>
    <w:p>
      <w:pPr>
        <w:numPr>
          <w:ilvl w:val="0"/>
          <w:numId w:val="9"/>
        </w:numPr>
        <w:autoSpaceDN w:val="0"/>
        <w:spacing w:line="560" w:lineRule="exact"/>
        <w:ind w:left="0" w:leftChars="0" w:firstLine="400" w:firstLineChars="0"/>
        <w:jc w:val="left"/>
        <w:rPr>
          <w:rFonts w:hint="default" w:ascii="Times New Roman" w:hAnsi="Times New Roman" w:eastAsia="方正黑体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洛阳市轨道交通集团有限责任公司（纱厂站）</w:t>
      </w:r>
    </w:p>
    <w:p>
      <w:pPr>
        <w:autoSpaceDN w:val="0"/>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lang w:eastAsia="zh-CN"/>
        </w:rPr>
        <w:t>十一、其他（</w:t>
      </w:r>
      <w:r>
        <w:rPr>
          <w:rFonts w:hint="eastAsia" w:ascii="Times New Roman" w:hAnsi="Times New Roman" w:eastAsia="方正黑体_GBK" w:cs="Times New Roman"/>
          <w:color w:val="000000"/>
          <w:sz w:val="32"/>
          <w:szCs w:val="32"/>
          <w:lang w:val="en-US" w:eastAsia="zh-CN"/>
        </w:rPr>
        <w:t>12</w:t>
      </w:r>
      <w:r>
        <w:rPr>
          <w:rFonts w:hint="default" w:ascii="Times New Roman" w:hAnsi="Times New Roman" w:eastAsia="方正黑体_GBK" w:cs="Times New Roman"/>
          <w:color w:val="000000"/>
          <w:sz w:val="32"/>
          <w:szCs w:val="32"/>
          <w:lang w:eastAsia="zh-CN"/>
        </w:rPr>
        <w:t>个）：</w:t>
      </w:r>
    </w:p>
    <w:p>
      <w:pPr>
        <w:numPr>
          <w:ilvl w:val="0"/>
          <w:numId w:val="10"/>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洛阳市零一四学校</w:t>
      </w:r>
    </w:p>
    <w:p>
      <w:pPr>
        <w:numPr>
          <w:ilvl w:val="0"/>
          <w:numId w:val="10"/>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洛阳市第一实验小学</w:t>
      </w:r>
    </w:p>
    <w:p>
      <w:pPr>
        <w:numPr>
          <w:ilvl w:val="0"/>
          <w:numId w:val="10"/>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洛阳市实验幼儿园</w:t>
      </w:r>
    </w:p>
    <w:p>
      <w:pPr>
        <w:numPr>
          <w:ilvl w:val="0"/>
          <w:numId w:val="10"/>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中国空空导弹研究院幼儿园</w:t>
      </w:r>
    </w:p>
    <w:p>
      <w:pPr>
        <w:numPr>
          <w:ilvl w:val="0"/>
          <w:numId w:val="10"/>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洛阳市直机关第一幼儿园</w:t>
      </w:r>
    </w:p>
    <w:p>
      <w:pPr>
        <w:numPr>
          <w:ilvl w:val="0"/>
          <w:numId w:val="10"/>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洛阳市直机关第二幼儿园</w:t>
      </w:r>
    </w:p>
    <w:p>
      <w:pPr>
        <w:numPr>
          <w:ilvl w:val="0"/>
          <w:numId w:val="10"/>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洛阳市昌达物业管理有限公司（置隆花园10号楼）</w:t>
      </w:r>
    </w:p>
    <w:p>
      <w:pPr>
        <w:numPr>
          <w:ilvl w:val="0"/>
          <w:numId w:val="10"/>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河南绿都物业服务有限公司</w:t>
      </w:r>
    </w:p>
    <w:p>
      <w:pPr>
        <w:numPr>
          <w:ilvl w:val="0"/>
          <w:numId w:val="10"/>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洛阳盈富物业管理有限公司（瑞园公寓5号楼A座B座）</w:t>
      </w:r>
    </w:p>
    <w:p>
      <w:pPr>
        <w:numPr>
          <w:ilvl w:val="0"/>
          <w:numId w:val="10"/>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洛阳市王城公园</w:t>
      </w:r>
    </w:p>
    <w:p>
      <w:pPr>
        <w:numPr>
          <w:ilvl w:val="0"/>
          <w:numId w:val="10"/>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洛阳中弘卓越物业管理有限公司（凤凰谷产业园）</w:t>
      </w:r>
    </w:p>
    <w:p>
      <w:pPr>
        <w:numPr>
          <w:ilvl w:val="0"/>
          <w:numId w:val="10"/>
        </w:numPr>
        <w:autoSpaceDN w:val="0"/>
        <w:spacing w:line="560" w:lineRule="exact"/>
        <w:ind w:left="0" w:leftChars="0" w:firstLine="400" w:firstLineChars="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洛阳洛百实业有限公司</w:t>
      </w:r>
    </w:p>
    <w:p>
      <w:pPr>
        <w:autoSpaceDN w:val="0"/>
        <w:spacing w:line="560" w:lineRule="exact"/>
        <w:ind w:firstLine="640" w:firstLineChars="200"/>
        <w:jc w:val="left"/>
        <w:rPr>
          <w:rFonts w:hint="default" w:ascii="Times New Roman" w:hAnsi="Times New Roman" w:eastAsia="方正仿宋_GBK" w:cs="Times New Roman"/>
          <w:sz w:val="32"/>
          <w:szCs w:val="32"/>
        </w:rPr>
      </w:pPr>
    </w:p>
    <w:p>
      <w:pPr>
        <w:autoSpaceDN w:val="0"/>
        <w:spacing w:line="560" w:lineRule="exact"/>
        <w:ind w:firstLine="640" w:firstLineChars="200"/>
        <w:jc w:val="left"/>
        <w:rPr>
          <w:rFonts w:hint="default" w:ascii="Times New Roman" w:hAnsi="Times New Roman" w:eastAsia="方正仿宋_GBK" w:cs="Times New Roman"/>
          <w:sz w:val="32"/>
          <w:szCs w:val="32"/>
        </w:rPr>
      </w:pPr>
    </w:p>
    <w:p>
      <w:pPr>
        <w:snapToGrid w:val="0"/>
        <w:spacing w:line="560" w:lineRule="exact"/>
        <w:jc w:val="center"/>
        <w:rPr>
          <w:rFonts w:hint="default" w:ascii="Times New Roman" w:hAnsi="Times New Roman" w:eastAsia="方正仿宋_GBK" w:cs="Times New Roman"/>
          <w:b/>
          <w:sz w:val="32"/>
          <w:szCs w:val="32"/>
        </w:rPr>
      </w:pPr>
      <w:r>
        <w:rPr>
          <w:rFonts w:hint="default" w:ascii="Times New Roman" w:hAnsi="Times New Roman" w:eastAsia="方正小标宋_GBK" w:cs="Times New Roman"/>
          <w:b w:val="0"/>
          <w:bCs/>
          <w:sz w:val="44"/>
          <w:szCs w:val="44"/>
          <w:lang w:eastAsia="zh-CN"/>
        </w:rPr>
        <w:t>西工区三</w:t>
      </w:r>
      <w:r>
        <w:rPr>
          <w:rFonts w:hint="default" w:ascii="Times New Roman" w:hAnsi="Times New Roman" w:eastAsia="方正小标宋_GBK" w:cs="Times New Roman"/>
          <w:b w:val="0"/>
          <w:bCs/>
          <w:sz w:val="44"/>
          <w:szCs w:val="44"/>
        </w:rPr>
        <w:t>级消防安全重点单位名单</w:t>
      </w:r>
    </w:p>
    <w:p>
      <w:pPr>
        <w:spacing w:line="560" w:lineRule="exact"/>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共</w:t>
      </w:r>
      <w:r>
        <w:rPr>
          <w:rFonts w:hint="eastAsia" w:ascii="Times New Roman" w:hAnsi="Times New Roman" w:eastAsia="方正仿宋_GBK" w:cs="Times New Roman"/>
          <w:color w:val="000000"/>
          <w:sz w:val="32"/>
          <w:szCs w:val="32"/>
          <w:lang w:val="en-US" w:eastAsia="zh-CN"/>
        </w:rPr>
        <w:t>77</w:t>
      </w:r>
      <w:r>
        <w:rPr>
          <w:rFonts w:hint="default" w:ascii="Times New Roman" w:hAnsi="Times New Roman" w:eastAsia="方正仿宋_GBK" w:cs="Times New Roman"/>
          <w:color w:val="000000"/>
          <w:sz w:val="32"/>
          <w:szCs w:val="32"/>
        </w:rPr>
        <w:t>个）</w:t>
      </w:r>
    </w:p>
    <w:p>
      <w:pPr>
        <w:spacing w:line="560" w:lineRule="exact"/>
        <w:jc w:val="left"/>
        <w:rPr>
          <w:rFonts w:hint="default" w:ascii="Times New Roman" w:hAnsi="Times New Roman" w:eastAsia="方正仿宋_GBK" w:cs="Times New Roman"/>
          <w:color w:val="000000"/>
          <w:sz w:val="32"/>
          <w:szCs w:val="32"/>
        </w:rPr>
      </w:pPr>
    </w:p>
    <w:p>
      <w:pPr>
        <w:adjustRightInd w:val="0"/>
        <w:snapToGrid w:val="0"/>
        <w:spacing w:line="48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lang w:eastAsia="zh-CN"/>
        </w:rPr>
        <w:t>一、商场（市场）、宾馆（饭店）、体育场（馆）、会堂、公共娱乐场所等公众聚集场所（</w:t>
      </w:r>
      <w:r>
        <w:rPr>
          <w:rFonts w:hint="eastAsia" w:ascii="Times New Roman" w:hAnsi="Times New Roman" w:eastAsia="方正黑体_GBK" w:cs="Times New Roman"/>
          <w:color w:val="000000"/>
          <w:sz w:val="32"/>
          <w:szCs w:val="32"/>
          <w:lang w:val="en-US" w:eastAsia="zh-CN"/>
        </w:rPr>
        <w:t>50</w:t>
      </w:r>
      <w:r>
        <w:rPr>
          <w:rFonts w:hint="default" w:ascii="Times New Roman" w:hAnsi="Times New Roman" w:eastAsia="方正黑体_GBK" w:cs="Times New Roman"/>
          <w:color w:val="000000"/>
          <w:sz w:val="32"/>
          <w:szCs w:val="32"/>
          <w:lang w:eastAsia="zh-CN"/>
        </w:rPr>
        <w:t>个）：</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河南大张实业有限公司纱厂店</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洛阳市房屋开发经营有限公司（锦远商贸城）</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洛阳市西工区新绿鲜农贸市场</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洛阳乾元木材责任有限公司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河南省安装集团有限责任公司洛阳行署路市场</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洛阳市西工区皇朝烤鸭店</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洛阳水席园旗舰店有限公司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洛阳天府火锅饮食服务有限公司第一分公司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洛阳金城宾馆有限公司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洛阳市西工区人民东路和平旅馆</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洛阳市西工区龙柏商务宾馆（饭店）</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洛阳逸岚酒店管理有限公司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河南浩翔酒店管理有限公司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洛阳奥维斯风尚酒店管理有限公司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河南漫居酒店管理有限公司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洛阳漫云酒店管理有限公司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洛阳壹瞬概念酒店管理有限公司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洛阳伊水源酒店管理有限公司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洛阳龙门伊河文化旅游有限公司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洛阳白马商贸有限公司银河宾馆</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洛阳椰子酒店管理有限公司（宜必思）</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洛阳市桐裕酒店管理有限公司（速8酒店）</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洛阳佳馨酒店管理有限公司（蓝鹊酒店）</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洛阳洛驿酒店管理有限公司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洛阳市麒御酒店管理有限公司 </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洛阳市西工区国花苑宾馆</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洛阳市西工区华墨大酒店</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洛阳仟墨酒店管理有限公司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洛阳清风酒店管理有限公司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洛阳铂悦禧亚酒店管理有限公司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洛阳艾格酒店管理有限公司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洛阳市西工区欣庭酒店</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洛阳三好居酒店有限公司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洛阳雅驰酒店管理有限公司/格林豪泰</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洛阳市西工区椰林智能酒店中心</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洛阳市致诚酒店有限公司/海友</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洛阳雅盛酒店管理有限公司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洛阳和赢汇酒店管理有限公司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洛阳汉龙酒店管理有限公司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洛阳慕都酒店管理有限公司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洛阳福弘餐饮服务有限公司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洛阳天府火锅饮食服务有限公司西工区京韵御涮坊分公司</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洛阳电子竞技俱乐部</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洛阳市西工区漫威网吧店</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洛阳市博弈电子竞技俱乐部</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洛阳市西工区帝都洗浴城</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洛阳市西工区三不洗澡堂</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洛阳市西工区快乐富侨足浴中心</w:t>
      </w:r>
    </w:p>
    <w:p>
      <w:pPr>
        <w:numPr>
          <w:ilvl w:val="0"/>
          <w:numId w:val="11"/>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洛阳市西工区家富富侨</w:t>
      </w:r>
    </w:p>
    <w:p>
      <w:pPr>
        <w:numPr>
          <w:ilvl w:val="0"/>
          <w:numId w:val="11"/>
        </w:numPr>
        <w:autoSpaceDN w:val="0"/>
        <w:spacing w:line="560" w:lineRule="exact"/>
        <w:ind w:left="0" w:leftChars="0" w:firstLine="400" w:firstLineChars="0"/>
        <w:jc w:val="left"/>
        <w:rPr>
          <w:rFonts w:hint="default" w:ascii="Times New Roman" w:hAnsi="Times New Roman" w:eastAsia="方正黑体_GBK" w:cs="Times New Roman"/>
          <w:color w:val="000000"/>
          <w:sz w:val="32"/>
          <w:szCs w:val="32"/>
          <w:lang w:eastAsia="zh-CN"/>
        </w:rPr>
      </w:pPr>
      <w:r>
        <w:rPr>
          <w:rFonts w:hint="default" w:ascii="Times New Roman" w:hAnsi="Times New Roman" w:eastAsia="方正仿宋_GBK" w:cs="Times New Roman"/>
          <w:sz w:val="32"/>
          <w:szCs w:val="32"/>
          <w:lang w:eastAsia="zh-CN"/>
        </w:rPr>
        <w:t>洛阳沐泽酒店管理有限公司</w:t>
      </w:r>
    </w:p>
    <w:p>
      <w:pPr>
        <w:adjustRightInd w:val="0"/>
        <w:snapToGrid w:val="0"/>
        <w:spacing w:line="480" w:lineRule="exact"/>
        <w:ind w:firstLine="640" w:firstLineChars="200"/>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二、医院、养老院和寄宿制的学校、托儿所、幼儿园（</w:t>
      </w:r>
      <w:r>
        <w:rPr>
          <w:rFonts w:hint="eastAsia" w:ascii="Times New Roman" w:hAnsi="Times New Roman" w:eastAsia="方正黑体_GBK" w:cs="Times New Roman"/>
          <w:color w:val="000000"/>
          <w:sz w:val="32"/>
          <w:szCs w:val="32"/>
          <w:lang w:val="en-US" w:eastAsia="zh-CN"/>
        </w:rPr>
        <w:t>4</w:t>
      </w:r>
      <w:r>
        <w:rPr>
          <w:rFonts w:hint="default" w:ascii="Times New Roman" w:hAnsi="Times New Roman" w:eastAsia="方正黑体_GBK" w:cs="Times New Roman"/>
          <w:color w:val="000000"/>
          <w:sz w:val="32"/>
          <w:szCs w:val="32"/>
          <w:lang w:eastAsia="zh-CN"/>
        </w:rPr>
        <w:t>个）：</w:t>
      </w:r>
    </w:p>
    <w:p>
      <w:pPr>
        <w:numPr>
          <w:ilvl w:val="0"/>
          <w:numId w:val="12"/>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洛阳华美医疗美容医院</w:t>
      </w:r>
    </w:p>
    <w:p>
      <w:pPr>
        <w:numPr>
          <w:ilvl w:val="0"/>
          <w:numId w:val="12"/>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洛阳市妇幼保健院嘉豫门院区</w:t>
      </w:r>
    </w:p>
    <w:p>
      <w:pPr>
        <w:numPr>
          <w:ilvl w:val="0"/>
          <w:numId w:val="12"/>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洛阳恩济医院</w:t>
      </w:r>
    </w:p>
    <w:p>
      <w:pPr>
        <w:numPr>
          <w:ilvl w:val="0"/>
          <w:numId w:val="12"/>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汇丰老年公寓</w:t>
      </w:r>
    </w:p>
    <w:p>
      <w:pPr>
        <w:adjustRightInd w:val="0"/>
        <w:snapToGrid w:val="0"/>
        <w:spacing w:line="480" w:lineRule="exact"/>
        <w:ind w:firstLine="640" w:firstLineChars="200"/>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三、易燃易爆化学物品的生产、充装、储存、供应、销售单位（</w:t>
      </w:r>
      <w:r>
        <w:rPr>
          <w:rFonts w:hint="eastAsia" w:ascii="Times New Roman" w:hAnsi="Times New Roman" w:eastAsia="方正黑体_GBK" w:cs="Times New Roman"/>
          <w:color w:val="000000"/>
          <w:sz w:val="32"/>
          <w:szCs w:val="32"/>
          <w:lang w:val="en-US" w:eastAsia="zh-CN"/>
        </w:rPr>
        <w:t>8</w:t>
      </w:r>
      <w:r>
        <w:rPr>
          <w:rFonts w:hint="default" w:ascii="Times New Roman" w:hAnsi="Times New Roman" w:eastAsia="方正黑体_GBK" w:cs="Times New Roman"/>
          <w:color w:val="000000"/>
          <w:sz w:val="32"/>
          <w:szCs w:val="32"/>
          <w:lang w:eastAsia="zh-CN"/>
        </w:rPr>
        <w:t>个）：</w:t>
      </w:r>
    </w:p>
    <w:p>
      <w:pPr>
        <w:numPr>
          <w:ilvl w:val="0"/>
          <w:numId w:val="13"/>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中国石化销售股份有限公司河南洛阳石油分公司第二十七加油站</w:t>
      </w:r>
    </w:p>
    <w:p>
      <w:pPr>
        <w:numPr>
          <w:ilvl w:val="0"/>
          <w:numId w:val="13"/>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中国石化销售有限公司河南洛阳石油分公司纱厂北路加油站</w:t>
      </w:r>
    </w:p>
    <w:p>
      <w:pPr>
        <w:numPr>
          <w:ilvl w:val="0"/>
          <w:numId w:val="13"/>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洛阳红航燃气有限公司</w:t>
      </w:r>
    </w:p>
    <w:p>
      <w:pPr>
        <w:numPr>
          <w:ilvl w:val="0"/>
          <w:numId w:val="13"/>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洛阳三明油料有限公司</w:t>
      </w:r>
    </w:p>
    <w:p>
      <w:pPr>
        <w:numPr>
          <w:ilvl w:val="0"/>
          <w:numId w:val="13"/>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中国石化销售股份有限公司河南洛阳石油分公司中石化第十二加油站</w:t>
      </w:r>
    </w:p>
    <w:p>
      <w:pPr>
        <w:numPr>
          <w:ilvl w:val="0"/>
          <w:numId w:val="13"/>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洛阳大中海石油制品有限公司汉宫路分公司</w:t>
      </w:r>
    </w:p>
    <w:p>
      <w:pPr>
        <w:numPr>
          <w:ilvl w:val="0"/>
          <w:numId w:val="13"/>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中国石化销售股份有限公司河南洛阳石油分公司中石化第十加油站</w:t>
      </w:r>
    </w:p>
    <w:p>
      <w:pPr>
        <w:numPr>
          <w:ilvl w:val="0"/>
          <w:numId w:val="13"/>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河南中油和吉石油销售有限公司瀍涧大道加油站</w:t>
      </w:r>
    </w:p>
    <w:p>
      <w:pPr>
        <w:autoSpaceDN w:val="0"/>
        <w:spacing w:line="560" w:lineRule="exact"/>
        <w:ind w:firstLine="640" w:firstLineChars="200"/>
        <w:jc w:val="left"/>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color w:val="000000"/>
          <w:sz w:val="32"/>
          <w:szCs w:val="32"/>
          <w:lang w:eastAsia="zh-CN"/>
        </w:rPr>
        <w:t>四、粮、棉、木材、百货等物资仓库和堆场（</w:t>
      </w:r>
      <w:r>
        <w:rPr>
          <w:rFonts w:hint="eastAsia" w:ascii="Times New Roman" w:hAnsi="Times New Roman" w:eastAsia="方正黑体_GBK" w:cs="Times New Roman"/>
          <w:color w:val="000000"/>
          <w:sz w:val="32"/>
          <w:szCs w:val="32"/>
          <w:lang w:val="en-US" w:eastAsia="zh-CN"/>
        </w:rPr>
        <w:t>1</w:t>
      </w:r>
      <w:r>
        <w:rPr>
          <w:rFonts w:hint="default" w:ascii="Times New Roman" w:hAnsi="Times New Roman" w:eastAsia="方正黑体_GBK" w:cs="Times New Roman"/>
          <w:color w:val="000000"/>
          <w:sz w:val="32"/>
          <w:szCs w:val="32"/>
          <w:lang w:val="en-US" w:eastAsia="zh-CN"/>
        </w:rPr>
        <w:t>个</w:t>
      </w:r>
      <w:r>
        <w:rPr>
          <w:rFonts w:hint="default" w:ascii="Times New Roman" w:hAnsi="Times New Roman" w:eastAsia="方正黑体_GBK" w:cs="Times New Roman"/>
          <w:color w:val="000000"/>
          <w:sz w:val="32"/>
          <w:szCs w:val="32"/>
          <w:lang w:eastAsia="zh-CN"/>
        </w:rPr>
        <w:t>）：</w:t>
      </w:r>
    </w:p>
    <w:p>
      <w:pPr>
        <w:numPr>
          <w:ilvl w:val="0"/>
          <w:numId w:val="14"/>
        </w:numPr>
        <w:autoSpaceDN w:val="0"/>
        <w:spacing w:line="560" w:lineRule="exact"/>
        <w:ind w:left="0" w:leftChars="0" w:firstLine="400" w:firstLineChars="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国家粮食和物资储备局河南局四三三处</w:t>
      </w:r>
    </w:p>
    <w:p>
      <w:pPr>
        <w:autoSpaceDN w:val="0"/>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lang w:eastAsia="zh-CN"/>
        </w:rPr>
        <w:t>五、其他（</w:t>
      </w:r>
      <w:r>
        <w:rPr>
          <w:rFonts w:hint="eastAsia" w:ascii="Times New Roman" w:hAnsi="Times New Roman" w:eastAsia="方正黑体_GBK" w:cs="Times New Roman"/>
          <w:color w:val="000000"/>
          <w:sz w:val="32"/>
          <w:szCs w:val="32"/>
          <w:lang w:val="en-US" w:eastAsia="zh-CN"/>
        </w:rPr>
        <w:t>14</w:t>
      </w:r>
      <w:r>
        <w:rPr>
          <w:rFonts w:hint="default" w:ascii="Times New Roman" w:hAnsi="Times New Roman" w:eastAsia="方正黑体_GBK" w:cs="Times New Roman"/>
          <w:color w:val="000000"/>
          <w:sz w:val="32"/>
          <w:szCs w:val="32"/>
          <w:lang w:eastAsia="zh-CN"/>
        </w:rPr>
        <w:t>个）：</w:t>
      </w:r>
    </w:p>
    <w:p>
      <w:pPr>
        <w:numPr>
          <w:ilvl w:val="0"/>
          <w:numId w:val="15"/>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洛阳市西工区上阳幼儿园</w:t>
      </w:r>
    </w:p>
    <w:p>
      <w:pPr>
        <w:numPr>
          <w:ilvl w:val="0"/>
          <w:numId w:val="15"/>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洛阳市西工区稚慧小博士幼儿园</w:t>
      </w:r>
    </w:p>
    <w:p>
      <w:pPr>
        <w:numPr>
          <w:ilvl w:val="0"/>
          <w:numId w:val="15"/>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洛阳市凌宇实业发展有限公司幼儿园</w:t>
      </w:r>
    </w:p>
    <w:p>
      <w:pPr>
        <w:numPr>
          <w:ilvl w:val="0"/>
          <w:numId w:val="15"/>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洛阳白马集团有限责任公司幼儿园</w:t>
      </w:r>
    </w:p>
    <w:p>
      <w:pPr>
        <w:numPr>
          <w:ilvl w:val="0"/>
          <w:numId w:val="15"/>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洛阳市西工区滨彩童心幼儿园</w:t>
      </w:r>
    </w:p>
    <w:p>
      <w:pPr>
        <w:numPr>
          <w:ilvl w:val="0"/>
          <w:numId w:val="15"/>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洛阳市西工区优胜幼儿园</w:t>
      </w:r>
    </w:p>
    <w:p>
      <w:pPr>
        <w:numPr>
          <w:ilvl w:val="0"/>
          <w:numId w:val="15"/>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洛阳市西工区翰林幼儿园</w:t>
      </w:r>
    </w:p>
    <w:p>
      <w:pPr>
        <w:numPr>
          <w:ilvl w:val="0"/>
          <w:numId w:val="15"/>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洛阳市西工区麦苗苗幼儿园</w:t>
      </w:r>
    </w:p>
    <w:p>
      <w:pPr>
        <w:numPr>
          <w:ilvl w:val="0"/>
          <w:numId w:val="15"/>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洛阳市西工区一零三幼儿园</w:t>
      </w:r>
    </w:p>
    <w:p>
      <w:pPr>
        <w:numPr>
          <w:ilvl w:val="0"/>
          <w:numId w:val="15"/>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洛阳市西工区第一幼儿园</w:t>
      </w:r>
    </w:p>
    <w:p>
      <w:pPr>
        <w:numPr>
          <w:ilvl w:val="0"/>
          <w:numId w:val="15"/>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洛阳市西工区汉宫禾彩幼儿园</w:t>
      </w:r>
    </w:p>
    <w:p>
      <w:pPr>
        <w:numPr>
          <w:ilvl w:val="0"/>
          <w:numId w:val="15"/>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洛阳市西工区第二外国语学校八一路幼儿园</w:t>
      </w:r>
    </w:p>
    <w:p>
      <w:pPr>
        <w:numPr>
          <w:ilvl w:val="0"/>
          <w:numId w:val="15"/>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润达物业管理有限公司西工分公司（永兴苑）</w:t>
      </w:r>
    </w:p>
    <w:p>
      <w:pPr>
        <w:numPr>
          <w:ilvl w:val="0"/>
          <w:numId w:val="15"/>
        </w:numPr>
        <w:autoSpaceDN w:val="0"/>
        <w:spacing w:line="560" w:lineRule="exact"/>
        <w:ind w:left="0" w:leftChars="0" w:firstLine="400" w:firstLine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洛阳元华物业管理有限公司（白金都会）</w:t>
      </w:r>
    </w:p>
    <w:p>
      <w:pPr>
        <w:numPr>
          <w:ilvl w:val="0"/>
          <w:numId w:val="0"/>
        </w:numPr>
        <w:autoSpaceDN w:val="0"/>
        <w:spacing w:line="560" w:lineRule="exact"/>
        <w:ind w:left="400" w:leftChars="0"/>
        <w:jc w:val="left"/>
        <w:rPr>
          <w:rFonts w:hint="default" w:ascii="Times New Roman" w:hAnsi="Times New Roman" w:eastAsia="方正仿宋_GBK" w:cs="Times New Roman"/>
          <w:b/>
          <w:sz w:val="32"/>
          <w:szCs w:val="32"/>
          <w:lang w:eastAsia="zh-CN"/>
        </w:rPr>
      </w:pPr>
    </w:p>
    <w:p>
      <w:pPr>
        <w:snapToGrid w:val="0"/>
        <w:spacing w:line="560" w:lineRule="exact"/>
        <w:jc w:val="both"/>
        <w:rPr>
          <w:rFonts w:hint="default" w:ascii="Times New Roman" w:hAnsi="Times New Roman" w:eastAsia="方正仿宋_GBK" w:cs="Times New Roman"/>
          <w:b/>
          <w:sz w:val="32"/>
          <w:szCs w:val="32"/>
          <w:lang w:eastAsia="zh-CN"/>
        </w:rPr>
      </w:pPr>
    </w:p>
    <w:p>
      <w:pPr>
        <w:snapToGrid w:val="0"/>
        <w:spacing w:line="560" w:lineRule="exact"/>
        <w:jc w:val="both"/>
        <w:rPr>
          <w:rFonts w:hint="default" w:ascii="Times New Roman" w:hAnsi="Times New Roman" w:eastAsia="方正仿宋_GBK" w:cs="Times New Roman"/>
          <w:b/>
          <w:sz w:val="32"/>
          <w:szCs w:val="32"/>
          <w:lang w:eastAsia="zh-CN"/>
        </w:rPr>
      </w:pPr>
    </w:p>
    <w:p>
      <w:pPr>
        <w:snapToGrid w:val="0"/>
        <w:spacing w:line="560" w:lineRule="exact"/>
        <w:jc w:val="both"/>
        <w:rPr>
          <w:rFonts w:hint="default" w:ascii="Times New Roman" w:hAnsi="Times New Roman" w:eastAsia="方正仿宋_GBK" w:cs="Times New Roman"/>
          <w:b/>
          <w:sz w:val="32"/>
          <w:szCs w:val="32"/>
          <w:lang w:eastAsia="zh-CN"/>
        </w:rPr>
      </w:pPr>
    </w:p>
    <w:p>
      <w:pPr>
        <w:snapToGrid w:val="0"/>
        <w:spacing w:line="560" w:lineRule="exact"/>
        <w:jc w:val="both"/>
        <w:rPr>
          <w:rFonts w:hint="default" w:ascii="Times New Roman" w:hAnsi="Times New Roman" w:eastAsia="方正仿宋_GBK" w:cs="Times New Roman"/>
          <w:b/>
          <w:sz w:val="32"/>
          <w:szCs w:val="32"/>
          <w:lang w:eastAsia="zh-CN"/>
        </w:rPr>
      </w:pPr>
    </w:p>
    <w:p>
      <w:pPr>
        <w:snapToGrid w:val="0"/>
        <w:spacing w:line="560" w:lineRule="exact"/>
        <w:jc w:val="both"/>
        <w:rPr>
          <w:rFonts w:hint="default" w:ascii="Times New Roman" w:hAnsi="Times New Roman" w:eastAsia="方正仿宋_GBK" w:cs="Times New Roman"/>
          <w:b/>
          <w:sz w:val="32"/>
          <w:szCs w:val="32"/>
          <w:lang w:eastAsia="zh-CN"/>
        </w:rPr>
      </w:pPr>
    </w:p>
    <w:p>
      <w:pPr>
        <w:snapToGrid w:val="0"/>
        <w:spacing w:line="560" w:lineRule="exact"/>
        <w:jc w:val="both"/>
        <w:rPr>
          <w:rFonts w:hint="default" w:ascii="Times New Roman" w:hAnsi="Times New Roman" w:eastAsia="方正仿宋_GBK" w:cs="Times New Roman"/>
          <w:b/>
          <w:sz w:val="32"/>
          <w:szCs w:val="32"/>
          <w:lang w:eastAsia="zh-CN"/>
        </w:rPr>
      </w:pPr>
    </w:p>
    <w:p>
      <w:pPr>
        <w:snapToGrid w:val="0"/>
        <w:spacing w:line="560" w:lineRule="exact"/>
        <w:jc w:val="both"/>
        <w:rPr>
          <w:rFonts w:hint="default" w:ascii="Times New Roman" w:hAnsi="Times New Roman" w:eastAsia="方正仿宋_GBK" w:cs="Times New Roman"/>
          <w:b/>
          <w:sz w:val="32"/>
          <w:szCs w:val="32"/>
          <w:lang w:eastAsia="zh-CN"/>
        </w:rPr>
      </w:pPr>
    </w:p>
    <w:p>
      <w:pPr>
        <w:snapToGrid w:val="0"/>
        <w:spacing w:line="560" w:lineRule="exact"/>
        <w:jc w:val="both"/>
        <w:rPr>
          <w:rFonts w:hint="default" w:ascii="Times New Roman" w:hAnsi="Times New Roman" w:eastAsia="方正仿宋_GBK" w:cs="Times New Roman"/>
          <w:b/>
          <w:sz w:val="32"/>
          <w:szCs w:val="32"/>
          <w:lang w:eastAsia="zh-CN"/>
        </w:rPr>
      </w:pPr>
    </w:p>
    <w:p>
      <w:pPr>
        <w:snapToGrid w:val="0"/>
        <w:spacing w:line="560" w:lineRule="exact"/>
        <w:jc w:val="both"/>
        <w:rPr>
          <w:rFonts w:hint="default" w:ascii="Times New Roman" w:hAnsi="Times New Roman" w:eastAsia="方正仿宋_GBK" w:cs="Times New Roman"/>
          <w:b/>
          <w:sz w:val="32"/>
          <w:szCs w:val="32"/>
          <w:lang w:eastAsia="zh-CN"/>
        </w:rPr>
      </w:pPr>
    </w:p>
    <w:p>
      <w:pPr>
        <w:snapToGrid w:val="0"/>
        <w:spacing w:line="560" w:lineRule="exact"/>
        <w:jc w:val="both"/>
        <w:rPr>
          <w:rFonts w:hint="default" w:ascii="Times New Roman" w:hAnsi="Times New Roman" w:eastAsia="方正仿宋_GBK" w:cs="Times New Roman"/>
          <w:b/>
          <w:sz w:val="32"/>
          <w:szCs w:val="3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AD8FA"/>
    <w:multiLevelType w:val="singleLevel"/>
    <w:tmpl w:val="8F7AD8FA"/>
    <w:lvl w:ilvl="0" w:tentative="0">
      <w:start w:val="1"/>
      <w:numFmt w:val="decimal"/>
      <w:suff w:val="nothing"/>
      <w:lvlText w:val="%1．"/>
      <w:lvlJc w:val="left"/>
      <w:pPr>
        <w:ind w:left="0" w:firstLine="400"/>
      </w:pPr>
      <w:rPr>
        <w:rFonts w:hint="default"/>
      </w:rPr>
    </w:lvl>
  </w:abstractNum>
  <w:abstractNum w:abstractNumId="1">
    <w:nsid w:val="B403EC85"/>
    <w:multiLevelType w:val="singleLevel"/>
    <w:tmpl w:val="B403EC85"/>
    <w:lvl w:ilvl="0" w:tentative="0">
      <w:start w:val="1"/>
      <w:numFmt w:val="decimal"/>
      <w:suff w:val="nothing"/>
      <w:lvlText w:val="%1．"/>
      <w:lvlJc w:val="left"/>
      <w:pPr>
        <w:ind w:left="0" w:firstLine="400"/>
      </w:pPr>
      <w:rPr>
        <w:rFonts w:hint="default"/>
      </w:rPr>
    </w:lvl>
  </w:abstractNum>
  <w:abstractNum w:abstractNumId="2">
    <w:nsid w:val="C9AE82E8"/>
    <w:multiLevelType w:val="singleLevel"/>
    <w:tmpl w:val="C9AE82E8"/>
    <w:lvl w:ilvl="0" w:tentative="0">
      <w:start w:val="1"/>
      <w:numFmt w:val="decimal"/>
      <w:suff w:val="nothing"/>
      <w:lvlText w:val="%1．"/>
      <w:lvlJc w:val="left"/>
      <w:pPr>
        <w:ind w:left="0" w:firstLine="400"/>
      </w:pPr>
      <w:rPr>
        <w:rFonts w:hint="default"/>
      </w:rPr>
    </w:lvl>
  </w:abstractNum>
  <w:abstractNum w:abstractNumId="3">
    <w:nsid w:val="CE8EDB6F"/>
    <w:multiLevelType w:val="singleLevel"/>
    <w:tmpl w:val="CE8EDB6F"/>
    <w:lvl w:ilvl="0" w:tentative="0">
      <w:start w:val="1"/>
      <w:numFmt w:val="decimal"/>
      <w:suff w:val="nothing"/>
      <w:lvlText w:val="%1．"/>
      <w:lvlJc w:val="left"/>
      <w:pPr>
        <w:ind w:left="0" w:firstLine="400"/>
      </w:pPr>
      <w:rPr>
        <w:rFonts w:hint="default"/>
      </w:rPr>
    </w:lvl>
  </w:abstractNum>
  <w:abstractNum w:abstractNumId="4">
    <w:nsid w:val="D73008A3"/>
    <w:multiLevelType w:val="singleLevel"/>
    <w:tmpl w:val="D73008A3"/>
    <w:lvl w:ilvl="0" w:tentative="0">
      <w:start w:val="1"/>
      <w:numFmt w:val="decimal"/>
      <w:suff w:val="nothing"/>
      <w:lvlText w:val="%1．"/>
      <w:lvlJc w:val="left"/>
      <w:pPr>
        <w:ind w:left="0" w:firstLine="400"/>
      </w:pPr>
      <w:rPr>
        <w:rFonts w:hint="default"/>
      </w:rPr>
    </w:lvl>
  </w:abstractNum>
  <w:abstractNum w:abstractNumId="5">
    <w:nsid w:val="E6A953F8"/>
    <w:multiLevelType w:val="singleLevel"/>
    <w:tmpl w:val="E6A953F8"/>
    <w:lvl w:ilvl="0" w:tentative="0">
      <w:start w:val="1"/>
      <w:numFmt w:val="decimal"/>
      <w:suff w:val="nothing"/>
      <w:lvlText w:val="%1．"/>
      <w:lvlJc w:val="left"/>
      <w:pPr>
        <w:ind w:left="0" w:firstLine="400"/>
      </w:pPr>
      <w:rPr>
        <w:rFonts w:hint="default"/>
      </w:rPr>
    </w:lvl>
  </w:abstractNum>
  <w:abstractNum w:abstractNumId="6">
    <w:nsid w:val="010931AE"/>
    <w:multiLevelType w:val="singleLevel"/>
    <w:tmpl w:val="010931AE"/>
    <w:lvl w:ilvl="0" w:tentative="0">
      <w:start w:val="1"/>
      <w:numFmt w:val="decimal"/>
      <w:suff w:val="nothing"/>
      <w:lvlText w:val="%1．"/>
      <w:lvlJc w:val="left"/>
      <w:pPr>
        <w:ind w:left="0" w:firstLine="400"/>
      </w:pPr>
      <w:rPr>
        <w:rFonts w:hint="default"/>
      </w:rPr>
    </w:lvl>
  </w:abstractNum>
  <w:abstractNum w:abstractNumId="7">
    <w:nsid w:val="07F939EB"/>
    <w:multiLevelType w:val="singleLevel"/>
    <w:tmpl w:val="07F939EB"/>
    <w:lvl w:ilvl="0" w:tentative="0">
      <w:start w:val="1"/>
      <w:numFmt w:val="decimal"/>
      <w:suff w:val="nothing"/>
      <w:lvlText w:val="%1．"/>
      <w:lvlJc w:val="left"/>
      <w:pPr>
        <w:ind w:left="0" w:firstLine="400"/>
      </w:pPr>
      <w:rPr>
        <w:rFonts w:hint="default"/>
      </w:rPr>
    </w:lvl>
  </w:abstractNum>
  <w:abstractNum w:abstractNumId="8">
    <w:nsid w:val="0E721769"/>
    <w:multiLevelType w:val="singleLevel"/>
    <w:tmpl w:val="0E721769"/>
    <w:lvl w:ilvl="0" w:tentative="0">
      <w:start w:val="1"/>
      <w:numFmt w:val="decimal"/>
      <w:suff w:val="nothing"/>
      <w:lvlText w:val="%1．"/>
      <w:lvlJc w:val="left"/>
      <w:pPr>
        <w:ind w:left="0" w:firstLine="400"/>
      </w:pPr>
      <w:rPr>
        <w:rFonts w:hint="default"/>
      </w:rPr>
    </w:lvl>
  </w:abstractNum>
  <w:abstractNum w:abstractNumId="9">
    <w:nsid w:val="1876ADA3"/>
    <w:multiLevelType w:val="singleLevel"/>
    <w:tmpl w:val="1876ADA3"/>
    <w:lvl w:ilvl="0" w:tentative="0">
      <w:start w:val="1"/>
      <w:numFmt w:val="decimal"/>
      <w:suff w:val="nothing"/>
      <w:lvlText w:val="%1．"/>
      <w:lvlJc w:val="left"/>
      <w:pPr>
        <w:ind w:left="0" w:firstLine="400"/>
      </w:pPr>
      <w:rPr>
        <w:rFonts w:hint="default"/>
      </w:rPr>
    </w:lvl>
  </w:abstractNum>
  <w:abstractNum w:abstractNumId="10">
    <w:nsid w:val="26874267"/>
    <w:multiLevelType w:val="singleLevel"/>
    <w:tmpl w:val="26874267"/>
    <w:lvl w:ilvl="0" w:tentative="0">
      <w:start w:val="1"/>
      <w:numFmt w:val="decimal"/>
      <w:suff w:val="nothing"/>
      <w:lvlText w:val="%1．"/>
      <w:lvlJc w:val="left"/>
      <w:pPr>
        <w:ind w:left="0" w:firstLine="400"/>
      </w:pPr>
      <w:rPr>
        <w:rFonts w:hint="default"/>
      </w:rPr>
    </w:lvl>
  </w:abstractNum>
  <w:abstractNum w:abstractNumId="11">
    <w:nsid w:val="2DC59393"/>
    <w:multiLevelType w:val="singleLevel"/>
    <w:tmpl w:val="2DC59393"/>
    <w:lvl w:ilvl="0" w:tentative="0">
      <w:start w:val="1"/>
      <w:numFmt w:val="decimal"/>
      <w:suff w:val="nothing"/>
      <w:lvlText w:val="%1．"/>
      <w:lvlJc w:val="left"/>
      <w:pPr>
        <w:ind w:left="0" w:firstLine="400"/>
      </w:pPr>
      <w:rPr>
        <w:rFonts w:hint="default"/>
      </w:rPr>
    </w:lvl>
  </w:abstractNum>
  <w:abstractNum w:abstractNumId="12">
    <w:nsid w:val="3E1D0173"/>
    <w:multiLevelType w:val="singleLevel"/>
    <w:tmpl w:val="3E1D0173"/>
    <w:lvl w:ilvl="0" w:tentative="0">
      <w:start w:val="1"/>
      <w:numFmt w:val="decimal"/>
      <w:suff w:val="nothing"/>
      <w:lvlText w:val="%1．"/>
      <w:lvlJc w:val="left"/>
      <w:pPr>
        <w:ind w:left="0" w:firstLine="400"/>
      </w:pPr>
      <w:rPr>
        <w:rFonts w:hint="default"/>
      </w:rPr>
    </w:lvl>
  </w:abstractNum>
  <w:abstractNum w:abstractNumId="13">
    <w:nsid w:val="4DDF795D"/>
    <w:multiLevelType w:val="singleLevel"/>
    <w:tmpl w:val="4DDF795D"/>
    <w:lvl w:ilvl="0" w:tentative="0">
      <w:start w:val="1"/>
      <w:numFmt w:val="decimal"/>
      <w:suff w:val="nothing"/>
      <w:lvlText w:val="%1．"/>
      <w:lvlJc w:val="left"/>
      <w:pPr>
        <w:ind w:left="0" w:firstLine="400"/>
      </w:pPr>
      <w:rPr>
        <w:rFonts w:hint="default"/>
      </w:rPr>
    </w:lvl>
  </w:abstractNum>
  <w:abstractNum w:abstractNumId="14">
    <w:nsid w:val="5ECB2BC0"/>
    <w:multiLevelType w:val="singleLevel"/>
    <w:tmpl w:val="5ECB2BC0"/>
    <w:lvl w:ilvl="0" w:tentative="0">
      <w:start w:val="1"/>
      <w:numFmt w:val="decimal"/>
      <w:suff w:val="nothing"/>
      <w:lvlText w:val="%1．"/>
      <w:lvlJc w:val="left"/>
      <w:pPr>
        <w:ind w:left="0" w:firstLine="400"/>
      </w:pPr>
      <w:rPr>
        <w:rFonts w:hint="default"/>
      </w:rPr>
    </w:lvl>
  </w:abstractNum>
  <w:num w:numId="1">
    <w:abstractNumId w:val="3"/>
  </w:num>
  <w:num w:numId="2">
    <w:abstractNumId w:val="9"/>
  </w:num>
  <w:num w:numId="3">
    <w:abstractNumId w:val="6"/>
  </w:num>
  <w:num w:numId="4">
    <w:abstractNumId w:val="4"/>
  </w:num>
  <w:num w:numId="5">
    <w:abstractNumId w:val="13"/>
  </w:num>
  <w:num w:numId="6">
    <w:abstractNumId w:val="10"/>
  </w:num>
  <w:num w:numId="7">
    <w:abstractNumId w:val="0"/>
  </w:num>
  <w:num w:numId="8">
    <w:abstractNumId w:val="5"/>
  </w:num>
  <w:num w:numId="9">
    <w:abstractNumId w:val="2"/>
  </w:num>
  <w:num w:numId="10">
    <w:abstractNumId w:val="8"/>
  </w:num>
  <w:num w:numId="11">
    <w:abstractNumId w:val="7"/>
  </w:num>
  <w:num w:numId="12">
    <w:abstractNumId w:val="11"/>
  </w:num>
  <w:num w:numId="13">
    <w:abstractNumId w:val="1"/>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mNzJhY2EzY2Y3OWQ1NzdjMjI1ODc4NTI4MWY0NTQifQ=="/>
  </w:docVars>
  <w:rsids>
    <w:rsidRoot w:val="00000000"/>
    <w:rsid w:val="19896748"/>
    <w:rsid w:val="2082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4316</Words>
  <Characters>4327</Characters>
  <Lines>0</Lines>
  <Paragraphs>0</Paragraphs>
  <TotalTime>0</TotalTime>
  <ScaleCrop>false</ScaleCrop>
  <LinksUpToDate>false</LinksUpToDate>
  <CharactersWithSpaces>4341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2025-09-30T02:42:00Z</dcterms:created>
  <dc:creator>Administrator</dc:creator>
  <cp:lastModifiedBy>Administrator</cp:lastModifiedBy>
  <dcterms:modified xsi:type="dcterms:W3CDTF">2025-09-30T02:43:48Z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F70750BFC6FA4D4EB6B62221DF777C30_12</vt:lpwstr>
  </property>
</Properties>
</file>