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6CD" w:rsidRPr="00B758BE" w:rsidRDefault="00DC36CD" w:rsidP="00DC36CD">
      <w:pPr>
        <w:snapToGrid w:val="0"/>
        <w:spacing w:line="700" w:lineRule="exact"/>
        <w:jc w:val="center"/>
        <w:rPr>
          <w:rFonts w:ascii="方正小标宋简体" w:eastAsia="方正小标宋简体" w:hAnsi="仿宋"/>
          <w:sz w:val="44"/>
          <w:szCs w:val="44"/>
        </w:rPr>
      </w:pPr>
      <w:r w:rsidRPr="00B758BE">
        <w:rPr>
          <w:rFonts w:ascii="方正小标宋简体" w:eastAsia="方正小标宋简体" w:hAnsi="仿宋" w:hint="eastAsia"/>
          <w:sz w:val="44"/>
          <w:szCs w:val="44"/>
        </w:rPr>
        <w:t>西工区普惠性民办幼儿园认定及管理工作</w:t>
      </w:r>
      <w:r>
        <w:rPr>
          <w:rFonts w:ascii="方正小标宋简体" w:eastAsia="方正小标宋简体" w:hAnsi="仿宋" w:hint="eastAsia"/>
          <w:sz w:val="44"/>
          <w:szCs w:val="44"/>
        </w:rPr>
        <w:t>方案</w:t>
      </w:r>
    </w:p>
    <w:p w:rsidR="00DC36CD" w:rsidRPr="00DC36CD" w:rsidRDefault="00DC36CD" w:rsidP="00DC36CD">
      <w:pPr>
        <w:jc w:val="center"/>
        <w:rPr>
          <w:rFonts w:ascii="楷体_GB2312" w:eastAsia="楷体_GB2312" w:hAnsi="仿宋" w:cs="仿宋"/>
          <w:szCs w:val="32"/>
        </w:rPr>
      </w:pPr>
      <w:r w:rsidRPr="00DC36CD">
        <w:rPr>
          <w:rFonts w:ascii="楷体_GB2312" w:eastAsia="楷体_GB2312" w:hAnsi="仿宋" w:cs="仿宋" w:hint="eastAsia"/>
          <w:szCs w:val="32"/>
        </w:rPr>
        <w:t>（征求意见搞）</w:t>
      </w:r>
    </w:p>
    <w:p w:rsidR="00973B49" w:rsidRPr="00B758BE" w:rsidRDefault="00973B49" w:rsidP="00973B49">
      <w:pPr>
        <w:spacing w:line="600" w:lineRule="exact"/>
        <w:ind w:firstLineChars="200" w:firstLine="624"/>
        <w:jc w:val="left"/>
        <w:rPr>
          <w:rFonts w:ascii="仿宋_GB2312" w:hAnsi="仿宋_GB2312" w:cs="仿宋_GB2312" w:hint="eastAsia"/>
          <w:szCs w:val="32"/>
        </w:rPr>
      </w:pPr>
      <w:r w:rsidRPr="00B758BE">
        <w:rPr>
          <w:rFonts w:ascii="仿宋_GB2312" w:hAnsi="仿宋_GB2312" w:cs="仿宋_GB2312" w:hint="eastAsia"/>
          <w:szCs w:val="32"/>
        </w:rPr>
        <w:t>为优化学前教育资源配置，引导支持民办幼儿园提供普惠性服务，进一步完善覆盖城乡、布局合理、公益普惠、安全优质的学前教育公共服务体系，根据《河南省普惠性民办幼儿园认定及管理工作的指导意见》《河南省“十四五”学前教育发展提升行动计划实施方案》《洛阳市普惠性民办幼儿园认定及管理工作的指导意见》，结合我区实际，制定本方案。</w:t>
      </w:r>
    </w:p>
    <w:p w:rsidR="00973B49" w:rsidRPr="00B758BE" w:rsidRDefault="00973B49" w:rsidP="00973B49">
      <w:pPr>
        <w:spacing w:line="600" w:lineRule="exact"/>
        <w:ind w:firstLineChars="200" w:firstLine="624"/>
        <w:rPr>
          <w:rFonts w:ascii="黑体" w:eastAsia="黑体" w:hAnsi="黑体" w:cs="黑体" w:hint="eastAsia"/>
          <w:szCs w:val="32"/>
        </w:rPr>
      </w:pPr>
      <w:r w:rsidRPr="00B758BE">
        <w:rPr>
          <w:rFonts w:ascii="黑体" w:eastAsia="黑体" w:hAnsi="黑体" w:cs="黑体" w:hint="eastAsia"/>
          <w:szCs w:val="32"/>
        </w:rPr>
        <w:t>一、认定原则</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普惠性民办幼儿园是指取得合法办园许可，经区教体局、区发改委、区财政局联合认定，多种形式接受政府扶持，面向大众、质量合格、收费较低的民办幼儿园。认定普惠性民办幼儿园应符合以下基本原则：</w:t>
      </w:r>
    </w:p>
    <w:p w:rsidR="00973B49" w:rsidRPr="00B758BE" w:rsidRDefault="00973B49" w:rsidP="00973B49">
      <w:pPr>
        <w:spacing w:line="600" w:lineRule="exact"/>
        <w:ind w:firstLineChars="200" w:firstLine="624"/>
        <w:rPr>
          <w:rFonts w:ascii="仿宋_GB2312" w:hAnsi="仿宋_GB2312" w:cs="仿宋_GB2312" w:hint="eastAsia"/>
          <w:spacing w:val="-6"/>
          <w:szCs w:val="32"/>
        </w:rPr>
      </w:pPr>
      <w:r w:rsidRPr="00B758BE">
        <w:rPr>
          <w:rFonts w:ascii="仿宋_GB2312" w:hAnsi="仿宋_GB2312" w:cs="仿宋_GB2312" w:hint="eastAsia"/>
          <w:szCs w:val="32"/>
        </w:rPr>
        <w:t>1.合理布局。幼儿园设置应符合西工区学前教育发展规划和幼儿园布局规划，形成区域间合理的普惠性学前教育资</w:t>
      </w:r>
      <w:r w:rsidRPr="00B758BE">
        <w:rPr>
          <w:rFonts w:ascii="仿宋_GB2312" w:hAnsi="仿宋_GB2312" w:cs="仿宋_GB2312" w:hint="eastAsia"/>
          <w:spacing w:val="-6"/>
          <w:szCs w:val="32"/>
        </w:rPr>
        <w:t>源结构。</w:t>
      </w:r>
    </w:p>
    <w:p w:rsidR="00973B49" w:rsidRPr="00B758BE" w:rsidRDefault="00973B49" w:rsidP="00973B49">
      <w:pPr>
        <w:spacing w:line="600" w:lineRule="exact"/>
        <w:ind w:firstLineChars="200" w:firstLine="624"/>
        <w:rPr>
          <w:rFonts w:ascii="仿宋_GB2312" w:hAnsi="仿宋_GB2312" w:cs="仿宋_GB2312"/>
          <w:szCs w:val="32"/>
        </w:rPr>
      </w:pPr>
      <w:r w:rsidRPr="00B758BE">
        <w:rPr>
          <w:rFonts w:ascii="仿宋_GB2312" w:hAnsi="仿宋_GB2312" w:cs="仿宋_GB2312" w:hint="eastAsia"/>
          <w:szCs w:val="32"/>
        </w:rPr>
        <w:t>2.资质合格。幼儿园应经区教体局审批设立，幼儿园办园许可证、社会力量办学许可证、民办非企业单位法人登记证、食品经营许可证、房屋安全鉴定书、消防验收合格意见书(或其它有效证明文件)等证照齐全、有效。</w:t>
      </w:r>
    </w:p>
    <w:p w:rsidR="00973B49" w:rsidRPr="00B758BE" w:rsidRDefault="00973B49" w:rsidP="00973B49">
      <w:pPr>
        <w:spacing w:line="600" w:lineRule="exact"/>
        <w:ind w:firstLineChars="200" w:firstLine="624"/>
        <w:rPr>
          <w:rFonts w:ascii="仿宋_GB2312" w:hAnsi="仿宋_GB2312" w:cs="仿宋_GB2312"/>
          <w:szCs w:val="32"/>
        </w:rPr>
      </w:pPr>
      <w:r w:rsidRPr="00B758BE">
        <w:rPr>
          <w:rFonts w:ascii="仿宋_GB2312" w:hAnsi="仿宋_GB2312" w:cs="仿宋_GB2312" w:hint="eastAsia"/>
          <w:szCs w:val="32"/>
        </w:rPr>
        <w:t>3.规范办园。幼儿园严格按照国家、省、市有关规定办园，基本条件达标，无安全隐患；行政管理、安全卫生保健、教育教</w:t>
      </w:r>
      <w:r w:rsidRPr="00B758BE">
        <w:rPr>
          <w:rFonts w:ascii="仿宋_GB2312" w:hAnsi="仿宋_GB2312" w:cs="仿宋_GB2312" w:hint="eastAsia"/>
          <w:szCs w:val="32"/>
        </w:rPr>
        <w:lastRenderedPageBreak/>
        <w:t>学等规章制度健全，园务管理规范；办园规模适宜，园额、班额符合《幼儿园工作规程》要求；财务、会计和资产管理制度完善,办园资金有保障；办园满两年且近一年内无违规办园行为，无重大安全责任事故，年检合格。</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4.收费合理。普惠性民办幼儿园收费应严格执行价格管理部门确定的收费标准，面向大众特别是中低收入家庭提供普惠性服务。幼儿园应对外公开收费项目及收费标准，规范收费，无乱收费现象，不得在保教费外以开办实验班、特色班、兴趣班、课后培训班和亲子班等特色教育为名向幼儿家长另行收取费用，不得以任何名义向幼儿家长收取与入园挂钩的赞助费、捐资助学费等费用。伙食费单独立账，专款专用，按月计算并公布。</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5.保障质量。举办者应为幼儿园保育教育、教师工资和福利待遇以及维修、扩建、设备设施添置等提供合法、稳定的经费来源，保证幼儿园正常运转；教职工符合幼儿园教师任职资格条件，师幼比合理，按有关规定落实教职工合法权益；遵循幼儿身心发展规律实施科学保教，无“小学化”现象；建立良好的家园共育机制，家长、社会对幼儿园认可，满意度较高，社会评价良好。</w:t>
      </w:r>
    </w:p>
    <w:p w:rsidR="00973B49" w:rsidRPr="00B758BE" w:rsidRDefault="00973B49" w:rsidP="00973B49">
      <w:pPr>
        <w:spacing w:line="600" w:lineRule="exact"/>
        <w:ind w:firstLineChars="200" w:firstLine="624"/>
        <w:rPr>
          <w:rFonts w:ascii="黑体" w:eastAsia="黑体" w:hAnsi="黑体" w:cs="黑体" w:hint="eastAsia"/>
          <w:szCs w:val="32"/>
        </w:rPr>
      </w:pPr>
      <w:r w:rsidRPr="00B758BE">
        <w:rPr>
          <w:rFonts w:ascii="黑体" w:eastAsia="黑体" w:hAnsi="黑体" w:cs="黑体" w:hint="eastAsia"/>
          <w:szCs w:val="32"/>
        </w:rPr>
        <w:t>二、认定程序</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1.幼儿园申请。具备条件的幼儿园按照属地管理原则，每年4月底前向区教体局提出书面申请，并提交相关材料。</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2.联合认定。区教体局会同发改、财政部门组织评审组，根</w:t>
      </w:r>
      <w:r w:rsidRPr="00B758BE">
        <w:rPr>
          <w:rFonts w:ascii="仿宋_GB2312" w:hAnsi="仿宋_GB2312" w:cs="仿宋_GB2312" w:hint="eastAsia"/>
          <w:szCs w:val="32"/>
        </w:rPr>
        <w:lastRenderedPageBreak/>
        <w:t>据辖区内幼儿园布局规划要求，对申报的民办幼儿园进行资质审核、实地考察和综合评审。</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3.公示公告。对经评审通过的普惠性民办幼儿园，区教体局将通过区政府网站或新闻媒体向社会公示幼儿园名单和收费标准，接受家长和社会监督。年度幼儿园新增班数情况应一并进行核定及公示。公示无异议的，认定为普惠性民办幼儿园，签订提供普惠性服务协议书，于每年6月底前发文公布并授牌（牌面标示监督电话），将相关信息录入全国学前教育管理信息系统。</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4.上报备案。区教体局将认定公布的普惠性民办幼儿园名单汇总后，于每年8月底前报市教育局备案，并纳入当年教育事业统计。</w:t>
      </w:r>
    </w:p>
    <w:p w:rsidR="00973B49" w:rsidRPr="00B758BE" w:rsidRDefault="00973B49" w:rsidP="00973B49">
      <w:pPr>
        <w:spacing w:line="600" w:lineRule="exact"/>
        <w:ind w:firstLineChars="200" w:firstLine="624"/>
        <w:rPr>
          <w:rFonts w:ascii="黑体" w:eastAsia="黑体" w:hAnsi="黑体" w:cs="黑体" w:hint="eastAsia"/>
          <w:szCs w:val="32"/>
        </w:rPr>
      </w:pPr>
      <w:r w:rsidRPr="00B758BE">
        <w:rPr>
          <w:rFonts w:ascii="黑体" w:eastAsia="黑体" w:hAnsi="黑体" w:cs="黑体" w:hint="eastAsia"/>
          <w:szCs w:val="32"/>
        </w:rPr>
        <w:t>三、落实扶持奖励</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1.强化政府职责。坚持公益普惠是发展学前教育的基本原则。要建立支持普惠性民办幼儿园发展的长效机制，落实地方政府投入主体责任，采取保证合理用地、政府购买服务、综合奖补、减免租金、培训教师、教研指导等方式，支持普惠性民办幼儿园发展。要将提供普惠性学位的数量和办园质量作为奖励和支持的重要依据，逐年提高普惠性民办幼儿园所占比例，不断提升其办园质量。</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2.完善财政奖补政策。对经认定的普惠性民办幼儿园，按照省市相关标准设立奖补资金，支持其改善办园条件，提高保教质</w:t>
      </w:r>
      <w:r w:rsidRPr="00B758BE">
        <w:rPr>
          <w:rFonts w:ascii="仿宋_GB2312" w:hAnsi="仿宋_GB2312" w:cs="仿宋_GB2312" w:hint="eastAsia"/>
          <w:szCs w:val="32"/>
        </w:rPr>
        <w:lastRenderedPageBreak/>
        <w:t>量。鼓励普惠性民办幼儿园积极扩充资源，在达到基本办园规模（农村3个班，城市区6个班）的前提下，每新增1个标准班，按照省市有关标准给予一次性奖补。所需资金由区财政承担，奖补标准随省市相关标准要求及经济社会发展适时调整。要根据普惠性民办幼儿园的认定情况和在全国学前教育管理信息系统内的幼儿数，当年落实生均拨款；根据普惠性民办幼儿园新增标准班核定情况，次年进行奖补。</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3.支持教师队伍建设。经认定的普惠性民办幼儿园教职工在继续教育、表彰奖励、职称评定、科研立项等方面与公办幼儿园教职工享有同等权利，其园长、教师培训纳入公办幼儿园园长、教师培训计划，享有同等机会。财政奖补资金优先用于保障教师“五险一金”、工资福利和支持教师培训。区依托优质学前教育资源，采取远程、集中、跟岗学习等多种形式开展培训。要建立园本培训制度，加强教研交流，不断促进普惠性民办幼儿园教师的专业成长。</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4.开展帮扶指导。组织开展省、市级示范性幼儿园与普惠性民办幼儿园的结对帮扶工作，建立学习共同体，确保每所普惠性民办幼儿园都能获得经常性的教研指导，提升保育教育水平。发挥好名师工作室、骨干教师、学科带头人等作用，采取多种形式开展对普惠性民办幼儿园的业务指导。</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5.其他扶持政策。普惠性民办幼儿园作为非营利性民办学校，</w:t>
      </w:r>
      <w:r w:rsidRPr="00B758BE">
        <w:rPr>
          <w:rFonts w:ascii="仿宋_GB2312" w:hAnsi="仿宋_GB2312" w:cs="仿宋_GB2312" w:hint="eastAsia"/>
          <w:szCs w:val="32"/>
        </w:rPr>
        <w:lastRenderedPageBreak/>
        <w:t>在国家规定的税收优惠政策、幼儿资助政策等方面，与公办学校享有同等待遇。</w:t>
      </w:r>
    </w:p>
    <w:p w:rsidR="00973B49" w:rsidRPr="00B758BE" w:rsidRDefault="00973B49" w:rsidP="00973B49">
      <w:pPr>
        <w:spacing w:line="600" w:lineRule="exact"/>
        <w:ind w:firstLineChars="200" w:firstLine="624"/>
        <w:rPr>
          <w:rFonts w:ascii="黑体" w:eastAsia="黑体" w:hAnsi="黑体" w:cs="黑体" w:hint="eastAsia"/>
          <w:szCs w:val="32"/>
        </w:rPr>
      </w:pPr>
      <w:r w:rsidRPr="00B758BE">
        <w:rPr>
          <w:rFonts w:ascii="黑体" w:eastAsia="黑体" w:hAnsi="黑体" w:cs="黑体" w:hint="eastAsia"/>
          <w:szCs w:val="32"/>
        </w:rPr>
        <w:t>四、加强管理监督</w:t>
      </w:r>
    </w:p>
    <w:p w:rsidR="00973B49" w:rsidRPr="00B758BE" w:rsidRDefault="00973B49" w:rsidP="00973B49">
      <w:pPr>
        <w:spacing w:line="600" w:lineRule="exact"/>
        <w:ind w:firstLineChars="198" w:firstLine="617"/>
        <w:rPr>
          <w:rFonts w:ascii="仿宋_GB2312" w:hAnsi="仿宋_GB2312" w:cs="仿宋_GB2312" w:hint="eastAsia"/>
          <w:szCs w:val="32"/>
        </w:rPr>
      </w:pPr>
      <w:r w:rsidRPr="00B758BE">
        <w:rPr>
          <w:rFonts w:ascii="仿宋_GB2312" w:hAnsi="仿宋_GB2312" w:cs="仿宋_GB2312" w:hint="eastAsia"/>
          <w:szCs w:val="32"/>
        </w:rPr>
        <w:t>1.加强组织领导。根据《洛阳市普惠性民办幼儿园认定及管理工作的指导意见》要求，结合我区实际，制定《西工区普惠性民办幼儿园认定及管理工作</w:t>
      </w:r>
      <w:r>
        <w:rPr>
          <w:rFonts w:ascii="仿宋_GB2312" w:hAnsi="仿宋_GB2312" w:cs="仿宋_GB2312" w:hint="eastAsia"/>
          <w:szCs w:val="32"/>
        </w:rPr>
        <w:t>方案</w:t>
      </w:r>
      <w:r w:rsidRPr="00B758BE">
        <w:rPr>
          <w:rFonts w:ascii="仿宋_GB2312" w:hAnsi="仿宋_GB2312" w:cs="仿宋_GB2312" w:hint="eastAsia"/>
          <w:szCs w:val="32"/>
        </w:rPr>
        <w:t>》，对申报对象、认定程序、成本核算、收费管理、日常监管、财务审计、奖补政策和退出机制等做出具体规定，并于</w:t>
      </w:r>
      <w:r>
        <w:rPr>
          <w:rFonts w:ascii="仿宋_GB2312" w:hAnsi="仿宋_GB2312" w:cs="仿宋_GB2312" w:hint="eastAsia"/>
          <w:szCs w:val="32"/>
        </w:rPr>
        <w:t>每</w:t>
      </w:r>
      <w:r w:rsidRPr="00B758BE">
        <w:rPr>
          <w:rFonts w:ascii="仿宋_GB2312" w:hAnsi="仿宋_GB2312" w:cs="仿宋_GB2312" w:hint="eastAsia"/>
          <w:szCs w:val="32"/>
        </w:rPr>
        <w:t>年</w:t>
      </w:r>
      <w:r>
        <w:rPr>
          <w:rFonts w:ascii="仿宋_GB2312" w:hAnsi="仿宋_GB2312" w:cs="仿宋_GB2312" w:hint="eastAsia"/>
          <w:szCs w:val="32"/>
        </w:rPr>
        <w:t>6</w:t>
      </w:r>
      <w:r w:rsidRPr="00B758BE">
        <w:rPr>
          <w:rFonts w:ascii="仿宋_GB2312" w:hAnsi="仿宋_GB2312" w:cs="仿宋_GB2312" w:hint="eastAsia"/>
          <w:szCs w:val="32"/>
        </w:rPr>
        <w:t>月底前完成辖区内</w:t>
      </w:r>
      <w:r>
        <w:rPr>
          <w:rFonts w:ascii="仿宋_GB2312" w:hAnsi="仿宋_GB2312" w:cs="仿宋_GB2312" w:hint="eastAsia"/>
          <w:szCs w:val="32"/>
        </w:rPr>
        <w:t>新申请</w:t>
      </w:r>
      <w:r w:rsidRPr="00B758BE">
        <w:rPr>
          <w:rFonts w:ascii="仿宋_GB2312" w:hAnsi="仿宋_GB2312" w:cs="仿宋_GB2312" w:hint="eastAsia"/>
          <w:szCs w:val="32"/>
        </w:rPr>
        <w:t>普惠性民办幼儿园的认定工作</w:t>
      </w:r>
      <w:r>
        <w:rPr>
          <w:rFonts w:ascii="仿宋_GB2312" w:hAnsi="仿宋_GB2312" w:cs="仿宋_GB2312" w:hint="eastAsia"/>
          <w:szCs w:val="32"/>
        </w:rPr>
        <w:t>和</w:t>
      </w:r>
      <w:r w:rsidRPr="00B758BE">
        <w:rPr>
          <w:rFonts w:ascii="仿宋_GB2312" w:hAnsi="仿宋_GB2312" w:cs="仿宋_GB2312" w:hint="eastAsia"/>
          <w:szCs w:val="32"/>
        </w:rPr>
        <w:t>已认定普惠性民办幼儿园</w:t>
      </w:r>
      <w:r>
        <w:rPr>
          <w:rFonts w:ascii="仿宋_GB2312" w:hAnsi="仿宋_GB2312" w:cs="仿宋_GB2312" w:hint="eastAsia"/>
          <w:szCs w:val="32"/>
        </w:rPr>
        <w:t>的年度</w:t>
      </w:r>
      <w:r w:rsidRPr="00B758BE">
        <w:rPr>
          <w:rFonts w:ascii="仿宋_GB2312" w:hAnsi="仿宋_GB2312" w:cs="仿宋_GB2312" w:hint="eastAsia"/>
          <w:szCs w:val="32"/>
        </w:rPr>
        <w:t>联合检查。</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2.建立退出机制。经申请认定的普惠性民办幼儿园三年内禁止退出，三年后自愿退出的，应当以书面形式向区教体局提出申请，履行相关批准程序后，方可退出普惠性民办幼儿园管理；退出后，在园幼儿收费标准实行老生老办法、新生新办法，同时不再享受相关扶持政策</w:t>
      </w:r>
      <w:r>
        <w:rPr>
          <w:rFonts w:ascii="仿宋_GB2312" w:hAnsi="仿宋_GB2312" w:cs="仿宋_GB2312" w:hint="eastAsia"/>
          <w:szCs w:val="32"/>
        </w:rPr>
        <w:t>，</w:t>
      </w:r>
      <w:r w:rsidRPr="00B758BE">
        <w:rPr>
          <w:rFonts w:ascii="仿宋_GB2312" w:hAnsi="仿宋_GB2312" w:cs="仿宋_GB2312" w:hint="eastAsia"/>
          <w:szCs w:val="32"/>
        </w:rPr>
        <w:t>当年</w:t>
      </w:r>
      <w:r>
        <w:rPr>
          <w:rFonts w:ascii="仿宋_GB2312" w:hAnsi="仿宋_GB2312" w:cs="仿宋_GB2312" w:hint="eastAsia"/>
          <w:szCs w:val="32"/>
        </w:rPr>
        <w:t>不再安排奖补资金，</w:t>
      </w:r>
      <w:r w:rsidRPr="00B758BE">
        <w:rPr>
          <w:rFonts w:ascii="仿宋_GB2312" w:hAnsi="仿宋_GB2312" w:cs="仿宋_GB2312" w:hint="eastAsia"/>
          <w:szCs w:val="32"/>
        </w:rPr>
        <w:t>当年已经安排奖补资金的限期收回。享受新增班额奖补的民办普惠性幼儿园，五年内禁止退出，五年后自愿退出的，程序</w:t>
      </w:r>
      <w:r>
        <w:rPr>
          <w:rFonts w:ascii="仿宋_GB2312" w:hAnsi="仿宋_GB2312" w:cs="仿宋_GB2312" w:hint="eastAsia"/>
          <w:szCs w:val="32"/>
        </w:rPr>
        <w:t>及要求</w:t>
      </w:r>
      <w:r w:rsidRPr="00B758BE">
        <w:rPr>
          <w:rFonts w:ascii="仿宋_GB2312" w:hAnsi="仿宋_GB2312" w:cs="仿宋_GB2312" w:hint="eastAsia"/>
          <w:szCs w:val="32"/>
        </w:rPr>
        <w:t>与上同。</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3.强化监管。每年要定期对普惠性民办幼儿园规范办园情况进行联合检查</w:t>
      </w:r>
      <w:r>
        <w:rPr>
          <w:rFonts w:ascii="仿宋_GB2312" w:hAnsi="仿宋_GB2312" w:cs="仿宋_GB2312" w:hint="eastAsia"/>
          <w:szCs w:val="32"/>
        </w:rPr>
        <w:t>，</w:t>
      </w:r>
      <w:r w:rsidRPr="00B758BE">
        <w:rPr>
          <w:rFonts w:ascii="仿宋_GB2312" w:hAnsi="仿宋_GB2312" w:cs="仿宋_GB2312" w:hint="eastAsia"/>
          <w:szCs w:val="32"/>
        </w:rPr>
        <w:t>设立举报电话，接受社会监督。要完善学前教育管理信息系统，将普惠性民办幼儿园在园幼儿等基础信息，以及财政奖补资金落实情况及时纳入管理信息系统实行动态监管。</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年度专项检查中，对出现内部管理混乱、办园条件不达标、</w:t>
      </w:r>
      <w:r w:rsidRPr="00B758BE">
        <w:rPr>
          <w:rFonts w:ascii="仿宋_GB2312" w:hAnsi="仿宋_GB2312" w:cs="仿宋_GB2312" w:hint="eastAsia"/>
          <w:szCs w:val="32"/>
        </w:rPr>
        <w:lastRenderedPageBreak/>
        <w:t>办园行为不规范、财务管理混乱、办园资金不足、违规乱收费、保教质量下降、小学化倾向严重、出现重大安全事故、教师合法权益保障不到位及弄虚作假等违反有关规定的，责令限期整改，情节严重的取消普惠性民办幼儿园资格，且三年内不得重新申报，停发当年奖补资金，当年已经安排奖补资金的限期收回。</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4.规范经费管理。普惠性民办幼儿园应建立健全财务会计、资产管理和预决算制度，对奖补经费实行独立核算，主动公开收支情况，自觉接受审计、监察、教育、价格、财政等部门的监督检查。普惠性民办幼儿园收取的费用应当主要用于保障日常运转、改善办园条件和保育教育工作。</w:t>
      </w:r>
    </w:p>
    <w:p w:rsidR="00973B49" w:rsidRPr="00B758BE" w:rsidRDefault="00973B49" w:rsidP="00973B49">
      <w:pPr>
        <w:spacing w:line="600" w:lineRule="exact"/>
        <w:ind w:firstLineChars="200" w:firstLine="624"/>
        <w:rPr>
          <w:rFonts w:ascii="仿宋_GB2312" w:hAnsi="仿宋_GB2312" w:cs="仿宋_GB2312" w:hint="eastAsia"/>
          <w:szCs w:val="32"/>
        </w:rPr>
      </w:pPr>
      <w:r w:rsidRPr="00B758BE">
        <w:rPr>
          <w:rFonts w:ascii="仿宋_GB2312" w:hAnsi="仿宋_GB2312" w:cs="仿宋_GB2312" w:hint="eastAsia"/>
          <w:szCs w:val="32"/>
        </w:rPr>
        <w:t>对挪用、套取奖补资金等行为，取消或收回当年补助资金，按照有关规定追究相关相应责任，三年内不得享受任何奖补政策，并取消一切评优评先资格。</w:t>
      </w:r>
    </w:p>
    <w:p w:rsidR="00973B49" w:rsidRPr="00B758BE" w:rsidRDefault="00973B49" w:rsidP="00973B49">
      <w:pPr>
        <w:numPr>
          <w:ilvl w:val="0"/>
          <w:numId w:val="1"/>
        </w:numPr>
        <w:spacing w:line="600" w:lineRule="exact"/>
        <w:ind w:firstLineChars="200" w:firstLine="624"/>
        <w:rPr>
          <w:rFonts w:ascii="仿宋_GB2312" w:hAnsi="仿宋_GB2312" w:cs="仿宋_GB2312" w:hint="eastAsia"/>
          <w:spacing w:val="-8"/>
          <w:szCs w:val="32"/>
        </w:rPr>
      </w:pPr>
      <w:r w:rsidRPr="00B758BE">
        <w:rPr>
          <w:rFonts w:ascii="仿宋_GB2312" w:hAnsi="仿宋_GB2312" w:cs="仿宋_GB2312" w:hint="eastAsia"/>
          <w:szCs w:val="32"/>
        </w:rPr>
        <w:t>重视宣传引导。</w:t>
      </w:r>
      <w:r w:rsidRPr="00B758BE">
        <w:rPr>
          <w:rFonts w:ascii="仿宋_GB2312" w:hAnsi="仿宋_GB2312" w:cs="仿宋_GB2312" w:hint="eastAsia"/>
          <w:spacing w:val="-8"/>
          <w:szCs w:val="32"/>
        </w:rPr>
        <w:t>广泛宣传鼓励普惠性幼儿园发展的政策措施，积极引导民办幼儿园提供普惠性服务，提升普惠性民办幼儿园质量，公办民办并举，双轮驱动，共同推动全区学前教育事业持续健康发展。</w:t>
      </w:r>
    </w:p>
    <w:p w:rsidR="00973B49" w:rsidRPr="00B758BE" w:rsidRDefault="00973B49" w:rsidP="00973B49">
      <w:pPr>
        <w:spacing w:line="600" w:lineRule="exact"/>
        <w:ind w:firstLineChars="200" w:firstLine="624"/>
        <w:rPr>
          <w:rFonts w:ascii="黑体" w:eastAsia="黑体" w:hAnsi="黑体" w:cs="黑体" w:hint="eastAsia"/>
          <w:spacing w:val="-8"/>
          <w:szCs w:val="32"/>
        </w:rPr>
      </w:pPr>
      <w:r w:rsidRPr="00B758BE">
        <w:rPr>
          <w:rFonts w:ascii="黑体" w:eastAsia="黑体" w:hAnsi="黑体" w:cs="黑体" w:hint="eastAsia"/>
          <w:szCs w:val="32"/>
        </w:rPr>
        <w:t>五、其它</w:t>
      </w:r>
    </w:p>
    <w:p w:rsidR="00973B49" w:rsidRPr="00B758BE" w:rsidRDefault="00973B49" w:rsidP="00973B49">
      <w:pPr>
        <w:spacing w:line="600" w:lineRule="exact"/>
        <w:ind w:firstLine="640"/>
        <w:rPr>
          <w:rFonts w:ascii="仿宋_GB2312" w:hAnsi="仿宋_GB2312" w:cs="仿宋_GB2312" w:hint="eastAsia"/>
          <w:szCs w:val="32"/>
        </w:rPr>
      </w:pPr>
      <w:r w:rsidRPr="00B758BE">
        <w:rPr>
          <w:rFonts w:ascii="仿宋_GB2312" w:hAnsi="仿宋_GB2312" w:cs="仿宋_GB2312" w:hint="eastAsia"/>
          <w:spacing w:val="-8"/>
          <w:szCs w:val="32"/>
        </w:rPr>
        <w:t>本方案由区教育体育局、区发展和改革委员会、</w:t>
      </w:r>
      <w:r>
        <w:rPr>
          <w:rFonts w:ascii="仿宋_GB2312" w:hAnsi="仿宋_GB2312" w:cs="仿宋_GB2312" w:hint="eastAsia"/>
          <w:spacing w:val="-8"/>
          <w:szCs w:val="32"/>
        </w:rPr>
        <w:t>区</w:t>
      </w:r>
      <w:r w:rsidRPr="00B758BE">
        <w:rPr>
          <w:rFonts w:ascii="仿宋_GB2312" w:hAnsi="仿宋_GB2312" w:cs="仿宋_GB2312" w:hint="eastAsia"/>
          <w:spacing w:val="-8"/>
          <w:szCs w:val="32"/>
        </w:rPr>
        <w:t>财政局负责解释。</w:t>
      </w:r>
    </w:p>
    <w:p w:rsidR="00973B49" w:rsidRPr="00B758BE" w:rsidRDefault="00973B49" w:rsidP="00973B49">
      <w:pPr>
        <w:pStyle w:val="p0"/>
        <w:spacing w:before="0" w:beforeAutospacing="0" w:after="0" w:afterAutospacing="0" w:line="600" w:lineRule="exact"/>
        <w:rPr>
          <w:rFonts w:ascii="仿宋_GB2312" w:eastAsia="仿宋_GB2312" w:hAnsi="仿宋_GB2312" w:cs="仿宋_GB2312" w:hint="eastAsia"/>
          <w:bCs/>
          <w:kern w:val="2"/>
          <w:sz w:val="32"/>
          <w:szCs w:val="32"/>
        </w:rPr>
      </w:pPr>
      <w:r w:rsidRPr="00B758BE">
        <w:rPr>
          <w:rFonts w:ascii="仿宋_GB2312" w:eastAsia="仿宋_GB2312" w:hAnsi="仿宋_GB2312" w:cs="仿宋_GB2312" w:hint="eastAsia"/>
          <w:spacing w:val="-8"/>
          <w:kern w:val="2"/>
          <w:sz w:val="32"/>
          <w:szCs w:val="32"/>
        </w:rPr>
        <w:t xml:space="preserve">　　附件:</w:t>
      </w:r>
      <w:r w:rsidRPr="00B758BE">
        <w:rPr>
          <w:rFonts w:ascii="仿宋_GB2312" w:eastAsia="仿宋_GB2312" w:hAnsi="仿宋_GB2312" w:cs="仿宋_GB2312" w:hint="eastAsia"/>
          <w:bCs/>
          <w:kern w:val="2"/>
          <w:sz w:val="32"/>
          <w:szCs w:val="32"/>
        </w:rPr>
        <w:t>1.</w:t>
      </w:r>
      <w:r w:rsidRPr="00B758BE">
        <w:rPr>
          <w:rFonts w:ascii="仿宋_GB2312" w:eastAsia="仿宋_GB2312" w:hAnsi="仿宋_GB2312" w:cs="仿宋_GB2312" w:hint="eastAsia"/>
          <w:bCs/>
          <w:sz w:val="32"/>
          <w:szCs w:val="32"/>
        </w:rPr>
        <w:t>西工区</w:t>
      </w:r>
      <w:r w:rsidRPr="00B758BE">
        <w:rPr>
          <w:rFonts w:ascii="仿宋_GB2312" w:eastAsia="仿宋_GB2312" w:hAnsi="仿宋_GB2312" w:cs="仿宋_GB2312" w:hint="eastAsia"/>
          <w:bCs/>
          <w:kern w:val="2"/>
          <w:sz w:val="32"/>
          <w:szCs w:val="32"/>
        </w:rPr>
        <w:t>普惠性幼儿园认定申请表</w:t>
      </w:r>
    </w:p>
    <w:p w:rsidR="00973B49" w:rsidRDefault="00973B49" w:rsidP="00973B49">
      <w:pPr>
        <w:pStyle w:val="a3"/>
        <w:spacing w:line="600" w:lineRule="exact"/>
        <w:rPr>
          <w:rFonts w:ascii="黑体" w:eastAsia="黑体" w:hAnsi="黑体" w:cs="黑体"/>
          <w:bCs/>
          <w:kern w:val="2"/>
          <w:sz w:val="32"/>
          <w:szCs w:val="32"/>
        </w:rPr>
      </w:pPr>
      <w:r w:rsidRPr="00B758BE">
        <w:rPr>
          <w:rFonts w:ascii="仿宋_GB2312" w:hAnsi="仿宋_GB2312" w:cs="仿宋_GB2312" w:hint="eastAsia"/>
          <w:bCs/>
          <w:kern w:val="2"/>
          <w:sz w:val="32"/>
          <w:szCs w:val="32"/>
        </w:rPr>
        <w:t xml:space="preserve">　 　    2.申请普惠性幼儿园认定所需材料</w:t>
      </w:r>
    </w:p>
    <w:p w:rsidR="00973B49" w:rsidRDefault="00973B49" w:rsidP="00973B49">
      <w:pPr>
        <w:pStyle w:val="a3"/>
        <w:spacing w:line="600" w:lineRule="exact"/>
        <w:rPr>
          <w:rFonts w:ascii="黑体" w:eastAsia="黑体" w:hAnsi="黑体" w:cs="黑体"/>
          <w:bCs/>
          <w:kern w:val="2"/>
          <w:sz w:val="32"/>
          <w:szCs w:val="32"/>
        </w:rPr>
        <w:sectPr w:rsidR="00973B49" w:rsidSect="00F77915">
          <w:pgSz w:w="11906" w:h="16838"/>
          <w:pgMar w:top="2098" w:right="1587" w:bottom="1984" w:left="1587" w:header="851" w:footer="992" w:gutter="0"/>
          <w:cols w:space="720"/>
          <w:docGrid w:type="linesAndChars" w:linePitch="579" w:charSpace="-1668"/>
        </w:sectPr>
      </w:pPr>
    </w:p>
    <w:p w:rsidR="00973B49" w:rsidRPr="00B758BE" w:rsidRDefault="00973B49" w:rsidP="00973B49">
      <w:pPr>
        <w:pStyle w:val="a3"/>
        <w:spacing w:line="600" w:lineRule="exact"/>
        <w:rPr>
          <w:rFonts w:ascii="黑体" w:eastAsia="黑体" w:hAnsi="黑体" w:cs="黑体" w:hint="eastAsia"/>
          <w:bCs/>
          <w:kern w:val="2"/>
          <w:sz w:val="32"/>
          <w:szCs w:val="32"/>
        </w:rPr>
      </w:pPr>
      <w:r w:rsidRPr="00B758BE">
        <w:rPr>
          <w:rFonts w:ascii="黑体" w:eastAsia="黑体" w:hAnsi="黑体" w:cs="黑体" w:hint="eastAsia"/>
          <w:bCs/>
          <w:kern w:val="2"/>
          <w:sz w:val="32"/>
          <w:szCs w:val="32"/>
        </w:rPr>
        <w:lastRenderedPageBreak/>
        <w:t>附件1</w:t>
      </w:r>
    </w:p>
    <w:p w:rsidR="00973B49" w:rsidRPr="00B758BE" w:rsidRDefault="00973B49" w:rsidP="00973B49">
      <w:pPr>
        <w:pStyle w:val="a3"/>
        <w:spacing w:line="600" w:lineRule="exact"/>
        <w:jc w:val="center"/>
        <w:rPr>
          <w:rFonts w:ascii="方正小标宋简体" w:eastAsia="方正小标宋简体" w:hAnsi="方正小标宋简体" w:cs="方正小标宋简体" w:hint="eastAsia"/>
          <w:bCs/>
          <w:kern w:val="2"/>
          <w:sz w:val="44"/>
          <w:szCs w:val="44"/>
        </w:rPr>
      </w:pPr>
      <w:r w:rsidRPr="00B758BE">
        <w:rPr>
          <w:rFonts w:ascii="方正小标宋简体" w:eastAsia="方正小标宋简体" w:hAnsi="方正小标宋简体" w:cs="方正小标宋简体" w:hint="eastAsia"/>
          <w:bCs/>
          <w:sz w:val="44"/>
          <w:szCs w:val="44"/>
        </w:rPr>
        <w:t>西工区</w:t>
      </w:r>
      <w:r w:rsidRPr="00B758BE">
        <w:rPr>
          <w:rFonts w:ascii="方正小标宋简体" w:eastAsia="方正小标宋简体" w:hAnsi="方正小标宋简体" w:cs="方正小标宋简体" w:hint="eastAsia"/>
          <w:bCs/>
          <w:kern w:val="2"/>
          <w:sz w:val="44"/>
          <w:szCs w:val="44"/>
        </w:rPr>
        <w:t>普惠性幼儿园认定申请表</w:t>
      </w:r>
    </w:p>
    <w:p w:rsidR="00973B49" w:rsidRPr="00B758BE" w:rsidRDefault="00973B49" w:rsidP="00973B49">
      <w:pPr>
        <w:pStyle w:val="a3"/>
        <w:spacing w:line="240" w:lineRule="auto"/>
        <w:jc w:val="both"/>
        <w:rPr>
          <w:rFonts w:ascii="仿宋" w:eastAsia="仿宋" w:hAnsi="仿宋" w:cs="仿宋_GB2312" w:hint="eastAsia"/>
          <w:bCs/>
          <w:kern w:val="2"/>
          <w:sz w:val="28"/>
          <w:szCs w:val="28"/>
        </w:rPr>
      </w:pPr>
      <w:r w:rsidRPr="00B758BE">
        <w:rPr>
          <w:rFonts w:ascii="仿宋" w:eastAsia="仿宋" w:hAnsi="仿宋" w:cs="仿宋_GB2312" w:hint="eastAsia"/>
          <w:bCs/>
          <w:kern w:val="2"/>
          <w:sz w:val="28"/>
          <w:szCs w:val="28"/>
        </w:rPr>
        <w:t xml:space="preserve">　填表单位（公章）：                  填表时间：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2139"/>
        <w:gridCol w:w="2280"/>
        <w:gridCol w:w="2176"/>
      </w:tblGrid>
      <w:tr w:rsidR="00973B49" w:rsidRPr="00B758BE" w:rsidTr="00166EBD">
        <w:trPr>
          <w:trHeight w:val="518"/>
          <w:jc w:val="center"/>
        </w:trPr>
        <w:tc>
          <w:tcPr>
            <w:tcW w:w="1927" w:type="dxa"/>
            <w:vAlign w:val="center"/>
          </w:tcPr>
          <w:p w:rsidR="00973B49" w:rsidRPr="00B758BE" w:rsidRDefault="00973B49" w:rsidP="00166EBD">
            <w:pPr>
              <w:pStyle w:val="a3"/>
              <w:jc w:val="center"/>
              <w:rPr>
                <w:rFonts w:ascii="仿宋" w:eastAsia="仿宋" w:hAnsi="仿宋" w:cs="仿宋_GB2312" w:hint="eastAsia"/>
                <w:bCs/>
                <w:kern w:val="2"/>
                <w:sz w:val="28"/>
                <w:szCs w:val="28"/>
              </w:rPr>
            </w:pPr>
            <w:r w:rsidRPr="00B758BE">
              <w:rPr>
                <w:rFonts w:ascii="仿宋" w:eastAsia="仿宋" w:hAnsi="仿宋" w:cs="仿宋_GB2312" w:hint="eastAsia"/>
                <w:bCs/>
                <w:kern w:val="2"/>
                <w:sz w:val="28"/>
                <w:szCs w:val="28"/>
              </w:rPr>
              <w:t>幼儿园名称</w:t>
            </w:r>
          </w:p>
        </w:tc>
        <w:tc>
          <w:tcPr>
            <w:tcW w:w="6595" w:type="dxa"/>
            <w:gridSpan w:val="3"/>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trHeight w:val="534"/>
          <w:jc w:val="center"/>
        </w:trPr>
        <w:tc>
          <w:tcPr>
            <w:tcW w:w="1927" w:type="dxa"/>
            <w:vAlign w:val="center"/>
          </w:tcPr>
          <w:p w:rsidR="00973B49" w:rsidRPr="00B758BE" w:rsidRDefault="00973B49" w:rsidP="00166EBD">
            <w:pPr>
              <w:pStyle w:val="a3"/>
              <w:jc w:val="center"/>
              <w:rPr>
                <w:rFonts w:ascii="仿宋" w:eastAsia="仿宋" w:hAnsi="仿宋" w:cs="仿宋_GB2312" w:hint="eastAsia"/>
                <w:bCs/>
                <w:kern w:val="2"/>
                <w:sz w:val="28"/>
                <w:szCs w:val="28"/>
              </w:rPr>
            </w:pPr>
            <w:r w:rsidRPr="00B758BE">
              <w:rPr>
                <w:rFonts w:ascii="仿宋" w:eastAsia="仿宋" w:hAnsi="仿宋" w:cs="仿宋_GB2312" w:hint="eastAsia"/>
                <w:bCs/>
                <w:kern w:val="2"/>
                <w:sz w:val="28"/>
                <w:szCs w:val="28"/>
              </w:rPr>
              <w:t>幼儿园地址</w:t>
            </w:r>
          </w:p>
        </w:tc>
        <w:tc>
          <w:tcPr>
            <w:tcW w:w="6595" w:type="dxa"/>
            <w:gridSpan w:val="3"/>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所属街道</w:t>
            </w:r>
          </w:p>
        </w:tc>
        <w:tc>
          <w:tcPr>
            <w:tcW w:w="6595" w:type="dxa"/>
            <w:gridSpan w:val="3"/>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园长姓名</w:t>
            </w:r>
          </w:p>
        </w:tc>
        <w:tc>
          <w:tcPr>
            <w:tcW w:w="2139" w:type="dxa"/>
            <w:vAlign w:val="center"/>
          </w:tcPr>
          <w:p w:rsidR="00973B49" w:rsidRPr="00B758BE" w:rsidRDefault="00973B49" w:rsidP="00166EBD">
            <w:pPr>
              <w:pStyle w:val="a3"/>
              <w:jc w:val="center"/>
              <w:rPr>
                <w:rFonts w:ascii="仿宋" w:eastAsia="仿宋" w:hAnsi="仿宋" w:cs="仿宋_GB2312"/>
                <w:bCs/>
                <w:kern w:val="2"/>
                <w:sz w:val="28"/>
                <w:szCs w:val="28"/>
              </w:rPr>
            </w:pPr>
          </w:p>
        </w:tc>
        <w:tc>
          <w:tcPr>
            <w:tcW w:w="2280" w:type="dxa"/>
            <w:vAlign w:val="center"/>
          </w:tcPr>
          <w:p w:rsidR="00973B49" w:rsidRPr="00B758BE" w:rsidRDefault="00973B49" w:rsidP="00166EBD">
            <w:pPr>
              <w:pStyle w:val="a3"/>
              <w:jc w:val="center"/>
              <w:rPr>
                <w:rFonts w:ascii="仿宋" w:eastAsia="仿宋" w:hAnsi="仿宋" w:cs="仿宋_GB2312" w:hint="eastAsia"/>
                <w:bCs/>
                <w:kern w:val="2"/>
                <w:sz w:val="28"/>
                <w:szCs w:val="28"/>
              </w:rPr>
            </w:pPr>
            <w:r w:rsidRPr="00B758BE">
              <w:rPr>
                <w:rFonts w:ascii="仿宋" w:eastAsia="仿宋" w:hAnsi="仿宋" w:cs="仿宋_GB2312" w:hint="eastAsia"/>
                <w:bCs/>
                <w:kern w:val="2"/>
                <w:sz w:val="28"/>
                <w:szCs w:val="28"/>
              </w:rPr>
              <w:t>手机号码</w:t>
            </w:r>
          </w:p>
        </w:tc>
        <w:tc>
          <w:tcPr>
            <w:tcW w:w="2176" w:type="dxa"/>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现有班级数</w:t>
            </w:r>
          </w:p>
        </w:tc>
        <w:tc>
          <w:tcPr>
            <w:tcW w:w="2139" w:type="dxa"/>
            <w:vAlign w:val="center"/>
          </w:tcPr>
          <w:p w:rsidR="00973B49" w:rsidRPr="00B758BE" w:rsidRDefault="00973B49" w:rsidP="00166EBD">
            <w:pPr>
              <w:pStyle w:val="a3"/>
              <w:jc w:val="center"/>
              <w:rPr>
                <w:rFonts w:ascii="仿宋" w:eastAsia="仿宋" w:hAnsi="仿宋" w:cs="仿宋_GB2312"/>
                <w:bCs/>
                <w:kern w:val="2"/>
                <w:sz w:val="28"/>
                <w:szCs w:val="28"/>
              </w:rPr>
            </w:pPr>
          </w:p>
        </w:tc>
        <w:tc>
          <w:tcPr>
            <w:tcW w:w="2280"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在园幼儿数</w:t>
            </w:r>
          </w:p>
        </w:tc>
        <w:tc>
          <w:tcPr>
            <w:tcW w:w="2176" w:type="dxa"/>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占地面积</w:t>
            </w:r>
          </w:p>
        </w:tc>
        <w:tc>
          <w:tcPr>
            <w:tcW w:w="2139" w:type="dxa"/>
            <w:vAlign w:val="center"/>
          </w:tcPr>
          <w:p w:rsidR="00973B49" w:rsidRPr="00B758BE" w:rsidRDefault="00973B49" w:rsidP="00166EBD">
            <w:pPr>
              <w:pStyle w:val="a3"/>
              <w:jc w:val="center"/>
              <w:rPr>
                <w:rFonts w:ascii="仿宋" w:eastAsia="仿宋" w:hAnsi="仿宋" w:cs="仿宋_GB2312"/>
                <w:bCs/>
                <w:kern w:val="2"/>
                <w:sz w:val="28"/>
                <w:szCs w:val="28"/>
              </w:rPr>
            </w:pPr>
          </w:p>
        </w:tc>
        <w:tc>
          <w:tcPr>
            <w:tcW w:w="2280"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建筑面积</w:t>
            </w:r>
          </w:p>
        </w:tc>
        <w:tc>
          <w:tcPr>
            <w:tcW w:w="2176" w:type="dxa"/>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教职工总人数</w:t>
            </w:r>
          </w:p>
        </w:tc>
        <w:tc>
          <w:tcPr>
            <w:tcW w:w="2139" w:type="dxa"/>
            <w:vAlign w:val="center"/>
          </w:tcPr>
          <w:p w:rsidR="00973B49" w:rsidRPr="00B758BE" w:rsidRDefault="00973B49" w:rsidP="00166EBD">
            <w:pPr>
              <w:pStyle w:val="a3"/>
              <w:jc w:val="center"/>
              <w:rPr>
                <w:rFonts w:ascii="仿宋" w:eastAsia="仿宋" w:hAnsi="仿宋" w:cs="仿宋_GB2312"/>
                <w:bCs/>
                <w:kern w:val="2"/>
                <w:sz w:val="28"/>
                <w:szCs w:val="28"/>
              </w:rPr>
            </w:pPr>
          </w:p>
        </w:tc>
        <w:tc>
          <w:tcPr>
            <w:tcW w:w="2280"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其中保教人员数</w:t>
            </w:r>
          </w:p>
        </w:tc>
        <w:tc>
          <w:tcPr>
            <w:tcW w:w="2176" w:type="dxa"/>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trHeight w:val="792"/>
          <w:jc w:val="center"/>
        </w:trPr>
        <w:tc>
          <w:tcPr>
            <w:tcW w:w="1927" w:type="dxa"/>
            <w:vAlign w:val="center"/>
          </w:tcPr>
          <w:p w:rsidR="00973B49" w:rsidRPr="00B758BE" w:rsidRDefault="00973B49" w:rsidP="00166EBD">
            <w:pPr>
              <w:pStyle w:val="a3"/>
              <w:jc w:val="both"/>
              <w:rPr>
                <w:rFonts w:ascii="仿宋" w:eastAsia="仿宋" w:hAnsi="仿宋" w:cs="仿宋_GB2312" w:hint="eastAsia"/>
                <w:bCs/>
                <w:kern w:val="2"/>
              </w:rPr>
            </w:pPr>
            <w:r w:rsidRPr="00B758BE">
              <w:rPr>
                <w:rFonts w:ascii="仿宋" w:eastAsia="仿宋" w:hAnsi="仿宋" w:cs="仿宋_GB2312" w:hint="eastAsia"/>
                <w:bCs/>
                <w:kern w:val="2"/>
              </w:rPr>
              <w:t>保教费收费标准</w:t>
            </w:r>
          </w:p>
        </w:tc>
        <w:tc>
          <w:tcPr>
            <w:tcW w:w="2139" w:type="dxa"/>
            <w:vAlign w:val="center"/>
          </w:tcPr>
          <w:p w:rsidR="00973B49" w:rsidRPr="00B758BE" w:rsidRDefault="00973B49" w:rsidP="00166EBD">
            <w:pPr>
              <w:pStyle w:val="a3"/>
              <w:jc w:val="center"/>
              <w:rPr>
                <w:rFonts w:ascii="仿宋" w:eastAsia="仿宋" w:hAnsi="仿宋" w:cs="仿宋_GB2312"/>
                <w:bCs/>
                <w:kern w:val="2"/>
              </w:rPr>
            </w:pPr>
          </w:p>
        </w:tc>
        <w:tc>
          <w:tcPr>
            <w:tcW w:w="2280" w:type="dxa"/>
            <w:vAlign w:val="center"/>
          </w:tcPr>
          <w:p w:rsidR="00973B49" w:rsidRPr="00B758BE" w:rsidRDefault="00973B49" w:rsidP="00166EBD">
            <w:pPr>
              <w:pStyle w:val="a3"/>
              <w:jc w:val="center"/>
              <w:rPr>
                <w:rFonts w:ascii="仿宋" w:eastAsia="仿宋" w:hAnsi="仿宋" w:cs="仿宋_GB2312" w:hint="eastAsia"/>
                <w:bCs/>
                <w:kern w:val="2"/>
              </w:rPr>
            </w:pPr>
            <w:r w:rsidRPr="00B758BE">
              <w:rPr>
                <w:rFonts w:ascii="仿宋" w:eastAsia="仿宋" w:hAnsi="仿宋" w:cs="仿宋_GB2312" w:hint="eastAsia"/>
                <w:bCs/>
                <w:kern w:val="2"/>
                <w:sz w:val="28"/>
                <w:szCs w:val="28"/>
              </w:rPr>
              <w:t>餐费收费标准</w:t>
            </w:r>
          </w:p>
        </w:tc>
        <w:tc>
          <w:tcPr>
            <w:tcW w:w="2176" w:type="dxa"/>
            <w:vAlign w:val="center"/>
          </w:tcPr>
          <w:p w:rsidR="00973B49" w:rsidRPr="00B758BE" w:rsidRDefault="00973B49" w:rsidP="00166EBD">
            <w:pPr>
              <w:pStyle w:val="a3"/>
              <w:jc w:val="center"/>
              <w:rPr>
                <w:rFonts w:ascii="仿宋" w:eastAsia="仿宋" w:hAnsi="仿宋" w:cs="仿宋_GB2312"/>
                <w:bCs/>
                <w:kern w:val="2"/>
                <w:sz w:val="28"/>
                <w:szCs w:val="28"/>
              </w:rPr>
            </w:pPr>
          </w:p>
        </w:tc>
      </w:tr>
      <w:tr w:rsidR="00973B49" w:rsidRPr="00B758BE" w:rsidTr="00166EBD">
        <w:trPr>
          <w:trHeight w:val="1720"/>
          <w:jc w:val="center"/>
        </w:trPr>
        <w:tc>
          <w:tcPr>
            <w:tcW w:w="1927" w:type="dxa"/>
            <w:vAlign w:val="center"/>
          </w:tcPr>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申报条件</w:t>
            </w:r>
          </w:p>
          <w:p w:rsidR="00973B49" w:rsidRPr="00B758BE" w:rsidRDefault="00973B49" w:rsidP="00166EBD">
            <w:pPr>
              <w:pStyle w:val="a3"/>
              <w:jc w:val="center"/>
              <w:rPr>
                <w:rFonts w:ascii="仿宋" w:eastAsia="仿宋" w:hAnsi="仿宋" w:cs="仿宋_GB2312"/>
                <w:bCs/>
                <w:kern w:val="2"/>
                <w:sz w:val="28"/>
                <w:szCs w:val="28"/>
              </w:rPr>
            </w:pPr>
            <w:r w:rsidRPr="00B758BE">
              <w:rPr>
                <w:rFonts w:ascii="仿宋" w:eastAsia="仿宋" w:hAnsi="仿宋" w:cs="仿宋_GB2312" w:hint="eastAsia"/>
                <w:bCs/>
                <w:kern w:val="2"/>
                <w:sz w:val="28"/>
                <w:szCs w:val="28"/>
              </w:rPr>
              <w:t>说明</w:t>
            </w:r>
          </w:p>
        </w:tc>
        <w:tc>
          <w:tcPr>
            <w:tcW w:w="6595" w:type="dxa"/>
            <w:gridSpan w:val="3"/>
            <w:vAlign w:val="center"/>
          </w:tcPr>
          <w:p w:rsidR="00973B49" w:rsidRPr="00B758BE" w:rsidRDefault="00973B49" w:rsidP="00166EBD">
            <w:pPr>
              <w:jc w:val="center"/>
              <w:rPr>
                <w:rFonts w:ascii="仿宋" w:eastAsia="仿宋" w:hAnsi="仿宋" w:cs="仿宋_GB2312"/>
                <w:bCs/>
                <w:sz w:val="28"/>
                <w:szCs w:val="28"/>
              </w:rPr>
            </w:pPr>
          </w:p>
          <w:p w:rsidR="00973B49" w:rsidRPr="00B758BE" w:rsidRDefault="00973B49" w:rsidP="00166EBD">
            <w:pPr>
              <w:jc w:val="center"/>
              <w:rPr>
                <w:rFonts w:ascii="仿宋" w:eastAsia="仿宋" w:hAnsi="仿宋" w:cs="仿宋_GB2312"/>
                <w:bCs/>
                <w:sz w:val="28"/>
                <w:szCs w:val="28"/>
              </w:rPr>
            </w:pPr>
          </w:p>
          <w:p w:rsidR="00973B49" w:rsidRPr="00B758BE" w:rsidRDefault="00973B49" w:rsidP="00166EBD">
            <w:pPr>
              <w:jc w:val="center"/>
              <w:rPr>
                <w:rFonts w:ascii="仿宋" w:eastAsia="仿宋" w:hAnsi="仿宋" w:cs="仿宋_GB2312"/>
                <w:bCs/>
                <w:sz w:val="28"/>
                <w:szCs w:val="28"/>
              </w:rPr>
            </w:pPr>
          </w:p>
          <w:p w:rsidR="00973B49" w:rsidRPr="00B758BE" w:rsidRDefault="00973B49" w:rsidP="00166EBD">
            <w:pPr>
              <w:rPr>
                <w:rFonts w:ascii="仿宋" w:eastAsia="仿宋" w:hAnsi="仿宋" w:cs="仿宋_GB2312"/>
                <w:bCs/>
                <w:sz w:val="28"/>
                <w:szCs w:val="28"/>
              </w:rPr>
            </w:pPr>
          </w:p>
        </w:tc>
      </w:tr>
      <w:tr w:rsidR="00973B49" w:rsidRPr="00B758BE" w:rsidTr="00166EBD">
        <w:trPr>
          <w:trHeight w:val="1433"/>
          <w:jc w:val="center"/>
        </w:trPr>
        <w:tc>
          <w:tcPr>
            <w:tcW w:w="1927" w:type="dxa"/>
            <w:vAlign w:val="center"/>
          </w:tcPr>
          <w:p w:rsidR="00973B49" w:rsidRPr="00B758BE" w:rsidRDefault="00973B49" w:rsidP="00166EBD">
            <w:pPr>
              <w:pStyle w:val="a3"/>
              <w:jc w:val="center"/>
              <w:rPr>
                <w:rFonts w:ascii="仿宋" w:eastAsia="仿宋" w:hAnsi="仿宋" w:cs="仿宋_GB2312" w:hint="eastAsia"/>
                <w:bCs/>
                <w:kern w:val="2"/>
                <w:sz w:val="28"/>
                <w:szCs w:val="28"/>
              </w:rPr>
            </w:pPr>
            <w:r w:rsidRPr="00B758BE">
              <w:rPr>
                <w:rFonts w:ascii="仿宋" w:eastAsia="仿宋" w:hAnsi="仿宋" w:cs="仿宋_GB2312" w:hint="eastAsia"/>
                <w:bCs/>
                <w:kern w:val="2"/>
                <w:sz w:val="28"/>
                <w:szCs w:val="28"/>
              </w:rPr>
              <w:lastRenderedPageBreak/>
              <w:t>申报承诺</w:t>
            </w:r>
          </w:p>
        </w:tc>
        <w:tc>
          <w:tcPr>
            <w:tcW w:w="6595" w:type="dxa"/>
            <w:gridSpan w:val="3"/>
            <w:vAlign w:val="center"/>
          </w:tcPr>
          <w:p w:rsidR="00973B49" w:rsidRPr="00B758BE" w:rsidRDefault="00973B49" w:rsidP="00166EBD">
            <w:pPr>
              <w:pStyle w:val="a3"/>
              <w:jc w:val="both"/>
              <w:rPr>
                <w:rFonts w:ascii="仿宋_GB2312" w:hAnsi="仿宋_GB2312" w:cs="仿宋_GB2312" w:hint="eastAsia"/>
                <w:bCs/>
                <w:kern w:val="2"/>
                <w:sz w:val="28"/>
                <w:szCs w:val="28"/>
              </w:rPr>
            </w:pPr>
            <w:r w:rsidRPr="00B758BE">
              <w:rPr>
                <w:rFonts w:ascii="仿宋_GB2312" w:hAnsi="仿宋_GB2312" w:cs="仿宋_GB2312" w:hint="eastAsia"/>
                <w:b/>
                <w:bCs/>
                <w:kern w:val="2"/>
                <w:sz w:val="28"/>
                <w:szCs w:val="28"/>
              </w:rPr>
              <w:t>我园对所有填写内容及上报材料的真实性负责。</w:t>
            </w:r>
          </w:p>
          <w:p w:rsidR="00973B49" w:rsidRPr="00B758BE" w:rsidRDefault="00973B49" w:rsidP="00166EBD">
            <w:pPr>
              <w:rPr>
                <w:rFonts w:ascii="仿宋" w:eastAsia="仿宋" w:hAnsi="仿宋" w:cs="仿宋_GB2312"/>
                <w:bCs/>
                <w:sz w:val="28"/>
                <w:szCs w:val="28"/>
              </w:rPr>
            </w:pPr>
            <w:r w:rsidRPr="00B758BE">
              <w:rPr>
                <w:rFonts w:ascii="仿宋_GB2312" w:hAnsi="仿宋_GB2312" w:cs="仿宋_GB2312" w:hint="eastAsia"/>
                <w:bCs/>
                <w:sz w:val="28"/>
                <w:szCs w:val="28"/>
              </w:rPr>
              <w:t>园长签字：</w:t>
            </w:r>
          </w:p>
        </w:tc>
      </w:tr>
      <w:tr w:rsidR="00973B49" w:rsidRPr="00B758BE" w:rsidTr="00166EBD">
        <w:trPr>
          <w:trHeight w:val="563"/>
          <w:jc w:val="center"/>
        </w:trPr>
        <w:tc>
          <w:tcPr>
            <w:tcW w:w="1927" w:type="dxa"/>
            <w:vAlign w:val="center"/>
          </w:tcPr>
          <w:p w:rsidR="00973B49" w:rsidRPr="00B758BE" w:rsidRDefault="00973B49" w:rsidP="00166EBD">
            <w:pPr>
              <w:pStyle w:val="a3"/>
              <w:rPr>
                <w:rFonts w:ascii="仿宋" w:eastAsia="仿宋" w:hAnsi="仿宋" w:cs="仿宋_GB2312"/>
                <w:bCs/>
                <w:kern w:val="2"/>
                <w:sz w:val="28"/>
                <w:szCs w:val="28"/>
              </w:rPr>
            </w:pPr>
            <w:r w:rsidRPr="00B758BE">
              <w:rPr>
                <w:rFonts w:ascii="仿宋" w:eastAsia="仿宋" w:hAnsi="仿宋" w:cs="仿宋_GB2312" w:hint="eastAsia"/>
                <w:bCs/>
                <w:kern w:val="2"/>
                <w:sz w:val="28"/>
                <w:szCs w:val="28"/>
              </w:rPr>
              <w:t>资料审核情况</w:t>
            </w:r>
          </w:p>
        </w:tc>
        <w:tc>
          <w:tcPr>
            <w:tcW w:w="6595" w:type="dxa"/>
            <w:gridSpan w:val="3"/>
            <w:vAlign w:val="center"/>
          </w:tcPr>
          <w:p w:rsidR="00973B49" w:rsidRPr="00B758BE" w:rsidRDefault="00973B49" w:rsidP="00166EBD">
            <w:pPr>
              <w:pStyle w:val="a3"/>
              <w:rPr>
                <w:rFonts w:ascii="仿宋" w:eastAsia="仿宋" w:hAnsi="仿宋" w:cs="仿宋_GB2312"/>
                <w:bCs/>
                <w:kern w:val="2"/>
                <w:sz w:val="28"/>
                <w:szCs w:val="28"/>
              </w:rPr>
            </w:pPr>
          </w:p>
          <w:p w:rsidR="00973B49" w:rsidRPr="00B758BE" w:rsidRDefault="00973B49" w:rsidP="00166EBD">
            <w:pPr>
              <w:pStyle w:val="a3"/>
              <w:rPr>
                <w:rFonts w:ascii="仿宋" w:eastAsia="仿宋" w:hAnsi="仿宋" w:cs="仿宋_GB2312"/>
                <w:bCs/>
                <w:kern w:val="2"/>
                <w:sz w:val="28"/>
                <w:szCs w:val="28"/>
              </w:rPr>
            </w:pPr>
          </w:p>
          <w:p w:rsidR="00973B49" w:rsidRPr="00B758BE" w:rsidRDefault="00973B49" w:rsidP="00166EBD">
            <w:pPr>
              <w:pStyle w:val="a3"/>
              <w:rPr>
                <w:rFonts w:ascii="仿宋" w:eastAsia="仿宋" w:hAnsi="仿宋" w:cs="仿宋_GB2312"/>
                <w:bCs/>
                <w:kern w:val="2"/>
                <w:sz w:val="28"/>
                <w:szCs w:val="28"/>
              </w:rPr>
            </w:pPr>
          </w:p>
        </w:tc>
      </w:tr>
      <w:tr w:rsidR="00973B49" w:rsidRPr="00B758BE" w:rsidTr="00166EBD">
        <w:trPr>
          <w:trHeight w:val="623"/>
          <w:jc w:val="center"/>
        </w:trPr>
        <w:tc>
          <w:tcPr>
            <w:tcW w:w="1927" w:type="dxa"/>
            <w:vAlign w:val="center"/>
          </w:tcPr>
          <w:p w:rsidR="00973B49" w:rsidRPr="00B758BE" w:rsidRDefault="00973B49" w:rsidP="00166EBD">
            <w:pPr>
              <w:pStyle w:val="a3"/>
              <w:rPr>
                <w:rFonts w:ascii="仿宋" w:eastAsia="仿宋" w:hAnsi="仿宋" w:cs="仿宋_GB2312"/>
                <w:sz w:val="28"/>
                <w:szCs w:val="28"/>
              </w:rPr>
            </w:pPr>
            <w:r w:rsidRPr="00B758BE">
              <w:rPr>
                <w:rFonts w:ascii="仿宋" w:eastAsia="仿宋" w:hAnsi="仿宋" w:cs="仿宋_GB2312" w:hint="eastAsia"/>
                <w:bCs/>
                <w:kern w:val="2"/>
                <w:sz w:val="28"/>
                <w:szCs w:val="28"/>
              </w:rPr>
              <w:t>实地检查情况</w:t>
            </w:r>
          </w:p>
        </w:tc>
        <w:tc>
          <w:tcPr>
            <w:tcW w:w="6595" w:type="dxa"/>
            <w:gridSpan w:val="3"/>
            <w:vAlign w:val="center"/>
          </w:tcPr>
          <w:p w:rsidR="00973B49" w:rsidRPr="00B758BE" w:rsidRDefault="00973B49" w:rsidP="00166EBD">
            <w:pPr>
              <w:pStyle w:val="a3"/>
              <w:rPr>
                <w:rFonts w:ascii="仿宋" w:eastAsia="仿宋" w:hAnsi="仿宋" w:cs="仿宋_GB2312"/>
                <w:sz w:val="28"/>
                <w:szCs w:val="28"/>
              </w:rPr>
            </w:pPr>
          </w:p>
          <w:p w:rsidR="00973B49" w:rsidRPr="00B758BE" w:rsidRDefault="00973B49" w:rsidP="00166EBD">
            <w:pPr>
              <w:pStyle w:val="a3"/>
              <w:rPr>
                <w:rFonts w:ascii="仿宋" w:eastAsia="仿宋" w:hAnsi="仿宋" w:cs="仿宋_GB2312"/>
                <w:sz w:val="28"/>
                <w:szCs w:val="28"/>
              </w:rPr>
            </w:pPr>
          </w:p>
          <w:p w:rsidR="00973B49" w:rsidRPr="00B758BE" w:rsidRDefault="00973B49" w:rsidP="00166EBD">
            <w:pPr>
              <w:pStyle w:val="a3"/>
              <w:rPr>
                <w:rFonts w:ascii="仿宋" w:eastAsia="仿宋" w:hAnsi="仿宋" w:cs="仿宋_GB2312"/>
                <w:sz w:val="28"/>
                <w:szCs w:val="28"/>
              </w:rPr>
            </w:pPr>
          </w:p>
        </w:tc>
      </w:tr>
      <w:tr w:rsidR="00973B49" w:rsidRPr="00B758BE" w:rsidTr="00166EBD">
        <w:trPr>
          <w:trHeight w:val="1517"/>
          <w:jc w:val="center"/>
        </w:trPr>
        <w:tc>
          <w:tcPr>
            <w:tcW w:w="1927" w:type="dxa"/>
            <w:vAlign w:val="center"/>
          </w:tcPr>
          <w:p w:rsidR="00973B49" w:rsidRPr="00B758BE" w:rsidRDefault="00973B49" w:rsidP="00166EBD">
            <w:pPr>
              <w:pStyle w:val="a3"/>
              <w:rPr>
                <w:rFonts w:ascii="仿宋" w:eastAsia="仿宋" w:hAnsi="仿宋" w:cs="仿宋_GB2312"/>
                <w:bCs/>
                <w:kern w:val="2"/>
                <w:sz w:val="28"/>
                <w:szCs w:val="28"/>
              </w:rPr>
            </w:pPr>
            <w:r w:rsidRPr="00B758BE">
              <w:rPr>
                <w:rFonts w:ascii="仿宋" w:eastAsia="仿宋" w:hAnsi="仿宋" w:cs="仿宋_GB2312" w:hint="eastAsia"/>
                <w:bCs/>
                <w:kern w:val="2"/>
                <w:sz w:val="28"/>
                <w:szCs w:val="28"/>
              </w:rPr>
              <w:t>初步认定意见</w:t>
            </w:r>
          </w:p>
        </w:tc>
        <w:tc>
          <w:tcPr>
            <w:tcW w:w="6595" w:type="dxa"/>
            <w:gridSpan w:val="3"/>
            <w:vAlign w:val="center"/>
          </w:tcPr>
          <w:p w:rsidR="00973B49" w:rsidRPr="00B758BE" w:rsidRDefault="00973B49" w:rsidP="00166EBD">
            <w:pPr>
              <w:pStyle w:val="a3"/>
              <w:rPr>
                <w:rFonts w:ascii="仿宋" w:eastAsia="仿宋" w:hAnsi="仿宋" w:cs="仿宋_GB2312"/>
                <w:bCs/>
                <w:kern w:val="2"/>
                <w:sz w:val="28"/>
                <w:szCs w:val="28"/>
              </w:rPr>
            </w:pPr>
          </w:p>
        </w:tc>
      </w:tr>
      <w:tr w:rsidR="00973B49" w:rsidRPr="00B758BE" w:rsidTr="00166EBD">
        <w:trPr>
          <w:trHeight w:val="1429"/>
          <w:jc w:val="center"/>
        </w:trPr>
        <w:tc>
          <w:tcPr>
            <w:tcW w:w="1927" w:type="dxa"/>
            <w:vAlign w:val="center"/>
          </w:tcPr>
          <w:p w:rsidR="00973B49" w:rsidRPr="00B758BE" w:rsidRDefault="00973B49" w:rsidP="00166EBD">
            <w:pPr>
              <w:pStyle w:val="a3"/>
              <w:rPr>
                <w:rFonts w:ascii="仿宋" w:eastAsia="仿宋" w:hAnsi="仿宋" w:cs="仿宋_GB2312"/>
                <w:bCs/>
                <w:kern w:val="2"/>
                <w:sz w:val="28"/>
                <w:szCs w:val="28"/>
              </w:rPr>
            </w:pPr>
            <w:r w:rsidRPr="00B758BE">
              <w:rPr>
                <w:rFonts w:ascii="仿宋" w:eastAsia="仿宋" w:hAnsi="仿宋" w:cs="仿宋_GB2312" w:hint="eastAsia"/>
                <w:bCs/>
                <w:kern w:val="2"/>
                <w:sz w:val="28"/>
                <w:szCs w:val="28"/>
              </w:rPr>
              <w:t>公 示 结 果</w:t>
            </w:r>
          </w:p>
        </w:tc>
        <w:tc>
          <w:tcPr>
            <w:tcW w:w="6595" w:type="dxa"/>
            <w:gridSpan w:val="3"/>
            <w:vAlign w:val="center"/>
          </w:tcPr>
          <w:p w:rsidR="00973B49" w:rsidRPr="00B758BE" w:rsidRDefault="00973B49" w:rsidP="00166EBD">
            <w:pPr>
              <w:pStyle w:val="a3"/>
              <w:rPr>
                <w:rFonts w:ascii="仿宋" w:eastAsia="仿宋" w:hAnsi="仿宋" w:cs="仿宋_GB2312"/>
                <w:bCs/>
                <w:kern w:val="2"/>
                <w:sz w:val="28"/>
                <w:szCs w:val="28"/>
              </w:rPr>
            </w:pPr>
          </w:p>
        </w:tc>
      </w:tr>
      <w:tr w:rsidR="00973B49" w:rsidRPr="00B758BE" w:rsidTr="00166EBD">
        <w:trPr>
          <w:trHeight w:val="1447"/>
          <w:jc w:val="center"/>
        </w:trPr>
        <w:tc>
          <w:tcPr>
            <w:tcW w:w="1927" w:type="dxa"/>
            <w:vAlign w:val="center"/>
          </w:tcPr>
          <w:p w:rsidR="00973B49" w:rsidRPr="00B758BE" w:rsidRDefault="00973B49" w:rsidP="00166EBD">
            <w:pPr>
              <w:pStyle w:val="a3"/>
              <w:rPr>
                <w:rFonts w:ascii="仿宋" w:eastAsia="仿宋" w:hAnsi="仿宋" w:cs="仿宋_GB2312"/>
                <w:bCs/>
                <w:kern w:val="2"/>
                <w:sz w:val="28"/>
                <w:szCs w:val="28"/>
              </w:rPr>
            </w:pPr>
            <w:r w:rsidRPr="00B758BE">
              <w:rPr>
                <w:rFonts w:ascii="仿宋" w:eastAsia="仿宋" w:hAnsi="仿宋" w:cs="仿宋_GB2312" w:hint="eastAsia"/>
                <w:bCs/>
                <w:kern w:val="2"/>
                <w:sz w:val="28"/>
                <w:szCs w:val="28"/>
              </w:rPr>
              <w:t>最终认定结果</w:t>
            </w:r>
          </w:p>
        </w:tc>
        <w:tc>
          <w:tcPr>
            <w:tcW w:w="6595" w:type="dxa"/>
            <w:gridSpan w:val="3"/>
            <w:vAlign w:val="center"/>
          </w:tcPr>
          <w:p w:rsidR="00973B49" w:rsidRPr="00B758BE" w:rsidRDefault="00973B49" w:rsidP="00166EBD">
            <w:pPr>
              <w:pStyle w:val="a3"/>
              <w:rPr>
                <w:rFonts w:ascii="仿宋" w:eastAsia="仿宋" w:hAnsi="仿宋" w:cs="仿宋_GB2312"/>
                <w:bCs/>
                <w:kern w:val="2"/>
                <w:sz w:val="28"/>
                <w:szCs w:val="28"/>
              </w:rPr>
            </w:pPr>
          </w:p>
        </w:tc>
      </w:tr>
    </w:tbl>
    <w:p w:rsidR="00973B49" w:rsidRDefault="00973B49" w:rsidP="00973B49">
      <w:pPr>
        <w:pStyle w:val="a3"/>
        <w:spacing w:line="600" w:lineRule="exact"/>
        <w:rPr>
          <w:rFonts w:ascii="黑体" w:eastAsia="黑体" w:hAnsi="黑体" w:cs="黑体"/>
          <w:bCs/>
          <w:kern w:val="2"/>
          <w:sz w:val="32"/>
          <w:szCs w:val="32"/>
        </w:rPr>
        <w:sectPr w:rsidR="00973B49" w:rsidSect="00F77915">
          <w:pgSz w:w="11906" w:h="16838"/>
          <w:pgMar w:top="2098" w:right="1587" w:bottom="1984" w:left="1587" w:header="851" w:footer="992" w:gutter="0"/>
          <w:cols w:space="720"/>
          <w:docGrid w:type="linesAndChars" w:linePitch="579" w:charSpace="-1668"/>
        </w:sectPr>
      </w:pPr>
    </w:p>
    <w:p w:rsidR="00973B49" w:rsidRPr="00B758BE" w:rsidRDefault="00973B49" w:rsidP="00973B49">
      <w:pPr>
        <w:pStyle w:val="a3"/>
        <w:spacing w:line="600" w:lineRule="exact"/>
        <w:rPr>
          <w:rFonts w:ascii="黑体" w:eastAsia="黑体" w:hAnsi="黑体" w:cs="黑体" w:hint="eastAsia"/>
          <w:bCs/>
          <w:kern w:val="2"/>
          <w:sz w:val="32"/>
          <w:szCs w:val="32"/>
        </w:rPr>
      </w:pPr>
      <w:r w:rsidRPr="00B758BE">
        <w:rPr>
          <w:rFonts w:ascii="黑体" w:eastAsia="黑体" w:hAnsi="黑体" w:cs="黑体" w:hint="eastAsia"/>
          <w:bCs/>
          <w:kern w:val="2"/>
          <w:sz w:val="32"/>
          <w:szCs w:val="32"/>
        </w:rPr>
        <w:lastRenderedPageBreak/>
        <w:t>附件2</w:t>
      </w:r>
    </w:p>
    <w:p w:rsidR="00973B49" w:rsidRPr="00B758BE" w:rsidRDefault="00973B49" w:rsidP="00973B49">
      <w:pPr>
        <w:pStyle w:val="a3"/>
        <w:spacing w:line="600" w:lineRule="exact"/>
        <w:jc w:val="center"/>
        <w:rPr>
          <w:rFonts w:ascii="方正小标宋简体" w:eastAsia="方正小标宋简体" w:hAnsi="方正小标宋简体" w:cs="方正小标宋简体" w:hint="eastAsia"/>
          <w:bCs/>
          <w:kern w:val="2"/>
          <w:sz w:val="44"/>
          <w:szCs w:val="44"/>
        </w:rPr>
      </w:pPr>
      <w:r w:rsidRPr="00B758BE">
        <w:rPr>
          <w:rFonts w:ascii="方正小标宋简体" w:eastAsia="方正小标宋简体" w:hAnsi="方正小标宋简体" w:cs="方正小标宋简体" w:hint="eastAsia"/>
          <w:bCs/>
          <w:kern w:val="2"/>
          <w:sz w:val="44"/>
          <w:szCs w:val="44"/>
        </w:rPr>
        <w:t>申请普惠性幼儿园认定所需材料</w:t>
      </w:r>
    </w:p>
    <w:p w:rsidR="00973B49" w:rsidRPr="00B758BE" w:rsidRDefault="00973B49" w:rsidP="00973B49">
      <w:pPr>
        <w:pStyle w:val="a3"/>
        <w:spacing w:line="600" w:lineRule="exact"/>
        <w:jc w:val="center"/>
        <w:rPr>
          <w:rFonts w:ascii="方正小标宋简体" w:eastAsia="方正小标宋简体" w:hAnsi="方正小标宋简体" w:cs="方正小标宋简体" w:hint="eastAsia"/>
          <w:bCs/>
          <w:kern w:val="2"/>
          <w:sz w:val="44"/>
          <w:szCs w:val="44"/>
        </w:rPr>
      </w:pPr>
    </w:p>
    <w:p w:rsidR="00973B49" w:rsidRPr="00B758BE" w:rsidRDefault="00973B49" w:rsidP="00973B49">
      <w:pPr>
        <w:pStyle w:val="a3"/>
        <w:spacing w:line="240" w:lineRule="auto"/>
        <w:ind w:firstLineChars="200" w:firstLine="624"/>
        <w:rPr>
          <w:rFonts w:ascii="黑体" w:eastAsia="黑体" w:hAnsi="黑体" w:cs="黑体"/>
          <w:bCs/>
          <w:kern w:val="2"/>
          <w:sz w:val="32"/>
          <w:szCs w:val="32"/>
        </w:rPr>
      </w:pPr>
      <w:r w:rsidRPr="00B758BE">
        <w:rPr>
          <w:rFonts w:ascii="黑体" w:eastAsia="黑体" w:hAnsi="黑体" w:cs="黑体" w:hint="eastAsia"/>
          <w:bCs/>
          <w:kern w:val="2"/>
          <w:sz w:val="32"/>
          <w:szCs w:val="32"/>
        </w:rPr>
        <w:t>一、证照类</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办园许可证、社会力量办学许可证、民办非企业单位法人登记证、税务登记证、食品经营许可证、</w:t>
      </w:r>
      <w:r w:rsidRPr="00BF50C4">
        <w:rPr>
          <w:rFonts w:ascii="仿宋" w:eastAsia="仿宋" w:hAnsi="仿宋" w:cs="仿宋" w:hint="eastAsia"/>
          <w:sz w:val="32"/>
          <w:szCs w:val="32"/>
        </w:rPr>
        <w:t>房屋安全鉴定书</w:t>
      </w:r>
      <w:r>
        <w:rPr>
          <w:rFonts w:ascii="仿宋" w:eastAsia="仿宋" w:hAnsi="仿宋" w:cs="仿宋" w:hint="eastAsia"/>
          <w:sz w:val="32"/>
          <w:szCs w:val="32"/>
        </w:rPr>
        <w:t>、</w:t>
      </w:r>
      <w:r w:rsidRPr="00B758BE">
        <w:rPr>
          <w:rFonts w:ascii="仿宋" w:eastAsia="仿宋" w:hAnsi="仿宋" w:cs="仿宋" w:hint="eastAsia"/>
          <w:sz w:val="32"/>
          <w:szCs w:val="32"/>
        </w:rPr>
        <w:t>消防验收合格意见书、相关等级达标的文件等。</w:t>
      </w:r>
    </w:p>
    <w:p w:rsidR="00973B49" w:rsidRPr="00B758BE" w:rsidRDefault="00973B49" w:rsidP="00973B49">
      <w:pPr>
        <w:pStyle w:val="a3"/>
        <w:spacing w:line="240" w:lineRule="auto"/>
        <w:ind w:firstLineChars="200" w:firstLine="624"/>
        <w:rPr>
          <w:rFonts w:ascii="黑体" w:eastAsia="黑体" w:hAnsi="黑体" w:cs="黑体" w:hint="eastAsia"/>
          <w:sz w:val="32"/>
          <w:szCs w:val="32"/>
        </w:rPr>
      </w:pPr>
      <w:r w:rsidRPr="00B758BE">
        <w:rPr>
          <w:rFonts w:ascii="黑体" w:eastAsia="黑体" w:hAnsi="黑体" w:cs="黑体" w:hint="eastAsia"/>
          <w:sz w:val="32"/>
          <w:szCs w:val="32"/>
        </w:rPr>
        <w:t>二、资质类</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园长证、教师资格证、保育员资格证。</w:t>
      </w:r>
    </w:p>
    <w:p w:rsidR="00973B49" w:rsidRPr="00B758BE" w:rsidRDefault="00973B49" w:rsidP="00973B49">
      <w:pPr>
        <w:pStyle w:val="a3"/>
        <w:spacing w:line="240" w:lineRule="auto"/>
        <w:ind w:firstLineChars="200" w:firstLine="624"/>
        <w:rPr>
          <w:rFonts w:ascii="黑体" w:eastAsia="黑体" w:hAnsi="黑体" w:cs="黑体" w:hint="eastAsia"/>
          <w:sz w:val="32"/>
          <w:szCs w:val="32"/>
        </w:rPr>
      </w:pPr>
      <w:r w:rsidRPr="00B758BE">
        <w:rPr>
          <w:rFonts w:ascii="黑体" w:eastAsia="黑体" w:hAnsi="黑体" w:cs="黑体" w:hint="eastAsia"/>
          <w:sz w:val="32"/>
          <w:szCs w:val="32"/>
        </w:rPr>
        <w:t>三、劳动保障类</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《劳动合同》、缴纳社会保险费的凭证、工资发放的凭证。</w:t>
      </w:r>
    </w:p>
    <w:p w:rsidR="00973B49" w:rsidRPr="00B758BE" w:rsidRDefault="00973B49" w:rsidP="00973B49">
      <w:pPr>
        <w:pStyle w:val="a3"/>
        <w:spacing w:line="240" w:lineRule="auto"/>
        <w:ind w:firstLineChars="200" w:firstLine="624"/>
        <w:rPr>
          <w:rFonts w:ascii="黑体" w:eastAsia="黑体" w:hAnsi="黑体" w:cs="黑体" w:hint="eastAsia"/>
          <w:sz w:val="32"/>
          <w:szCs w:val="32"/>
        </w:rPr>
      </w:pPr>
      <w:r w:rsidRPr="00B758BE">
        <w:rPr>
          <w:rFonts w:ascii="黑体" w:eastAsia="黑体" w:hAnsi="黑体" w:cs="黑体" w:hint="eastAsia"/>
          <w:sz w:val="32"/>
          <w:szCs w:val="32"/>
        </w:rPr>
        <w:t>四、收费情况</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幼儿园大、中、小班各年龄段三名幼儿的收费凭证。</w:t>
      </w:r>
    </w:p>
    <w:p w:rsidR="00973B49" w:rsidRPr="00B758BE" w:rsidRDefault="00973B49" w:rsidP="00973B49">
      <w:pPr>
        <w:pStyle w:val="a3"/>
        <w:spacing w:line="240" w:lineRule="auto"/>
        <w:ind w:firstLineChars="200" w:firstLine="624"/>
        <w:rPr>
          <w:rFonts w:ascii="黑体" w:eastAsia="黑体" w:hAnsi="黑体" w:cs="黑体" w:hint="eastAsia"/>
          <w:sz w:val="32"/>
          <w:szCs w:val="32"/>
        </w:rPr>
      </w:pPr>
      <w:r w:rsidRPr="00B758BE">
        <w:rPr>
          <w:rFonts w:ascii="黑体" w:eastAsia="黑体" w:hAnsi="黑体" w:cs="黑体" w:hint="eastAsia"/>
          <w:sz w:val="32"/>
          <w:szCs w:val="32"/>
        </w:rPr>
        <w:t>五、幼儿花名册</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幼儿园全体幼儿花名册打印稿（含姓名、性别、出生年月、年龄、所在班级、父母姓名、父母手机号等信息）。</w:t>
      </w: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p>
    <w:p w:rsidR="00973B49" w:rsidRPr="00B758BE" w:rsidRDefault="00973B49" w:rsidP="00973B49">
      <w:pPr>
        <w:pStyle w:val="a3"/>
        <w:spacing w:line="240" w:lineRule="auto"/>
        <w:ind w:firstLineChars="200" w:firstLine="624"/>
        <w:rPr>
          <w:rFonts w:ascii="仿宋" w:eastAsia="仿宋" w:hAnsi="仿宋" w:cs="仿宋" w:hint="eastAsia"/>
          <w:sz w:val="32"/>
          <w:szCs w:val="32"/>
        </w:rPr>
      </w:pPr>
      <w:r w:rsidRPr="00B758BE">
        <w:rPr>
          <w:rFonts w:ascii="仿宋" w:eastAsia="仿宋" w:hAnsi="仿宋" w:cs="仿宋" w:hint="eastAsia"/>
          <w:sz w:val="32"/>
          <w:szCs w:val="32"/>
        </w:rPr>
        <w:t>说明：以上材料均需查验原件并上交复印件。（复印件要求：A4幅面，每页右上角需加盖幼儿园公章。）</w:t>
      </w:r>
    </w:p>
    <w:p w:rsidR="00AB276A" w:rsidRDefault="00AB276A" w:rsidP="00973B49">
      <w:pPr>
        <w:spacing w:line="600" w:lineRule="exact"/>
        <w:ind w:firstLineChars="200" w:firstLine="624"/>
        <w:jc w:val="left"/>
      </w:pPr>
    </w:p>
    <w:sectPr w:rsidR="00AB276A" w:rsidSect="00F77915">
      <w:pgSz w:w="11906" w:h="16838"/>
      <w:pgMar w:top="2098" w:right="1587" w:bottom="1984" w:left="1587" w:header="851" w:footer="992" w:gutter="0"/>
      <w:cols w:space="720"/>
      <w:docGrid w:type="linesAndChars" w:linePitch="579"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915" w:rsidRDefault="00F77915" w:rsidP="00973B49">
      <w:r>
        <w:separator/>
      </w:r>
    </w:p>
  </w:endnote>
  <w:endnote w:type="continuationSeparator" w:id="0">
    <w:p w:rsidR="00F77915" w:rsidRDefault="00F77915" w:rsidP="0097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915" w:rsidRDefault="00F77915" w:rsidP="00973B49">
      <w:r>
        <w:separator/>
      </w:r>
    </w:p>
  </w:footnote>
  <w:footnote w:type="continuationSeparator" w:id="0">
    <w:p w:rsidR="00F77915" w:rsidRDefault="00F77915" w:rsidP="0097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5"/>
      <w:numFmt w:val="decimal"/>
      <w:suff w:val="nothing"/>
      <w:lvlText w:val="%1."/>
      <w:lvlJc w:val="left"/>
    </w:lvl>
  </w:abstractNum>
  <w:num w:numId="1" w16cid:durableId="208486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CD"/>
    <w:rsid w:val="003F4CD9"/>
    <w:rsid w:val="00973B49"/>
    <w:rsid w:val="00AB276A"/>
    <w:rsid w:val="00DC36CD"/>
    <w:rsid w:val="00E31B1E"/>
    <w:rsid w:val="00F77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733C00-69A5-4920-8836-047A1591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6CD"/>
    <w:pPr>
      <w:widowControl w:val="0"/>
      <w:jc w:val="both"/>
    </w:pPr>
    <w:rPr>
      <w:rFonts w:ascii="Calibri" w:eastAsia="仿宋_GB2312" w:hAnsi="Calibri" w:cs="Times New Roman"/>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36CD"/>
    <w:pPr>
      <w:widowControl/>
      <w:spacing w:line="432" w:lineRule="auto"/>
      <w:jc w:val="left"/>
    </w:pPr>
    <w:rPr>
      <w:rFonts w:ascii="宋体" w:hAnsi="宋体" w:cs="宋体"/>
      <w:kern w:val="0"/>
      <w:sz w:val="24"/>
      <w:szCs w:val="24"/>
    </w:rPr>
  </w:style>
  <w:style w:type="paragraph" w:customStyle="1" w:styleId="p0">
    <w:name w:val="p0"/>
    <w:basedOn w:val="a"/>
    <w:rsid w:val="00DC36C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73B49"/>
    <w:pPr>
      <w:tabs>
        <w:tab w:val="center" w:pos="4153"/>
        <w:tab w:val="right" w:pos="8306"/>
      </w:tabs>
      <w:snapToGrid w:val="0"/>
      <w:jc w:val="center"/>
    </w:pPr>
    <w:rPr>
      <w:sz w:val="18"/>
      <w:szCs w:val="18"/>
    </w:rPr>
  </w:style>
  <w:style w:type="character" w:customStyle="1" w:styleId="a5">
    <w:name w:val="页眉 字符"/>
    <w:basedOn w:val="a0"/>
    <w:link w:val="a4"/>
    <w:uiPriority w:val="99"/>
    <w:rsid w:val="00973B49"/>
    <w:rPr>
      <w:rFonts w:ascii="Calibri" w:eastAsia="仿宋_GB2312" w:hAnsi="Calibri" w:cs="Times New Roman"/>
      <w:sz w:val="18"/>
      <w:szCs w:val="18"/>
      <w14:ligatures w14:val="none"/>
    </w:rPr>
  </w:style>
  <w:style w:type="paragraph" w:styleId="a6">
    <w:name w:val="footer"/>
    <w:basedOn w:val="a"/>
    <w:link w:val="a7"/>
    <w:uiPriority w:val="99"/>
    <w:unhideWhenUsed/>
    <w:rsid w:val="00973B49"/>
    <w:pPr>
      <w:tabs>
        <w:tab w:val="center" w:pos="4153"/>
        <w:tab w:val="right" w:pos="8306"/>
      </w:tabs>
      <w:snapToGrid w:val="0"/>
      <w:jc w:val="left"/>
    </w:pPr>
    <w:rPr>
      <w:sz w:val="18"/>
      <w:szCs w:val="18"/>
    </w:rPr>
  </w:style>
  <w:style w:type="character" w:customStyle="1" w:styleId="a7">
    <w:name w:val="页脚 字符"/>
    <w:basedOn w:val="a0"/>
    <w:link w:val="a6"/>
    <w:uiPriority w:val="99"/>
    <w:rsid w:val="00973B49"/>
    <w:rPr>
      <w:rFonts w:ascii="Calibri" w:eastAsia="仿宋_GB2312"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2024-04-18T08:14:00Z</dcterms:created>
  <dcterms:modified xsi:type="dcterms:W3CDTF">2024-04-18T10:10:00Z</dcterms:modified>
</cp:coreProperties>
</file>