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ind w:firstLine="883"/>
        <w:jc w:val="center"/>
        <w:rPr>
          <w:rFonts w:ascii="仿宋_GB2312" w:cs="Calibri"/>
          <w:b/>
          <w:sz w:val="44"/>
          <w:szCs w:val="44"/>
        </w:rPr>
      </w:pPr>
    </w:p>
    <w:p>
      <w:pPr>
        <w:widowControl/>
        <w:spacing w:before="156" w:after="156"/>
        <w:ind w:firstLine="883"/>
        <w:jc w:val="center"/>
        <w:rPr>
          <w:rFonts w:ascii="仿宋_GB2312" w:cs="Calibri"/>
          <w:b/>
          <w:sz w:val="44"/>
          <w:szCs w:val="44"/>
        </w:rPr>
      </w:pPr>
    </w:p>
    <w:p>
      <w:pPr>
        <w:widowControl/>
        <w:spacing w:before="156" w:after="156"/>
        <w:ind w:firstLine="883"/>
        <w:jc w:val="center"/>
        <w:rPr>
          <w:rFonts w:cs="Calibri"/>
          <w:b/>
          <w:sz w:val="44"/>
          <w:szCs w:val="44"/>
        </w:rPr>
      </w:pPr>
      <w:r>
        <w:rPr>
          <w:rFonts w:hint="eastAsia" w:ascii="仿宋_GB2312" w:cs="Calibri"/>
          <w:b/>
          <w:sz w:val="44"/>
          <w:szCs w:val="44"/>
        </w:rPr>
        <w:t>洛阳市西工区</w:t>
      </w:r>
      <w:r>
        <w:rPr>
          <w:rFonts w:ascii="仿宋_GB2312" w:cs="Calibri"/>
          <w:b/>
          <w:sz w:val="44"/>
          <w:szCs w:val="44"/>
        </w:rPr>
        <w:t>财政支出绩效报告</w:t>
      </w:r>
    </w:p>
    <w:p>
      <w:pPr>
        <w:widowControl/>
        <w:spacing w:before="156" w:after="156"/>
        <w:ind w:firstLine="560"/>
        <w:jc w:val="center"/>
        <w:rPr>
          <w:rFonts w:ascii="仿宋_GB2312"/>
          <w:sz w:val="28"/>
          <w:szCs w:val="28"/>
        </w:rPr>
      </w:pPr>
    </w:p>
    <w:p>
      <w:pPr>
        <w:widowControl/>
        <w:spacing w:before="156" w:after="156"/>
        <w:ind w:firstLine="883"/>
        <w:jc w:val="center"/>
        <w:rPr>
          <w:rFonts w:hint="eastAsia" w:eastAsia="仿宋_GB2312" w:cs="Calibri"/>
          <w:b/>
          <w:sz w:val="44"/>
          <w:szCs w:val="44"/>
          <w:lang w:eastAsia="zh-CN"/>
        </w:rPr>
      </w:pPr>
    </w:p>
    <w:p>
      <w:pPr>
        <w:widowControl/>
        <w:spacing w:before="156" w:after="156"/>
        <w:ind w:firstLine="883"/>
        <w:jc w:val="center"/>
        <w:rPr>
          <w:rFonts w:hint="eastAsia" w:eastAsia="仿宋_GB2312" w:cs="Calibri"/>
          <w:b/>
          <w:sz w:val="44"/>
          <w:szCs w:val="44"/>
          <w:lang w:eastAsia="zh-CN"/>
        </w:rPr>
      </w:pPr>
    </w:p>
    <w:p>
      <w:pPr>
        <w:widowControl/>
        <w:spacing w:before="156" w:after="156"/>
        <w:ind w:firstLine="883"/>
        <w:rPr>
          <w:rFonts w:hint="eastAsia" w:eastAsia="仿宋_GB2312" w:cs="Calibri"/>
          <w:b/>
          <w:sz w:val="44"/>
          <w:szCs w:val="44"/>
          <w:lang w:eastAsia="zh-CN"/>
        </w:rPr>
      </w:pPr>
    </w:p>
    <w:p>
      <w:pPr>
        <w:widowControl/>
        <w:spacing w:before="156" w:after="156"/>
        <w:ind w:firstLine="883"/>
        <w:jc w:val="center"/>
        <w:rPr>
          <w:rFonts w:cs="Calibri"/>
          <w:b/>
          <w:sz w:val="44"/>
          <w:szCs w:val="44"/>
        </w:rPr>
      </w:pPr>
    </w:p>
    <w:p>
      <w:pPr>
        <w:widowControl/>
        <w:spacing w:before="156" w:after="156"/>
        <w:ind w:firstLine="883"/>
        <w:jc w:val="center"/>
        <w:rPr>
          <w:rFonts w:cs="Calibri"/>
          <w:b/>
          <w:sz w:val="44"/>
          <w:szCs w:val="44"/>
        </w:rPr>
      </w:pPr>
    </w:p>
    <w:p>
      <w:pPr>
        <w:widowControl/>
        <w:spacing w:before="156" w:after="156"/>
        <w:ind w:firstLine="883"/>
        <w:jc w:val="center"/>
        <w:rPr>
          <w:rFonts w:cs="Calibri"/>
          <w:b/>
          <w:sz w:val="44"/>
          <w:szCs w:val="44"/>
        </w:rPr>
      </w:pPr>
    </w:p>
    <w:p>
      <w:pPr>
        <w:widowControl/>
        <w:spacing w:before="156" w:after="156"/>
        <w:ind w:firstLine="883"/>
        <w:jc w:val="center"/>
        <w:rPr>
          <w:rFonts w:cs="Calibri"/>
          <w:b/>
          <w:sz w:val="44"/>
          <w:szCs w:val="44"/>
        </w:rPr>
      </w:pPr>
    </w:p>
    <w:p>
      <w:pPr>
        <w:widowControl/>
        <w:spacing w:before="156" w:after="156"/>
        <w:ind w:firstLine="883"/>
        <w:jc w:val="center"/>
        <w:rPr>
          <w:rFonts w:hint="eastAsia" w:eastAsia="仿宋_GB2312" w:cs="Calibri"/>
          <w:b/>
          <w:sz w:val="44"/>
          <w:szCs w:val="44"/>
          <w:lang w:eastAsia="zh-CN"/>
        </w:rPr>
      </w:pPr>
    </w:p>
    <w:p>
      <w:pPr>
        <w:widowControl/>
        <w:spacing w:before="156" w:after="156"/>
        <w:ind w:firstLine="1400" w:firstLineChars="500"/>
        <w:jc w:val="both"/>
        <w:rPr>
          <w:rFonts w:cs="Calibri"/>
          <w:sz w:val="28"/>
          <w:szCs w:val="28"/>
        </w:rPr>
      </w:pPr>
      <w:r>
        <w:rPr>
          <w:rFonts w:ascii="仿宋_GB2312" w:cs="Calibri"/>
          <w:sz w:val="28"/>
          <w:szCs w:val="28"/>
        </w:rPr>
        <w:t>评价形式：第三方评价</w:t>
      </w:r>
    </w:p>
    <w:p>
      <w:pPr>
        <w:widowControl/>
        <w:spacing w:before="156" w:after="156"/>
        <w:ind w:firstLine="1400" w:firstLineChars="500"/>
        <w:jc w:val="both"/>
        <w:rPr>
          <w:rFonts w:cs="Calibri"/>
          <w:sz w:val="28"/>
          <w:szCs w:val="28"/>
        </w:rPr>
      </w:pPr>
      <w:r>
        <w:rPr>
          <w:rFonts w:ascii="仿宋_GB2312" w:cs="Calibri"/>
          <w:sz w:val="28"/>
          <w:szCs w:val="28"/>
        </w:rPr>
        <w:t>评价类型：事</w:t>
      </w:r>
      <w:r>
        <w:rPr>
          <w:rFonts w:hint="eastAsia" w:ascii="仿宋_GB2312" w:cs="Calibri"/>
          <w:sz w:val="28"/>
          <w:szCs w:val="28"/>
        </w:rPr>
        <w:t>后</w:t>
      </w:r>
      <w:r>
        <w:rPr>
          <w:rFonts w:ascii="仿宋_GB2312" w:cs="Calibri"/>
          <w:sz w:val="28"/>
          <w:szCs w:val="28"/>
        </w:rPr>
        <w:t>评价</w:t>
      </w:r>
    </w:p>
    <w:p>
      <w:pPr>
        <w:widowControl/>
        <w:spacing w:before="156" w:after="156" w:line="520" w:lineRule="exact"/>
        <w:ind w:firstLine="1400" w:firstLineChars="500"/>
        <w:jc w:val="both"/>
        <w:rPr>
          <w:rFonts w:hint="eastAsia" w:ascii="仿宋_GB2312" w:cs="Calibri"/>
          <w:sz w:val="28"/>
          <w:szCs w:val="28"/>
        </w:rPr>
      </w:pPr>
      <w:r>
        <w:rPr>
          <w:rFonts w:ascii="仿宋_GB2312" w:cs="Calibri"/>
          <w:sz w:val="28"/>
          <w:szCs w:val="28"/>
        </w:rPr>
        <w:t>项目全称：</w:t>
      </w:r>
      <w:r>
        <w:rPr>
          <w:rFonts w:hint="eastAsia" w:ascii="仿宋_GB2312" w:cs="Calibri"/>
          <w:sz w:val="28"/>
          <w:szCs w:val="28"/>
        </w:rPr>
        <w:t>洛阳市西工区人民政府红山街道办事处</w:t>
      </w:r>
    </w:p>
    <w:p>
      <w:pPr>
        <w:widowControl/>
        <w:spacing w:before="156" w:after="156" w:line="520" w:lineRule="exact"/>
        <w:ind w:firstLine="2800" w:firstLineChars="1000"/>
        <w:jc w:val="both"/>
        <w:rPr>
          <w:rFonts w:hint="eastAsia" w:eastAsia="仿宋_GB2312" w:cs="Calibri"/>
          <w:sz w:val="28"/>
          <w:szCs w:val="28"/>
          <w:lang w:eastAsia="zh-CN"/>
        </w:rPr>
      </w:pPr>
      <w:r>
        <w:rPr>
          <w:rFonts w:hint="eastAsia" w:ascii="仿宋_GB2312" w:cs="Calibri"/>
          <w:sz w:val="28"/>
          <w:szCs w:val="28"/>
        </w:rPr>
        <w:t>王村沟村十一组安全饮水工程</w:t>
      </w:r>
    </w:p>
    <w:p>
      <w:pPr>
        <w:widowControl/>
        <w:spacing w:before="156" w:after="156"/>
        <w:ind w:firstLine="1400" w:firstLineChars="500"/>
        <w:jc w:val="both"/>
        <w:rPr>
          <w:rFonts w:ascii="仿宋_GB2312" w:cs="Calibri"/>
          <w:sz w:val="28"/>
          <w:szCs w:val="28"/>
        </w:rPr>
      </w:pPr>
      <w:r>
        <w:rPr>
          <w:rFonts w:ascii="仿宋_GB2312" w:cs="Calibri"/>
          <w:sz w:val="28"/>
          <w:szCs w:val="28"/>
        </w:rPr>
        <w:t>项目单位：</w:t>
      </w:r>
      <w:r>
        <w:rPr>
          <w:rFonts w:hint="eastAsia" w:ascii="仿宋_GB2312" w:cs="Calibri"/>
          <w:sz w:val="28"/>
          <w:szCs w:val="28"/>
        </w:rPr>
        <w:t>洛阳市西工区人民政府红山街道办事处</w:t>
      </w:r>
    </w:p>
    <w:p>
      <w:pPr>
        <w:widowControl/>
        <w:spacing w:before="156" w:after="156" w:line="520" w:lineRule="exact"/>
        <w:ind w:firstLine="1400" w:firstLineChars="500"/>
        <w:jc w:val="both"/>
        <w:rPr>
          <w:rFonts w:cs="Times New Roman"/>
          <w:sz w:val="28"/>
          <w:szCs w:val="28"/>
        </w:rPr>
      </w:pPr>
      <w:r>
        <w:rPr>
          <w:rFonts w:ascii="仿宋_GB2312"/>
          <w:sz w:val="28"/>
          <w:szCs w:val="28"/>
        </w:rPr>
        <w:t>评价单位：</w:t>
      </w:r>
      <w:r>
        <w:rPr>
          <w:rFonts w:hint="eastAsia" w:ascii="仿宋_GB2312"/>
          <w:sz w:val="28"/>
          <w:szCs w:val="28"/>
        </w:rPr>
        <w:t>致同会计师事务所（特殊普通合伙）河南分所</w:t>
      </w:r>
    </w:p>
    <w:p>
      <w:pPr>
        <w:spacing w:before="156" w:after="156"/>
        <w:ind w:firstLine="480"/>
      </w:pPr>
    </w:p>
    <w:p>
      <w:pPr>
        <w:spacing w:before="156" w:after="156"/>
        <w:ind w:firstLine="480"/>
      </w:pPr>
    </w:p>
    <w:sdt>
      <w:sdtPr>
        <w:rPr>
          <w:lang w:val="zh-CN"/>
        </w:rPr>
        <w:id w:val="1785687183"/>
        <w:docPartObj>
          <w:docPartGallery w:val="Table of Contents"/>
          <w:docPartUnique/>
        </w:docPartObj>
      </w:sdtPr>
      <w:sdtEndPr>
        <w:rPr>
          <w:rFonts w:ascii="Arial Narrow" w:hAnsi="Arial Narrow" w:eastAsia="仿宋_GB2312" w:cstheme="minorBidi"/>
          <w:b/>
          <w:bCs/>
          <w:color w:val="auto"/>
          <w:kern w:val="2"/>
          <w:sz w:val="24"/>
          <w:szCs w:val="22"/>
          <w:lang w:val="zh-CN"/>
        </w:rPr>
      </w:sdtEndPr>
      <w:sdtContent>
        <w:p>
          <w:pPr>
            <w:pStyle w:val="28"/>
            <w:spacing w:before="156" w:after="156"/>
            <w:ind w:firstLine="480"/>
            <w:rPr>
              <w:lang w:val="zh-CN"/>
            </w:rPr>
          </w:pPr>
        </w:p>
        <w:p>
          <w:pPr>
            <w:rPr>
              <w:lang w:val="zh-CN"/>
            </w:rPr>
          </w:pPr>
          <w:r>
            <w:rPr>
              <w:lang w:val="zh-CN"/>
            </w:rPr>
            <w:br w:type="page"/>
          </w:r>
        </w:p>
        <w:p>
          <w:pPr>
            <w:bidi w:val="0"/>
            <w:jc w:val="center"/>
            <w:rPr>
              <w:rFonts w:hint="eastAsia"/>
              <w:b/>
              <w:bCs/>
              <w:sz w:val="28"/>
              <w:szCs w:val="28"/>
            </w:rPr>
          </w:pPr>
          <w:r>
            <w:rPr>
              <w:rFonts w:hint="eastAsia"/>
              <w:b/>
              <w:bCs/>
              <w:sz w:val="28"/>
              <w:szCs w:val="28"/>
              <w:lang w:val="zh-CN"/>
            </w:rPr>
            <w:t>目录</w:t>
          </w:r>
        </w:p>
        <w:p>
          <w:pPr>
            <w:pStyle w:val="11"/>
            <w:tabs>
              <w:tab w:val="right" w:leader="dot" w:pos="8306"/>
            </w:tabs>
          </w:pPr>
          <w:r>
            <w:fldChar w:fldCharType="begin"/>
          </w:r>
          <w:r>
            <w:instrText xml:space="preserve"> TOC \o "1-3" \h \z \u </w:instrText>
          </w:r>
          <w:r>
            <w:fldChar w:fldCharType="separate"/>
          </w:r>
          <w:r>
            <w:fldChar w:fldCharType="begin"/>
          </w:r>
          <w:r>
            <w:instrText xml:space="preserve"> HYPERLINK \l _Toc20878 </w:instrText>
          </w:r>
          <w:r>
            <w:fldChar w:fldCharType="separate"/>
          </w:r>
          <w:r>
            <w:rPr>
              <w:rFonts w:hint="default"/>
            </w:rPr>
            <w:t>一、</w:t>
          </w:r>
          <w:r>
            <w:rPr>
              <w:rFonts w:hint="eastAsia"/>
            </w:rPr>
            <w:t>项目基本情况</w:t>
          </w:r>
          <w:r>
            <w:tab/>
          </w:r>
          <w:r>
            <w:fldChar w:fldCharType="begin"/>
          </w:r>
          <w:r>
            <w:instrText xml:space="preserve"> PAGEREF _Toc20878 \h </w:instrText>
          </w:r>
          <w:r>
            <w:fldChar w:fldCharType="separate"/>
          </w:r>
          <w:r>
            <w:t>1</w:t>
          </w:r>
          <w:r>
            <w:fldChar w:fldCharType="end"/>
          </w:r>
          <w:r>
            <w:fldChar w:fldCharType="end"/>
          </w:r>
        </w:p>
        <w:p>
          <w:pPr>
            <w:pStyle w:val="12"/>
            <w:tabs>
              <w:tab w:val="right" w:leader="dot" w:pos="8306"/>
            </w:tabs>
          </w:pPr>
          <w:r>
            <w:rPr>
              <w:bCs/>
              <w:lang w:val="zh-CN"/>
            </w:rPr>
            <w:fldChar w:fldCharType="begin"/>
          </w:r>
          <w:r>
            <w:rPr>
              <w:bCs/>
              <w:lang w:val="zh-CN"/>
            </w:rPr>
            <w:instrText xml:space="preserve"> HYPERLINK \l _Toc21645 </w:instrText>
          </w:r>
          <w:r>
            <w:rPr>
              <w:bCs/>
              <w:lang w:val="zh-CN"/>
            </w:rPr>
            <w:fldChar w:fldCharType="separate"/>
          </w:r>
          <w:r>
            <w:rPr>
              <w:rFonts w:hint="eastAsia"/>
            </w:rPr>
            <w:t>（一）概况</w:t>
          </w:r>
          <w:r>
            <w:tab/>
          </w:r>
          <w:r>
            <w:fldChar w:fldCharType="begin"/>
          </w:r>
          <w:r>
            <w:instrText xml:space="preserve"> PAGEREF _Toc21645 \h </w:instrText>
          </w:r>
          <w:r>
            <w:fldChar w:fldCharType="separate"/>
          </w:r>
          <w:r>
            <w:t>1</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_Toc23608 </w:instrText>
          </w:r>
          <w:r>
            <w:rPr>
              <w:bCs/>
              <w:lang w:val="zh-CN"/>
            </w:rPr>
            <w:fldChar w:fldCharType="separate"/>
          </w:r>
          <w:r>
            <w:rPr>
              <w:rFonts w:hint="eastAsia"/>
            </w:rPr>
            <w:t>（二）项目绩效目标</w:t>
          </w:r>
          <w:r>
            <w:tab/>
          </w:r>
          <w:r>
            <w:fldChar w:fldCharType="begin"/>
          </w:r>
          <w:r>
            <w:instrText xml:space="preserve"> PAGEREF _Toc23608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_Toc9076 </w:instrText>
          </w:r>
          <w:r>
            <w:rPr>
              <w:bCs/>
              <w:lang w:val="zh-CN"/>
            </w:rPr>
            <w:fldChar w:fldCharType="separate"/>
          </w:r>
          <w:r>
            <w:rPr>
              <w:rFonts w:hint="eastAsia"/>
            </w:rPr>
            <w:t>二、绩效评价工作情况</w:t>
          </w:r>
          <w:r>
            <w:tab/>
          </w:r>
          <w:r>
            <w:fldChar w:fldCharType="begin"/>
          </w:r>
          <w:r>
            <w:instrText xml:space="preserve"> PAGEREF _Toc9076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_Toc17015 </w:instrText>
          </w:r>
          <w:r>
            <w:rPr>
              <w:bCs/>
              <w:lang w:val="zh-CN"/>
            </w:rPr>
            <w:fldChar w:fldCharType="separate"/>
          </w:r>
          <w:r>
            <w:rPr>
              <w:rFonts w:hint="eastAsia"/>
            </w:rPr>
            <w:t>（一）绩效评价目的</w:t>
          </w:r>
          <w:r>
            <w:tab/>
          </w:r>
          <w:r>
            <w:fldChar w:fldCharType="begin"/>
          </w:r>
          <w:r>
            <w:instrText xml:space="preserve"> PAGEREF _Toc17015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_Toc6389 </w:instrText>
          </w:r>
          <w:r>
            <w:rPr>
              <w:bCs/>
              <w:lang w:val="zh-CN"/>
            </w:rPr>
            <w:fldChar w:fldCharType="separate"/>
          </w:r>
          <w:r>
            <w:rPr>
              <w:rFonts w:hint="eastAsia"/>
            </w:rPr>
            <w:t>（二）绩效评价工作方案制定过程</w:t>
          </w:r>
          <w:r>
            <w:tab/>
          </w:r>
          <w:r>
            <w:fldChar w:fldCharType="begin"/>
          </w:r>
          <w:r>
            <w:instrText xml:space="preserve"> PAGEREF _Toc6389 \h </w:instrText>
          </w:r>
          <w:r>
            <w:fldChar w:fldCharType="separate"/>
          </w:r>
          <w:r>
            <w:t>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_Toc1498 </w:instrText>
          </w:r>
          <w:r>
            <w:rPr>
              <w:bCs/>
              <w:lang w:val="zh-CN"/>
            </w:rPr>
            <w:fldChar w:fldCharType="separate"/>
          </w:r>
          <w:r>
            <w:rPr>
              <w:rFonts w:hint="eastAsia"/>
            </w:rPr>
            <w:t>（三）绩效评价原则、</w:t>
          </w:r>
          <w:r>
            <w:rPr>
              <w:rFonts w:hint="eastAsia"/>
              <w:lang w:val="en-US" w:eastAsia="zh-CN"/>
            </w:rPr>
            <w:t>评价标准、</w:t>
          </w:r>
          <w:r>
            <w:rPr>
              <w:rFonts w:hint="eastAsia"/>
            </w:rPr>
            <w:t>评价方法</w:t>
          </w:r>
          <w:r>
            <w:tab/>
          </w:r>
          <w:r>
            <w:fldChar w:fldCharType="begin"/>
          </w:r>
          <w:r>
            <w:instrText xml:space="preserve"> PAGEREF _Toc1498 \h </w:instrText>
          </w:r>
          <w:r>
            <w:fldChar w:fldCharType="separate"/>
          </w:r>
          <w:r>
            <w:t>5</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_Toc3392 </w:instrText>
          </w:r>
          <w:r>
            <w:rPr>
              <w:bCs/>
              <w:lang w:val="zh-CN"/>
            </w:rPr>
            <w:fldChar w:fldCharType="separate"/>
          </w:r>
          <w:r>
            <w:rPr>
              <w:rFonts w:hint="eastAsia"/>
            </w:rPr>
            <w:t>（四）绩效评价实施过程</w:t>
          </w:r>
          <w:r>
            <w:tab/>
          </w:r>
          <w:r>
            <w:fldChar w:fldCharType="begin"/>
          </w:r>
          <w:r>
            <w:instrText xml:space="preserve"> PAGEREF _Toc3392 \h </w:instrText>
          </w:r>
          <w:r>
            <w:fldChar w:fldCharType="separate"/>
          </w:r>
          <w:r>
            <w:t>6</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_Toc28478 </w:instrText>
          </w:r>
          <w:r>
            <w:rPr>
              <w:bCs/>
              <w:lang w:val="zh-CN"/>
            </w:rPr>
            <w:fldChar w:fldCharType="separate"/>
          </w:r>
          <w:r>
            <w:rPr>
              <w:rFonts w:hint="eastAsia"/>
            </w:rPr>
            <w:t>（五）本次绩效评价的局限性</w:t>
          </w:r>
          <w:r>
            <w:tab/>
          </w:r>
          <w:r>
            <w:fldChar w:fldCharType="begin"/>
          </w:r>
          <w:r>
            <w:instrText xml:space="preserve"> PAGEREF _Toc28478 \h </w:instrText>
          </w:r>
          <w:r>
            <w:fldChar w:fldCharType="separate"/>
          </w:r>
          <w:r>
            <w:t>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_Toc31081 </w:instrText>
          </w:r>
          <w:r>
            <w:rPr>
              <w:bCs/>
              <w:lang w:val="zh-CN"/>
            </w:rPr>
            <w:fldChar w:fldCharType="separate"/>
          </w:r>
          <w:r>
            <w:rPr>
              <w:rFonts w:hint="eastAsia"/>
            </w:rPr>
            <w:t>三、评价结论及绩效分析</w:t>
          </w:r>
          <w:r>
            <w:tab/>
          </w:r>
          <w:r>
            <w:fldChar w:fldCharType="begin"/>
          </w:r>
          <w:r>
            <w:instrText xml:space="preserve"> PAGEREF _Toc31081 \h </w:instrText>
          </w:r>
          <w:r>
            <w:fldChar w:fldCharType="separate"/>
          </w:r>
          <w:r>
            <w:t>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_Toc16489 </w:instrText>
          </w:r>
          <w:r>
            <w:rPr>
              <w:bCs/>
              <w:lang w:val="zh-CN"/>
            </w:rPr>
            <w:fldChar w:fldCharType="separate"/>
          </w:r>
          <w:r>
            <w:rPr>
              <w:rFonts w:hint="eastAsia"/>
            </w:rPr>
            <w:t>（一）评价结论</w:t>
          </w:r>
          <w:r>
            <w:tab/>
          </w:r>
          <w:r>
            <w:fldChar w:fldCharType="begin"/>
          </w:r>
          <w:r>
            <w:instrText xml:space="preserve"> PAGEREF _Toc16489 \h </w:instrText>
          </w:r>
          <w:r>
            <w:fldChar w:fldCharType="separate"/>
          </w:r>
          <w:r>
            <w:t>7</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_Toc6418 </w:instrText>
          </w:r>
          <w:r>
            <w:rPr>
              <w:bCs/>
              <w:lang w:val="zh-CN"/>
            </w:rPr>
            <w:fldChar w:fldCharType="separate"/>
          </w:r>
          <w:r>
            <w:rPr>
              <w:rFonts w:hint="eastAsia"/>
            </w:rPr>
            <w:t>（二）具体绩效分析</w:t>
          </w:r>
          <w:r>
            <w:tab/>
          </w:r>
          <w:r>
            <w:fldChar w:fldCharType="begin"/>
          </w:r>
          <w:r>
            <w:instrText xml:space="preserve"> PAGEREF _Toc6418 \h </w:instrText>
          </w:r>
          <w:r>
            <w:fldChar w:fldCharType="separate"/>
          </w:r>
          <w:r>
            <w:t>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_Toc11145 </w:instrText>
          </w:r>
          <w:r>
            <w:rPr>
              <w:bCs/>
              <w:lang w:val="zh-CN"/>
            </w:rPr>
            <w:fldChar w:fldCharType="separate"/>
          </w:r>
          <w:r>
            <w:rPr>
              <w:rFonts w:hint="eastAsia"/>
            </w:rPr>
            <w:t>四、主要经验及做法、存在的问题和建议</w:t>
          </w:r>
          <w:r>
            <w:tab/>
          </w:r>
          <w:r>
            <w:fldChar w:fldCharType="begin"/>
          </w:r>
          <w:r>
            <w:instrText xml:space="preserve"> PAGEREF _Toc11145 \h </w:instrText>
          </w:r>
          <w:r>
            <w:fldChar w:fldCharType="separate"/>
          </w:r>
          <w:r>
            <w:t>14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_Toc28290 </w:instrText>
          </w:r>
          <w:r>
            <w:rPr>
              <w:bCs/>
              <w:lang w:val="zh-CN"/>
            </w:rPr>
            <w:fldChar w:fldCharType="separate"/>
          </w:r>
          <w:r>
            <w:rPr>
              <w:rFonts w:hint="eastAsia"/>
            </w:rPr>
            <w:t>（一）主要经验及做法</w:t>
          </w:r>
          <w:r>
            <w:tab/>
          </w:r>
          <w:r>
            <w:fldChar w:fldCharType="begin"/>
          </w:r>
          <w:r>
            <w:instrText xml:space="preserve"> PAGEREF _Toc28290 \h </w:instrText>
          </w:r>
          <w:r>
            <w:fldChar w:fldCharType="separate"/>
          </w:r>
          <w:r>
            <w:t>14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_Toc1898 </w:instrText>
          </w:r>
          <w:r>
            <w:rPr>
              <w:bCs/>
              <w:lang w:val="zh-CN"/>
            </w:rPr>
            <w:fldChar w:fldCharType="separate"/>
          </w:r>
          <w:r>
            <w:rPr>
              <w:rFonts w:hint="eastAsia"/>
            </w:rPr>
            <w:t>（二）存在的主要问题</w:t>
          </w:r>
          <w:r>
            <w:tab/>
          </w:r>
          <w:r>
            <w:fldChar w:fldCharType="begin"/>
          </w:r>
          <w:r>
            <w:instrText xml:space="preserve"> PAGEREF _Toc1898 \h </w:instrText>
          </w:r>
          <w:r>
            <w:fldChar w:fldCharType="separate"/>
          </w:r>
          <w:r>
            <w:t>14</w:t>
          </w:r>
          <w:r>
            <w:fldChar w:fldCharType="end"/>
          </w:r>
          <w:r>
            <w:rPr>
              <w:bCs/>
              <w:lang w:val="zh-CN"/>
            </w:rPr>
            <w:fldChar w:fldCharType="end"/>
          </w:r>
        </w:p>
        <w:p>
          <w:pPr>
            <w:pStyle w:val="12"/>
            <w:tabs>
              <w:tab w:val="right" w:leader="dot" w:pos="8306"/>
            </w:tabs>
          </w:pPr>
          <w:r>
            <w:rPr>
              <w:bCs/>
              <w:lang w:val="zh-CN"/>
            </w:rPr>
            <w:fldChar w:fldCharType="begin"/>
          </w:r>
          <w:r>
            <w:rPr>
              <w:bCs/>
              <w:lang w:val="zh-CN"/>
            </w:rPr>
            <w:instrText xml:space="preserve"> HYPERLINK \l _Toc25708 </w:instrText>
          </w:r>
          <w:r>
            <w:rPr>
              <w:bCs/>
              <w:lang w:val="zh-CN"/>
            </w:rPr>
            <w:fldChar w:fldCharType="separate"/>
          </w:r>
          <w:r>
            <w:rPr>
              <w:rFonts w:hint="eastAsia"/>
            </w:rPr>
            <w:t>（三）建议改进的举措</w:t>
          </w:r>
          <w:r>
            <w:tab/>
          </w:r>
          <w:r>
            <w:fldChar w:fldCharType="begin"/>
          </w:r>
          <w:r>
            <w:instrText xml:space="preserve"> PAGEREF _Toc25708 \h </w:instrText>
          </w:r>
          <w:r>
            <w:fldChar w:fldCharType="separate"/>
          </w:r>
          <w:r>
            <w:t>15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_Toc11941 </w:instrText>
          </w:r>
          <w:r>
            <w:rPr>
              <w:bCs/>
              <w:lang w:val="zh-CN"/>
            </w:rPr>
            <w:fldChar w:fldCharType="separate"/>
          </w:r>
          <w:r>
            <w:rPr>
              <w:rFonts w:hint="eastAsia"/>
            </w:rPr>
            <w:t>五、其他需说明的问题</w:t>
          </w:r>
          <w:r>
            <w:tab/>
          </w:r>
          <w:r>
            <w:fldChar w:fldCharType="begin"/>
          </w:r>
          <w:r>
            <w:instrText xml:space="preserve"> PAGEREF _Toc11941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end"/>
          </w:r>
        </w:p>
      </w:sdtContent>
    </w:sdt>
    <w:p>
      <w:pPr>
        <w:spacing w:before="156" w:after="156"/>
        <w:ind w:firstLine="480"/>
      </w:pPr>
    </w:p>
    <w:p>
      <w:pPr>
        <w:spacing w:before="156" w:after="156"/>
        <w:ind w:firstLine="480"/>
      </w:pPr>
    </w:p>
    <w:p>
      <w:pPr>
        <w:spacing w:before="156" w:after="156"/>
        <w:ind w:firstLine="480"/>
      </w:pPr>
    </w:p>
    <w:p>
      <w:pPr>
        <w:spacing w:before="156" w:after="156"/>
        <w:ind w:firstLine="883"/>
        <w:jc w:val="center"/>
        <w:rPr>
          <w:b/>
          <w:sz w:val="44"/>
          <w:szCs w:val="44"/>
        </w:rPr>
      </w:pPr>
    </w:p>
    <w:p>
      <w:pPr>
        <w:ind w:left="0" w:leftChars="0" w:firstLine="0" w:firstLineChars="0"/>
        <w:rPr>
          <w:rFonts w:hint="eastAsia"/>
          <w:b/>
          <w:sz w:val="44"/>
          <w:szCs w:val="4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bidi w:val="0"/>
        <w:jc w:val="center"/>
        <w:rPr>
          <w:rFonts w:hint="eastAsia"/>
          <w:b/>
          <w:bCs/>
          <w:sz w:val="32"/>
          <w:szCs w:val="32"/>
          <w:lang w:val="en-US" w:eastAsia="zh-CN"/>
        </w:rPr>
      </w:pPr>
      <w:r>
        <w:rPr>
          <w:rFonts w:hint="eastAsia"/>
          <w:b/>
          <w:bCs/>
          <w:sz w:val="32"/>
          <w:szCs w:val="32"/>
          <w:lang w:val="en-US" w:eastAsia="zh-CN"/>
        </w:rPr>
        <w:t>摘要</w:t>
      </w:r>
    </w:p>
    <w:p>
      <w:pPr>
        <w:ind w:left="0" w:leftChars="0" w:firstLine="0" w:firstLineChars="0"/>
        <w:jc w:val="center"/>
        <w:rPr>
          <w:rFonts w:hint="eastAsia"/>
          <w:b/>
          <w:sz w:val="32"/>
          <w:szCs w:val="32"/>
          <w:lang w:val="en-US" w:eastAsia="zh-CN"/>
        </w:rPr>
      </w:pPr>
    </w:p>
    <w:p>
      <w:pPr>
        <w:numPr>
          <w:ilvl w:val="0"/>
          <w:numId w:val="1"/>
        </w:numPr>
        <w:ind w:left="0" w:leftChars="0" w:firstLine="0" w:firstLineChars="0"/>
        <w:jc w:val="left"/>
        <w:rPr>
          <w:rFonts w:hint="default"/>
          <w:b/>
          <w:sz w:val="24"/>
          <w:szCs w:val="24"/>
          <w:lang w:val="en-US" w:eastAsia="zh-CN"/>
        </w:rPr>
      </w:pPr>
      <w:r>
        <w:rPr>
          <w:rFonts w:hint="eastAsia"/>
          <w:b/>
          <w:sz w:val="24"/>
          <w:szCs w:val="24"/>
          <w:lang w:val="en-US" w:eastAsia="zh-CN"/>
        </w:rPr>
        <w:t>概述</w:t>
      </w:r>
    </w:p>
    <w:p>
      <w:pPr>
        <w:spacing w:before="156" w:after="156"/>
        <w:ind w:firstLine="480"/>
        <w:rPr>
          <w:rFonts w:hint="eastAsia"/>
        </w:rPr>
      </w:pPr>
      <w:r>
        <w:rPr>
          <w:rFonts w:hint="eastAsia"/>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pPr>
        <w:spacing w:before="156" w:after="156"/>
        <w:ind w:firstLine="480"/>
      </w:pPr>
      <w:r>
        <w:rPr>
          <w:rFonts w:hint="eastAsia"/>
        </w:rPr>
        <w:t>根据国务院《关于全面实施预算绩效管理的意见》（中发〔20</w:t>
      </w:r>
      <w:r>
        <w:t>18</w:t>
      </w:r>
      <w:r>
        <w:rPr>
          <w:rFonts w:hint="eastAsia"/>
        </w:rPr>
        <w:t>〕</w:t>
      </w:r>
      <w:r>
        <w:t>34</w:t>
      </w:r>
      <w:r>
        <w:rPr>
          <w:rFonts w:hint="eastAsia"/>
        </w:rPr>
        <w:t>号）、财政部《财政支出绩效评价管理暂行办法》（财预〔2011〕285号）、《项目支出绩效评价管理办法》（财预〔2020〕10号）、河南省人民政府《中共河南省委河南省人民政府关于全面实施预算绩效管理的实施意见》（豫发〔2019〕10号）、河南省财政厅《河南省省级预算项目支出绩效评价管理办法》（豫财效〔2020〕10号），为了进一步加强财政支出绩效管理，致同会计师事务所（特殊普通合伙）河南分所接受洛阳市西工区财政局的委托，承担红山街道办事处王村沟村1</w:t>
      </w:r>
      <w:r>
        <w:t>1</w:t>
      </w:r>
      <w:r>
        <w:rPr>
          <w:rFonts w:hint="eastAsia"/>
        </w:rPr>
        <w:t>组安全饮水项目绩效评价工作。</w:t>
      </w:r>
    </w:p>
    <w:p>
      <w:pPr>
        <w:spacing w:before="156" w:after="156"/>
        <w:ind w:firstLine="480"/>
        <w:rPr>
          <w:rFonts w:hint="eastAsia"/>
        </w:rPr>
      </w:pPr>
      <w:r>
        <w:rPr>
          <w:rFonts w:hint="eastAsia"/>
        </w:rPr>
        <w:t>绩效评价工作运用相关文件规定的评价指标体系及评分标准，通过数据采集、问卷调查及访谈，对红山乡街道办事处王村沟村1</w:t>
      </w:r>
      <w:r>
        <w:t>1</w:t>
      </w:r>
      <w:r>
        <w:rPr>
          <w:rFonts w:hint="eastAsia"/>
        </w:rPr>
        <w:t>组安全饮水项目财政支出绩效进行客观评价，形成评价结果。</w:t>
      </w:r>
    </w:p>
    <w:p>
      <w:pPr>
        <w:spacing w:before="156" w:after="156"/>
        <w:ind w:firstLine="480"/>
        <w:rPr>
          <w:rFonts w:hint="eastAsia"/>
          <w:b/>
          <w:bCs/>
          <w:lang w:val="en-US" w:eastAsia="zh-CN"/>
        </w:rPr>
      </w:pPr>
      <w:r>
        <w:rPr>
          <w:rFonts w:hint="eastAsia"/>
          <w:b/>
          <w:bCs/>
          <w:lang w:val="en-US" w:eastAsia="zh-CN"/>
        </w:rPr>
        <w:t>二、评价结论</w:t>
      </w:r>
    </w:p>
    <w:p>
      <w:pPr>
        <w:pStyle w:val="29"/>
        <w:bidi w:val="0"/>
        <w:rPr>
          <w:rFonts w:hint="eastAsia"/>
        </w:rPr>
      </w:pPr>
      <w:r>
        <w:rPr>
          <w:rFonts w:hint="eastAsia"/>
        </w:rPr>
        <w:t>运用由评价小组设计并经相关部门确认的评价指标体系及评分标准，通过数据采集、问卷调查及访谈等方式，对红山乡街道办事处王村沟村1</w:t>
      </w:r>
      <w:r>
        <w:t>1</w:t>
      </w:r>
      <w:r>
        <w:rPr>
          <w:rFonts w:hint="eastAsia"/>
        </w:rPr>
        <w:t>组安全饮水项目绩效进行客观评价，最终评分结果为</w:t>
      </w:r>
      <w:r>
        <w:rPr>
          <w:rFonts w:hint="eastAsia"/>
          <w:b/>
          <w:bCs/>
          <w:lang w:eastAsia="zh-CN"/>
        </w:rPr>
        <w:t>“</w:t>
      </w:r>
      <w:r>
        <w:rPr>
          <w:rFonts w:hint="eastAsia"/>
          <w:b/>
          <w:bCs/>
          <w:lang w:val="en-US" w:eastAsia="zh-CN"/>
        </w:rPr>
        <w:t>81.08”</w:t>
      </w:r>
      <w:r>
        <w:rPr>
          <w:rFonts w:hint="eastAsia"/>
        </w:rPr>
        <w:t>分，绩效评级为</w:t>
      </w:r>
      <w:r>
        <w:rPr>
          <w:rFonts w:hint="eastAsia"/>
          <w:b/>
          <w:bCs/>
        </w:rPr>
        <w:t>“</w:t>
      </w:r>
      <w:r>
        <w:rPr>
          <w:rFonts w:hint="eastAsia"/>
          <w:b/>
          <w:bCs/>
          <w:lang w:val="en-US" w:eastAsia="zh-CN"/>
        </w:rPr>
        <w:t>良</w:t>
      </w:r>
      <w:r>
        <w:rPr>
          <w:rFonts w:hint="eastAsia"/>
          <w:b/>
          <w:bCs/>
        </w:rPr>
        <w:t>”</w:t>
      </w:r>
      <w:r>
        <w:rPr>
          <w:rFonts w:hint="eastAsia"/>
        </w:rPr>
        <w:t>。各部分权重和绩效分值详见表</w:t>
      </w:r>
      <w:r>
        <w:rPr>
          <w:rFonts w:hint="eastAsia"/>
          <w:lang w:val="en-US" w:eastAsia="zh-CN"/>
        </w:rPr>
        <w:t>1-红山乡街道办事处王村沟村11组安全饮水项目绩效评分汇总表。</w:t>
      </w:r>
    </w:p>
    <w:p>
      <w:pPr>
        <w:spacing w:before="156" w:after="156"/>
        <w:ind w:firstLine="482"/>
        <w:jc w:val="center"/>
        <w:rPr>
          <w:rFonts w:ascii="仿宋_GB2312" w:hAnsi="Times New Roman"/>
          <w:b/>
        </w:rPr>
      </w:pPr>
      <w:r>
        <w:rPr>
          <w:rFonts w:hint="eastAsia"/>
          <w:b/>
        </w:rPr>
        <w:t>表</w:t>
      </w:r>
      <w:r>
        <w:rPr>
          <w:rFonts w:ascii="Times New Roman" w:cs="Times New Roman"/>
          <w:b/>
        </w:rPr>
        <w:t>1</w:t>
      </w:r>
      <w:r>
        <w:rPr>
          <w:rFonts w:hint="eastAsia"/>
          <w:b/>
        </w:rPr>
        <w:t>：红山乡街道办事处王村沟村11组安全饮水项目绩效评分汇总表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项目</w:t>
            </w:r>
          </w:p>
        </w:tc>
        <w:tc>
          <w:tcPr>
            <w:tcW w:w="1249"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权重</w:t>
            </w:r>
          </w:p>
        </w:tc>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得分</w:t>
            </w:r>
          </w:p>
        </w:tc>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A项目决策</w:t>
            </w:r>
          </w:p>
        </w:tc>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20.00</w:t>
            </w:r>
          </w:p>
        </w:tc>
        <w:tc>
          <w:tcPr>
            <w:tcW w:w="1250" w:type="pct"/>
            <w:tcBorders>
              <w:tl2br w:val="nil"/>
              <w:tr2bl w:val="nil"/>
            </w:tcBorders>
            <w:vAlign w:val="top"/>
          </w:tcPr>
          <w:p>
            <w:pPr>
              <w:keepNext w:val="0"/>
              <w:keepLines w:val="0"/>
              <w:widowControl/>
              <w:suppressLineNumbers w:val="0"/>
              <w:shd w:val="clear"/>
              <w:spacing w:before="0" w:beforeLines="-2147483648" w:beforeAutospacing="0" w:after="0" w:afterLines="-2147483648" w:afterAutospacing="0" w:line="240" w:lineRule="auto"/>
              <w:ind w:left="0" w:leftChars="0" w:right="0" w:rightChars="0" w:firstLine="0" w:firstLineChars="0"/>
              <w:jc w:val="center"/>
              <w:rPr>
                <w:rFonts w:hint="default" w:ascii="Arial Narrow" w:hAnsi="Arial Narrow" w:eastAsia="仿宋_GB2312" w:cs="Arial Narrow"/>
                <w:color w:val="000000"/>
                <w:kern w:val="0"/>
                <w:sz w:val="24"/>
                <w:szCs w:val="24"/>
                <w:lang w:val="en-US" w:eastAsia="zh-CN" w:bidi="ar-SA"/>
              </w:rPr>
            </w:pPr>
            <w:r>
              <w:rPr>
                <w:rFonts w:hint="eastAsia" w:cs="Arial Narrow"/>
                <w:color w:val="000000"/>
                <w:kern w:val="0"/>
                <w:sz w:val="24"/>
                <w:szCs w:val="24"/>
                <w:lang w:val="en-US" w:eastAsia="zh-CN"/>
              </w:rPr>
              <w:t>12.64</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B项目过程</w:t>
            </w:r>
          </w:p>
        </w:tc>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30.00</w:t>
            </w:r>
          </w:p>
        </w:tc>
        <w:tc>
          <w:tcPr>
            <w:tcW w:w="1250" w:type="pct"/>
            <w:tcBorders>
              <w:tl2br w:val="nil"/>
              <w:tr2bl w:val="nil"/>
            </w:tcBorders>
            <w:vAlign w:val="top"/>
          </w:tcPr>
          <w:p>
            <w:pPr>
              <w:keepNext w:val="0"/>
              <w:keepLines w:val="0"/>
              <w:widowControl/>
              <w:suppressLineNumbers w:val="0"/>
              <w:shd w:val="clear"/>
              <w:spacing w:before="0" w:beforeLines="-2147483648" w:beforeAutospacing="0" w:after="0" w:afterLines="-2147483648" w:afterAutospacing="0" w:line="240" w:lineRule="auto"/>
              <w:ind w:left="0" w:leftChars="0" w:right="0" w:rightChars="0" w:firstLine="0" w:firstLineChars="0"/>
              <w:jc w:val="center"/>
              <w:rPr>
                <w:rFonts w:hint="default" w:ascii="Arial Narrow" w:hAnsi="Arial Narrow" w:eastAsia="仿宋_GB2312" w:cs="Arial Narrow"/>
                <w:color w:val="000000"/>
                <w:kern w:val="0"/>
                <w:sz w:val="24"/>
                <w:szCs w:val="24"/>
                <w:lang w:val="en-US" w:eastAsia="zh-CN" w:bidi="ar-SA"/>
              </w:rPr>
            </w:pPr>
            <w:r>
              <w:rPr>
                <w:rFonts w:hint="eastAsia" w:cs="Arial Narrow"/>
                <w:color w:val="000000"/>
                <w:kern w:val="0"/>
                <w:sz w:val="24"/>
                <w:szCs w:val="24"/>
                <w:lang w:val="en-US" w:eastAsia="zh-CN"/>
              </w:rPr>
              <w:t>22.50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C项目产出</w:t>
            </w:r>
          </w:p>
        </w:tc>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20.00</w:t>
            </w:r>
          </w:p>
        </w:tc>
        <w:tc>
          <w:tcPr>
            <w:tcW w:w="1250" w:type="pct"/>
            <w:tcBorders>
              <w:tl2br w:val="nil"/>
              <w:tr2bl w:val="nil"/>
            </w:tcBorders>
            <w:vAlign w:val="top"/>
          </w:tcPr>
          <w:p>
            <w:pPr>
              <w:keepNext w:val="0"/>
              <w:keepLines w:val="0"/>
              <w:widowControl/>
              <w:suppressLineNumbers w:val="0"/>
              <w:shd w:val="clear"/>
              <w:spacing w:before="0" w:beforeLines="-2147483648" w:beforeAutospacing="0" w:after="0" w:afterLines="-2147483648" w:afterAutospacing="0" w:line="240" w:lineRule="auto"/>
              <w:ind w:left="0" w:leftChars="0" w:right="0" w:rightChars="0" w:firstLine="0" w:firstLineChars="0"/>
              <w:jc w:val="center"/>
              <w:rPr>
                <w:rFonts w:hint="default" w:ascii="Arial Narrow" w:hAnsi="Arial Narrow" w:eastAsia="仿宋_GB2312" w:cs="Arial Narrow"/>
                <w:color w:val="000000"/>
                <w:kern w:val="0"/>
                <w:sz w:val="24"/>
                <w:szCs w:val="24"/>
                <w:lang w:val="en-US" w:eastAsia="zh-CN" w:bidi="ar-SA"/>
              </w:rPr>
            </w:pPr>
            <w:r>
              <w:rPr>
                <w:rFonts w:hint="eastAsia" w:cs="Arial Narrow"/>
                <w:color w:val="000000"/>
                <w:kern w:val="0"/>
                <w:sz w:val="24"/>
                <w:szCs w:val="24"/>
                <w:lang w:val="en-US" w:eastAsia="zh-CN"/>
              </w:rPr>
              <w:t>18.00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D项目效益</w:t>
            </w:r>
          </w:p>
        </w:tc>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30.00</w:t>
            </w:r>
          </w:p>
        </w:tc>
        <w:tc>
          <w:tcPr>
            <w:tcW w:w="1250" w:type="pct"/>
            <w:tcBorders>
              <w:tl2br w:val="nil"/>
              <w:tr2bl w:val="nil"/>
            </w:tcBorders>
            <w:vAlign w:val="top"/>
          </w:tcPr>
          <w:p>
            <w:pPr>
              <w:keepNext w:val="0"/>
              <w:keepLines w:val="0"/>
              <w:widowControl/>
              <w:suppressLineNumbers w:val="0"/>
              <w:shd w:val="clear"/>
              <w:spacing w:before="0" w:beforeLines="-2147483648" w:beforeAutospacing="0" w:after="0" w:afterLines="-2147483648" w:afterAutospacing="0" w:line="240" w:lineRule="auto"/>
              <w:ind w:left="0" w:leftChars="0" w:right="0" w:rightChars="0" w:firstLine="0" w:firstLineChars="0"/>
              <w:jc w:val="center"/>
              <w:rPr>
                <w:rFonts w:hint="default" w:ascii="Arial Narrow" w:hAnsi="Arial Narrow" w:eastAsia="仿宋_GB2312" w:cs="Arial Narrow"/>
                <w:color w:val="000000"/>
                <w:kern w:val="0"/>
                <w:sz w:val="24"/>
                <w:szCs w:val="24"/>
                <w:lang w:val="en-US" w:eastAsia="zh-CN" w:bidi="ar-SA"/>
              </w:rPr>
            </w:pPr>
            <w:r>
              <w:rPr>
                <w:rFonts w:hint="eastAsia" w:cs="Arial Narrow"/>
                <w:color w:val="000000"/>
                <w:kern w:val="0"/>
                <w:sz w:val="24"/>
                <w:szCs w:val="24"/>
                <w:lang w:val="en-US" w:eastAsia="zh-CN"/>
              </w:rPr>
              <w:t>27.94</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综合得分</w:t>
            </w:r>
          </w:p>
        </w:tc>
        <w:tc>
          <w:tcPr>
            <w:tcW w:w="1249"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100.00</w:t>
            </w:r>
          </w:p>
        </w:tc>
        <w:tc>
          <w:tcPr>
            <w:tcW w:w="1250" w:type="pct"/>
            <w:tcBorders>
              <w:tl2br w:val="nil"/>
              <w:tr2bl w:val="nil"/>
            </w:tcBorders>
            <w:vAlign w:val="top"/>
          </w:tcPr>
          <w:p>
            <w:pPr>
              <w:keepNext w:val="0"/>
              <w:keepLines w:val="0"/>
              <w:widowControl/>
              <w:suppressLineNumbers w:val="0"/>
              <w:shd w:val="clear"/>
              <w:spacing w:before="0" w:beforeLines="-2147483648" w:beforeAutospacing="0" w:after="0" w:afterLines="-2147483648" w:afterAutospacing="0" w:line="240" w:lineRule="auto"/>
              <w:ind w:left="0" w:leftChars="0" w:right="0" w:rightChars="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81.08</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良</w:t>
            </w:r>
          </w:p>
        </w:tc>
      </w:tr>
    </w:tbl>
    <w:p>
      <w:pPr>
        <w:numPr>
          <w:ilvl w:val="0"/>
          <w:numId w:val="0"/>
        </w:numPr>
        <w:spacing w:before="156" w:after="156"/>
        <w:ind w:leftChars="0"/>
      </w:pPr>
      <w:r>
        <w:rPr>
          <w:rFonts w:hint="eastAsia"/>
          <w:b/>
          <w:bCs/>
          <w:lang w:val="en-US" w:eastAsia="zh-CN"/>
        </w:rPr>
        <w:t>三、存在的问题和建议</w:t>
      </w:r>
    </w:p>
    <w:p>
      <w:pPr>
        <w:spacing w:before="156" w:after="156"/>
        <w:ind w:firstLine="482"/>
        <w:rPr>
          <w:rFonts w:hint="eastAsia"/>
          <w:b/>
        </w:rPr>
      </w:pPr>
      <w:r>
        <w:rPr>
          <w:rFonts w:hint="eastAsia"/>
          <w:b/>
        </w:rPr>
        <w:t>（一）存在的主要问题</w:t>
      </w:r>
    </w:p>
    <w:p>
      <w:pPr>
        <w:spacing w:before="156" w:after="156"/>
        <w:ind w:firstLine="480"/>
      </w:pPr>
      <w:r>
        <w:rPr>
          <w:rFonts w:hint="eastAsia"/>
        </w:rPr>
        <w:t>1、实际支付进度率较低</w:t>
      </w:r>
    </w:p>
    <w:p>
      <w:pPr>
        <w:pStyle w:val="29"/>
        <w:bidi w:val="0"/>
      </w:pPr>
      <w:r>
        <w:rPr>
          <w:rFonts w:hint="eastAsia"/>
        </w:rPr>
        <w:t>根据洛阳市西工区红山乡街道办事处王村沟村提供的资金支付凭证显示实际支付资金</w:t>
      </w:r>
      <w:r>
        <w:rPr>
          <w:rFonts w:hint="eastAsia"/>
          <w:lang w:eastAsia="zh-CN"/>
        </w:rPr>
        <w:t>55万元</w:t>
      </w:r>
      <w:r>
        <w:rPr>
          <w:rFonts w:hint="eastAsia"/>
        </w:rPr>
        <w:t>，2020年合同签订金额为</w:t>
      </w:r>
      <w:r>
        <w:t>77</w:t>
      </w:r>
      <w:r>
        <w:rPr>
          <w:rFonts w:hint="eastAsia"/>
          <w:lang w:val="en-US" w:eastAsia="zh-CN"/>
        </w:rPr>
        <w:t>.</w:t>
      </w:r>
      <w:r>
        <w:t>486</w:t>
      </w:r>
      <w:r>
        <w:rPr>
          <w:rFonts w:hint="eastAsia"/>
          <w:lang w:val="en-US" w:eastAsia="zh-CN"/>
        </w:rPr>
        <w:t>万</w:t>
      </w:r>
      <w:r>
        <w:rPr>
          <w:rFonts w:hint="eastAsia"/>
        </w:rPr>
        <w:t>元，合同付款条款中约定：工程按进度付款</w:t>
      </w:r>
      <w:r>
        <w:rPr>
          <w:rFonts w:hint="eastAsia"/>
          <w:lang w:eastAsia="zh-CN"/>
        </w:rPr>
        <w:t>，</w:t>
      </w:r>
      <w:r>
        <w:rPr>
          <w:rFonts w:hint="eastAsia"/>
        </w:rPr>
        <w:t>施工设备进场后</w:t>
      </w:r>
      <w:r>
        <w:rPr>
          <w:rFonts w:hint="eastAsia"/>
          <w:lang w:eastAsia="zh-CN"/>
        </w:rPr>
        <w:t>，</w:t>
      </w:r>
      <w:r>
        <w:rPr>
          <w:rFonts w:hint="eastAsia"/>
        </w:rPr>
        <w:t>购买主要材料</w:t>
      </w:r>
      <w:r>
        <w:rPr>
          <w:rFonts w:hint="eastAsia"/>
          <w:lang w:eastAsia="zh-CN"/>
        </w:rPr>
        <w:t>，</w:t>
      </w:r>
      <w:r>
        <w:rPr>
          <w:rFonts w:hint="eastAsia"/>
        </w:rPr>
        <w:t>付工程款30%</w:t>
      </w:r>
      <w:r>
        <w:rPr>
          <w:rFonts w:hint="eastAsia"/>
          <w:lang w:eastAsia="zh-CN"/>
        </w:rPr>
        <w:t>，</w:t>
      </w:r>
      <w:r>
        <w:rPr>
          <w:rFonts w:hint="eastAsia"/>
        </w:rPr>
        <w:t>工程竣工试水后付工程款60%</w:t>
      </w:r>
      <w:r>
        <w:rPr>
          <w:rFonts w:hint="eastAsia"/>
          <w:lang w:eastAsia="zh-CN"/>
        </w:rPr>
        <w:t>，</w:t>
      </w:r>
      <w:r>
        <w:rPr>
          <w:rFonts w:hint="eastAsia"/>
        </w:rPr>
        <w:t>工程验收后以区审计部门审计结果实际工程量为结算依据</w:t>
      </w:r>
      <w:r>
        <w:rPr>
          <w:rFonts w:hint="eastAsia"/>
          <w:lang w:eastAsia="zh-CN"/>
        </w:rPr>
        <w:t>，</w:t>
      </w:r>
      <w:r>
        <w:rPr>
          <w:rFonts w:hint="eastAsia"/>
        </w:rPr>
        <w:t>付工程款7%</w:t>
      </w:r>
      <w:r>
        <w:rPr>
          <w:rFonts w:hint="eastAsia"/>
          <w:lang w:eastAsia="zh-CN"/>
        </w:rPr>
        <w:t>，</w:t>
      </w:r>
      <w:r>
        <w:rPr>
          <w:rFonts w:hint="eastAsia"/>
        </w:rPr>
        <w:t>工程质保金为3%。工程使用一年后无质量问题付清3%工程质保金。未按照合同条款支付。财政资金拨付使用率</w:t>
      </w:r>
      <w:r>
        <w:t>70.98</w:t>
      </w:r>
      <w:r>
        <w:rPr>
          <w:rFonts w:hint="eastAsia"/>
        </w:rPr>
        <w:t>%，实际支付进度率偏低。</w:t>
      </w:r>
    </w:p>
    <w:p>
      <w:pPr>
        <w:spacing w:before="156" w:after="156"/>
        <w:ind w:firstLine="480"/>
        <w:rPr>
          <w:color w:val="auto"/>
          <w:highlight w:val="none"/>
        </w:rPr>
      </w:pPr>
      <w:r>
        <w:rPr>
          <w:rFonts w:hint="eastAsia"/>
          <w:color w:val="auto"/>
          <w:highlight w:val="none"/>
        </w:rPr>
        <w:t>2、施工合同内容与验收内容不一致</w:t>
      </w:r>
    </w:p>
    <w:p>
      <w:pPr>
        <w:pStyle w:val="29"/>
        <w:bidi w:val="0"/>
        <w:rPr>
          <w:rFonts w:hint="eastAsia"/>
          <w:lang w:val="en-US" w:eastAsia="zh-CN"/>
        </w:rPr>
      </w:pPr>
      <w:r>
        <w:rPr>
          <w:rFonts w:hint="eastAsia"/>
          <w:lang w:val="en-US" w:eastAsia="zh-CN"/>
        </w:rPr>
        <w:t>红山街道办事处</w:t>
      </w:r>
      <w:r>
        <w:rPr>
          <w:rFonts w:hint="eastAsia"/>
        </w:rPr>
        <w:t>处王村沟村</w:t>
      </w:r>
      <w:r>
        <w:rPr>
          <w:rFonts w:hint="eastAsia"/>
          <w:lang w:val="en-US" w:eastAsia="zh-CN"/>
        </w:rPr>
        <w:t>提供的</w:t>
      </w:r>
      <w:r>
        <w:rPr>
          <w:rFonts w:hint="eastAsia"/>
          <w:b/>
          <w:bCs/>
          <w:lang w:val="en-US" w:eastAsia="zh-CN"/>
        </w:rPr>
        <w:t>施工合同</w:t>
      </w:r>
      <w:r>
        <w:rPr>
          <w:rFonts w:hint="eastAsia"/>
          <w:lang w:val="en-US" w:eastAsia="zh-CN"/>
        </w:rPr>
        <w:t>中工程项目建设内容为：安装无塔供水器一台</w:t>
      </w:r>
      <w:r>
        <w:rPr>
          <w:rFonts w:hint="eastAsia"/>
          <w:b/>
          <w:bCs/>
          <w:lang w:val="en-US" w:eastAsia="zh-CN"/>
        </w:rPr>
        <w:t>(30立方)</w:t>
      </w:r>
      <w:r>
        <w:rPr>
          <w:rFonts w:hint="eastAsia"/>
          <w:lang w:val="en-US" w:eastAsia="zh-CN"/>
        </w:rPr>
        <w:t>，水泵二台</w:t>
      </w:r>
      <w:r>
        <w:rPr>
          <w:rFonts w:hint="eastAsia"/>
          <w:b/>
          <w:bCs/>
          <w:lang w:val="en-US" w:eastAsia="zh-CN"/>
        </w:rPr>
        <w:t>(2000J40-167)</w:t>
      </w:r>
      <w:r>
        <w:rPr>
          <w:rFonts w:hint="eastAsia"/>
          <w:lang w:val="en-US" w:eastAsia="zh-CN"/>
        </w:rPr>
        <w:t>及配套设施。井用电缆</w:t>
      </w:r>
      <w:r>
        <w:rPr>
          <w:rFonts w:hint="eastAsia"/>
          <w:b/>
          <w:bCs/>
          <w:lang w:val="en-US" w:eastAsia="zh-CN"/>
        </w:rPr>
        <w:t>(YC3*16)</w:t>
      </w:r>
      <w:r>
        <w:rPr>
          <w:rFonts w:hint="eastAsia"/>
          <w:lang w:val="en-US" w:eastAsia="zh-CN"/>
        </w:rPr>
        <w:t>180米，井用水管</w:t>
      </w:r>
      <w:r>
        <w:rPr>
          <w:rFonts w:hint="eastAsia"/>
          <w:b/>
          <w:bCs/>
          <w:lang w:val="en-US" w:eastAsia="zh-CN"/>
        </w:rPr>
        <w:t>(DN80)</w:t>
      </w:r>
      <w:r>
        <w:rPr>
          <w:rFonts w:hint="eastAsia"/>
          <w:lang w:val="en-US" w:eastAsia="zh-CN"/>
        </w:rPr>
        <w:t>170米，铺设</w:t>
      </w:r>
      <w:r>
        <w:rPr>
          <w:rFonts w:hint="eastAsia"/>
          <w:b/>
          <w:bCs/>
          <w:lang w:val="en-US" w:eastAsia="zh-CN"/>
        </w:rPr>
        <w:t>DN8OE</w:t>
      </w:r>
      <w:r>
        <w:rPr>
          <w:rFonts w:hint="eastAsia"/>
          <w:lang w:val="en-US" w:eastAsia="zh-CN"/>
        </w:rPr>
        <w:t>管子</w:t>
      </w:r>
      <w:r>
        <w:rPr>
          <w:rFonts w:hint="eastAsia"/>
          <w:b/>
          <w:bCs/>
          <w:lang w:val="en-US" w:eastAsia="zh-CN"/>
        </w:rPr>
        <w:t>480</w:t>
      </w:r>
      <w:r>
        <w:rPr>
          <w:rFonts w:hint="eastAsia"/>
          <w:lang w:val="en-US" w:eastAsia="zh-CN"/>
        </w:rPr>
        <w:t>米，</w:t>
      </w:r>
      <w:r>
        <w:rPr>
          <w:rFonts w:hint="eastAsia"/>
          <w:b/>
          <w:bCs/>
          <w:lang w:val="en-US" w:eastAsia="zh-CN"/>
        </w:rPr>
        <w:t>DN65PE管子850</w:t>
      </w:r>
      <w:r>
        <w:rPr>
          <w:rFonts w:hint="eastAsia"/>
          <w:lang w:val="en-US" w:eastAsia="zh-CN"/>
        </w:rPr>
        <w:t>米，阀门(DN65)</w:t>
      </w:r>
      <w:r>
        <w:rPr>
          <w:rFonts w:hint="eastAsia"/>
          <w:b/>
          <w:bCs/>
          <w:lang w:val="en-US" w:eastAsia="zh-CN"/>
        </w:rPr>
        <w:t>4个</w:t>
      </w:r>
      <w:r>
        <w:rPr>
          <w:rFonts w:hint="eastAsia"/>
          <w:lang w:val="en-US" w:eastAsia="zh-CN"/>
        </w:rPr>
        <w:t>，建砌筑井(含水表)60座及附属设施。</w:t>
      </w:r>
    </w:p>
    <w:p>
      <w:pPr>
        <w:pStyle w:val="29"/>
        <w:bidi w:val="0"/>
        <w:rPr>
          <w:rFonts w:hint="eastAsia"/>
          <w:lang w:val="en-US" w:eastAsia="zh-CN"/>
        </w:rPr>
      </w:pPr>
      <w:r>
        <w:rPr>
          <w:rFonts w:hint="eastAsia"/>
          <w:lang w:val="en-US" w:eastAsia="zh-CN"/>
        </w:rPr>
        <w:t>工程验收单上的</w:t>
      </w:r>
      <w:r>
        <w:rPr>
          <w:rFonts w:hint="eastAsia"/>
          <w:b w:val="0"/>
          <w:bCs w:val="0"/>
          <w:lang w:val="en-US" w:eastAsia="zh-CN"/>
        </w:rPr>
        <w:t>项目</w:t>
      </w:r>
      <w:r>
        <w:rPr>
          <w:rFonts w:hint="eastAsia"/>
          <w:b/>
          <w:bCs/>
          <w:lang w:val="en-US" w:eastAsia="zh-CN"/>
        </w:rPr>
        <w:t>验收内容</w:t>
      </w:r>
      <w:r>
        <w:rPr>
          <w:rFonts w:hint="eastAsia"/>
          <w:lang w:val="en-US" w:eastAsia="zh-CN"/>
        </w:rPr>
        <w:t>为：完成安装无塔供水器一台，水泵二台及配套设施，井用电缆180米，井用水管170米，铺设</w:t>
      </w:r>
      <w:r>
        <w:rPr>
          <w:rFonts w:hint="eastAsia"/>
          <w:b/>
          <w:bCs/>
          <w:lang w:val="en-US" w:eastAsia="zh-CN"/>
        </w:rPr>
        <w:t>DN90PE</w:t>
      </w:r>
      <w:r>
        <w:rPr>
          <w:rFonts w:hint="eastAsia"/>
          <w:lang w:val="en-US" w:eastAsia="zh-CN"/>
        </w:rPr>
        <w:t>管</w:t>
      </w:r>
      <w:r>
        <w:rPr>
          <w:rFonts w:hint="eastAsia"/>
          <w:b/>
          <w:bCs/>
          <w:lang w:val="en-US" w:eastAsia="zh-CN"/>
        </w:rPr>
        <w:t>476.7</w:t>
      </w:r>
      <w:r>
        <w:rPr>
          <w:rFonts w:hint="eastAsia"/>
          <w:lang w:val="en-US" w:eastAsia="zh-CN"/>
        </w:rPr>
        <w:t>米，铺设</w:t>
      </w:r>
      <w:r>
        <w:rPr>
          <w:rFonts w:hint="eastAsia"/>
          <w:b/>
          <w:bCs/>
          <w:lang w:val="en-US" w:eastAsia="zh-CN"/>
        </w:rPr>
        <w:t>DN75PE管1248</w:t>
      </w:r>
      <w:r>
        <w:rPr>
          <w:rFonts w:hint="eastAsia"/>
          <w:lang w:val="en-US" w:eastAsia="zh-CN"/>
        </w:rPr>
        <w:t>米，DN65阀门</w:t>
      </w:r>
      <w:r>
        <w:rPr>
          <w:rFonts w:hint="eastAsia"/>
          <w:b/>
          <w:bCs/>
          <w:lang w:val="en-US" w:eastAsia="zh-CN"/>
        </w:rPr>
        <w:t>5套</w:t>
      </w:r>
      <w:r>
        <w:rPr>
          <w:rFonts w:hint="eastAsia"/>
          <w:lang w:val="en-US" w:eastAsia="zh-CN"/>
        </w:rPr>
        <w:t>及砌筑井11个，安装水表61套及砌筑井60个，机井房进行里外粉刷。</w:t>
      </w:r>
    </w:p>
    <w:p>
      <w:pPr>
        <w:numPr>
          <w:numId w:val="0"/>
        </w:numPr>
        <w:spacing w:before="156" w:after="156"/>
        <w:ind w:leftChars="200"/>
        <w:rPr>
          <w:rFonts w:hint="default"/>
          <w:lang w:val="en-US" w:eastAsia="zh-CN"/>
        </w:rPr>
      </w:pPr>
      <w:r>
        <w:rPr>
          <w:rFonts w:hint="eastAsia"/>
          <w:lang w:val="en-US" w:eastAsia="zh-CN"/>
        </w:rPr>
        <w:t>3、</w:t>
      </w:r>
      <w:r>
        <w:rPr>
          <w:rFonts w:hint="default"/>
          <w:lang w:val="en-US" w:eastAsia="zh-CN"/>
        </w:rPr>
        <w:t>绩效目标管理不够规范</w:t>
      </w:r>
    </w:p>
    <w:p>
      <w:pPr>
        <w:pStyle w:val="29"/>
        <w:bidi w:val="0"/>
        <w:rPr>
          <w:rFonts w:hint="eastAsia"/>
          <w:b/>
        </w:rPr>
      </w:pPr>
      <w:r>
        <w:rPr>
          <w:rFonts w:hint="default"/>
          <w:lang w:val="en-US" w:eastAsia="zh-CN"/>
        </w:rPr>
        <w:t>评价发现，项目单位对绩效目标的表述角度各异，目标设置不够清晰，细化、量化程度不足</w:t>
      </w:r>
      <w:r>
        <w:rPr>
          <w:rFonts w:hint="default"/>
          <w:highlight w:val="none"/>
          <w:lang w:val="en-US" w:eastAsia="zh-CN"/>
        </w:rPr>
        <w:t>。同时各项目单位未及时收集供水保障程度、用水方便程度等绩效信息，导致主管部门及评价机构无法有效统计分析专项整体效益</w:t>
      </w:r>
      <w:r>
        <w:rPr>
          <w:rFonts w:hint="eastAsia"/>
          <w:highlight w:val="none"/>
          <w:lang w:val="en-US" w:eastAsia="zh-CN"/>
        </w:rPr>
        <w:t>。</w:t>
      </w:r>
    </w:p>
    <w:p>
      <w:pPr>
        <w:spacing w:before="156" w:after="156"/>
        <w:ind w:firstLine="482"/>
      </w:pPr>
      <w:r>
        <w:rPr>
          <w:rFonts w:hint="eastAsia"/>
          <w:b/>
        </w:rPr>
        <w:t>（二）下一步改进工作建议</w:t>
      </w:r>
    </w:p>
    <w:p>
      <w:pPr>
        <w:spacing w:before="156" w:after="156"/>
        <w:ind w:firstLine="480"/>
        <w:rPr>
          <w:rFonts w:hint="eastAsia"/>
        </w:rPr>
      </w:pPr>
      <w:r>
        <w:t>1</w:t>
      </w:r>
      <w:r>
        <w:rPr>
          <w:rFonts w:hint="eastAsia"/>
        </w:rPr>
        <w:t>、提高项目资金使用率</w:t>
      </w:r>
    </w:p>
    <w:p>
      <w:pPr>
        <w:pStyle w:val="29"/>
        <w:bidi w:val="0"/>
        <w:rPr>
          <w:rFonts w:hint="eastAsia"/>
        </w:rPr>
      </w:pPr>
      <w:r>
        <w:rPr>
          <w:rFonts w:hint="eastAsia"/>
        </w:rPr>
        <w:t>做好资金支出计划，制定季度支付进度完成目标，提高资金支付率和均衡各季度支付</w:t>
      </w:r>
      <w:r>
        <w:rPr>
          <w:rFonts w:hint="eastAsia"/>
          <w:lang w:val="en-US" w:eastAsia="zh-CN"/>
        </w:rPr>
        <w:t>金额</w:t>
      </w:r>
      <w:r>
        <w:rPr>
          <w:rFonts w:hint="eastAsia"/>
        </w:rPr>
        <w:t>，充分发挥财政项目预算资金的作用。</w:t>
      </w:r>
    </w:p>
    <w:p>
      <w:pPr>
        <w:pStyle w:val="29"/>
        <w:bidi w:val="0"/>
      </w:pPr>
      <w:r>
        <w:rPr>
          <w:rFonts w:hint="eastAsia"/>
        </w:rPr>
        <w:t>考虑到2</w:t>
      </w:r>
      <w:r>
        <w:t>020</w:t>
      </w:r>
      <w:r>
        <w:rPr>
          <w:rFonts w:hint="eastAsia"/>
        </w:rPr>
        <w:t>年疫情原因，导致资金支出较慢，对整体资金使用率存在影响。</w:t>
      </w:r>
    </w:p>
    <w:p>
      <w:pPr>
        <w:spacing w:before="156" w:after="156"/>
        <w:ind w:firstLine="480"/>
        <w:rPr>
          <w:rFonts w:hint="eastAsia"/>
        </w:rPr>
      </w:pPr>
      <w:r>
        <w:rPr>
          <w:rFonts w:hint="eastAsia"/>
          <w:lang w:val="en-US" w:eastAsia="zh-CN"/>
        </w:rPr>
        <w:t>2、</w:t>
      </w:r>
      <w:r>
        <w:rPr>
          <w:rFonts w:hint="eastAsia"/>
        </w:rPr>
        <w:t>进一步提升项目工程管理</w:t>
      </w:r>
      <w:r>
        <w:rPr>
          <w:rFonts w:hint="eastAsia"/>
          <w:lang w:val="en-US" w:eastAsia="zh-CN"/>
        </w:rPr>
        <w:t>规范</w:t>
      </w:r>
      <w:r>
        <w:rPr>
          <w:rFonts w:hint="eastAsia"/>
        </w:rPr>
        <w:t>水平</w:t>
      </w:r>
    </w:p>
    <w:p>
      <w:pPr>
        <w:pStyle w:val="29"/>
        <w:bidi w:val="0"/>
        <w:rPr>
          <w:rFonts w:hint="eastAsia"/>
        </w:rPr>
      </w:pPr>
      <w:r>
        <w:rPr>
          <w:rFonts w:hint="eastAsia"/>
        </w:rPr>
        <w:t>建议各级主管部门在现有政策法规框架下，进一步完善项目监督机制，在项目立项、规划</w:t>
      </w:r>
      <w:r>
        <w:rPr>
          <w:rFonts w:hint="eastAsia"/>
          <w:lang w:eastAsia="zh-CN"/>
        </w:rPr>
        <w:t>、</w:t>
      </w:r>
      <w:r>
        <w:rPr>
          <w:rFonts w:hint="eastAsia"/>
        </w:rPr>
        <w:t>实施以及后期管护全过程中实施PDCA(Plan-Do-Check-Act)动态循环监控，当项目实际进度、质量与绩效目标出现偏差时及时采取纠偏措施，确保预期目标全部实现。项目单位在实施过程中及时收集项目信息，规范工程变更、阶段性验收和竣工验收程序，完善项目过程资料，为后期管护和项目效益可持续发挥提供有力保证。</w:t>
      </w:r>
    </w:p>
    <w:p>
      <w:pPr>
        <w:spacing w:before="156" w:after="156"/>
        <w:ind w:firstLine="480"/>
        <w:rPr>
          <w:rFonts w:hint="eastAsia"/>
        </w:rPr>
      </w:pPr>
      <w:r>
        <w:rPr>
          <w:rFonts w:hint="eastAsia"/>
          <w:lang w:val="en-US" w:eastAsia="zh-CN"/>
        </w:rPr>
        <w:t>3、</w:t>
      </w:r>
      <w:r>
        <w:rPr>
          <w:rFonts w:hint="eastAsia"/>
        </w:rPr>
        <w:t>进一步强化项目绩效管理</w:t>
      </w:r>
    </w:p>
    <w:p>
      <w:pPr>
        <w:pStyle w:val="29"/>
        <w:bidi w:val="0"/>
      </w:pPr>
      <w:r>
        <w:rPr>
          <w:rFonts w:hint="eastAsia"/>
        </w:rPr>
        <w:t>一是设立科学合理的绩效目标和指标。建议各项目单位在立项之初，根据项目建设内容、预算情况、实施条件以及项目特点填报绩效目标申报表，确保长期和年度绩效目标编制格式规范、内容合理。二是加强绩效动态管理，及时收集绩效信息。建议主管部门，进一步完善绩效信息收集制度和绩效跟踪监督机制。各项目单位在着眼于实现绩效目标的前提下开展工作，重视绩效总结工作，收集项目立项、论证评审、过程检查、资金监控等过程文件以及项目成果、效果等方面的绩效资料，实现项目绩效目标管理全过程可申诉、可查询、可追溯的痕迹管理。</w:t>
      </w:r>
    </w:p>
    <w:p>
      <w:pPr>
        <w:spacing w:before="156" w:after="156"/>
        <w:ind w:firstLine="482"/>
        <w:rPr>
          <w:rFonts w:hint="eastAsia"/>
          <w:b/>
        </w:rPr>
      </w:pPr>
    </w:p>
    <w:p>
      <w:pPr>
        <w:widowControl w:val="0"/>
        <w:numPr>
          <w:ilvl w:val="0"/>
          <w:numId w:val="0"/>
        </w:numPr>
        <w:spacing w:before="50" w:beforeLines="50" w:after="50" w:afterLines="50" w:line="400" w:lineRule="exact"/>
        <w:jc w:val="left"/>
        <w:rPr>
          <w:rFonts w:hint="default"/>
          <w:b/>
          <w:sz w:val="24"/>
          <w:szCs w:val="24"/>
          <w:lang w:val="en-US" w:eastAsia="zh-CN"/>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after="156"/>
        <w:ind w:left="0" w:leftChars="0" w:firstLine="0" w:firstLineChars="0"/>
        <w:jc w:val="both"/>
        <w:rPr>
          <w:rFonts w:hint="eastAsia"/>
          <w:b/>
          <w:sz w:val="44"/>
          <w:szCs w:val="44"/>
        </w:rPr>
      </w:pPr>
    </w:p>
    <w:p>
      <w:pPr>
        <w:spacing w:before="156" w:after="156"/>
        <w:ind w:firstLine="643"/>
        <w:jc w:val="center"/>
        <w:rPr>
          <w:rFonts w:hint="eastAsia"/>
          <w:b/>
          <w:sz w:val="32"/>
          <w:szCs w:val="32"/>
        </w:rPr>
      </w:pPr>
      <w:r>
        <w:rPr>
          <w:rFonts w:hint="eastAsia"/>
          <w:b/>
          <w:sz w:val="32"/>
          <w:szCs w:val="32"/>
        </w:rPr>
        <w:t>前言</w:t>
      </w:r>
    </w:p>
    <w:p>
      <w:pPr>
        <w:spacing w:before="156" w:after="156"/>
        <w:ind w:firstLine="643"/>
        <w:jc w:val="center"/>
        <w:rPr>
          <w:rFonts w:hint="eastAsia"/>
          <w:b/>
          <w:sz w:val="32"/>
          <w:szCs w:val="32"/>
        </w:rPr>
      </w:pPr>
    </w:p>
    <w:p>
      <w:pPr>
        <w:spacing w:before="156" w:after="156"/>
        <w:ind w:firstLine="480"/>
      </w:pPr>
      <w:r>
        <w:rPr>
          <w:rFonts w:hint="eastAsia"/>
        </w:rPr>
        <w:t>财政支出绩效评价从深化部门预算改革，加强预算绩效管理的实际需要出发，通过科学合理的方法，客观公正地评价财政资金使用的经济性、效率性和效益性，是强化部门预算支出责任，改善财政支出管理、优化资源配置以及提高公共服务水平的重要手段。</w:t>
      </w:r>
    </w:p>
    <w:p>
      <w:pPr>
        <w:spacing w:before="156" w:after="156"/>
        <w:ind w:firstLine="480"/>
      </w:pPr>
      <w:r>
        <w:rPr>
          <w:rFonts w:hint="eastAsia"/>
        </w:rPr>
        <w:t>根据国务院《关于全面实施预算绩效管理的意见》（中发〔20</w:t>
      </w:r>
      <w:r>
        <w:t>18</w:t>
      </w:r>
      <w:r>
        <w:rPr>
          <w:rFonts w:hint="eastAsia"/>
        </w:rPr>
        <w:t>〕</w:t>
      </w:r>
      <w:r>
        <w:t>34</w:t>
      </w:r>
      <w:r>
        <w:rPr>
          <w:rFonts w:hint="eastAsia"/>
        </w:rPr>
        <w:t>号）、财政部《财政支出绩效评价管理暂行办法》（财预〔2011〕285号）、《项目支出绩效评价管理办法》（财预〔2020〕10号）、河南省人民政府《中共河南省委河南省人民政府关于全面实施预算绩效管理的实施意见》（豫发〔2019〕10号）、河南省财政厅《河南省省级预算项目支出绩效评价管理办法》（豫财效〔2020〕10号），为了进一步加强财政支出绩效管理，致同会计师事务所（特殊普通合伙）河南分所接受洛阳市西工区财政局的委托，承担红山街道办事处王村沟村1</w:t>
      </w:r>
      <w:r>
        <w:t>1</w:t>
      </w:r>
      <w:r>
        <w:rPr>
          <w:rFonts w:hint="eastAsia"/>
        </w:rPr>
        <w:t>组安全饮水项目绩效评价工作。</w:t>
      </w:r>
    </w:p>
    <w:p>
      <w:pPr>
        <w:spacing w:before="156" w:after="156"/>
        <w:ind w:firstLine="480"/>
        <w:rPr>
          <w:rFonts w:hint="eastAsia"/>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rPr>
        <w:t>绩效评价工作运用相关文件规定的评价指标体系及评分标准，通过数据采集、问卷调查及访谈，对红山乡街道办事处王村沟村1</w:t>
      </w:r>
      <w:r>
        <w:t>1</w:t>
      </w:r>
      <w:r>
        <w:rPr>
          <w:rFonts w:hint="eastAsia"/>
        </w:rPr>
        <w:t>组安全饮水项目财政支出绩效进行客观评价，形成评价结果。</w:t>
      </w:r>
    </w:p>
    <w:p>
      <w:pPr>
        <w:pStyle w:val="2"/>
        <w:keepNext/>
        <w:keepLines/>
        <w:pageBreakBefore w:val="0"/>
        <w:widowControl w:val="0"/>
        <w:numPr>
          <w:ilvl w:val="0"/>
          <w:numId w:val="0"/>
        </w:numPr>
        <w:kinsoku/>
        <w:wordWrap/>
        <w:overflowPunct/>
        <w:topLinePunct w:val="0"/>
        <w:autoSpaceDE/>
        <w:autoSpaceDN/>
        <w:bidi w:val="0"/>
        <w:adjustRightInd/>
        <w:snapToGrid/>
        <w:spacing w:before="156" w:after="156"/>
        <w:ind w:leftChars="0" w:firstLine="562" w:firstLineChars="200"/>
        <w:textAlignment w:val="auto"/>
      </w:pPr>
      <w:bookmarkStart w:id="0" w:name="_Toc20878"/>
      <w:r>
        <w:rPr>
          <w:rFonts w:hint="eastAsia"/>
          <w:lang w:val="en-US" w:eastAsia="zh-CN"/>
        </w:rPr>
        <w:t>一、</w:t>
      </w:r>
      <w:r>
        <w:rPr>
          <w:rFonts w:hint="eastAsia"/>
        </w:rPr>
        <w:t>项目基本情况</w:t>
      </w:r>
      <w:bookmarkEnd w:id="0"/>
    </w:p>
    <w:p>
      <w:pPr>
        <w:pStyle w:val="3"/>
        <w:ind w:firstLine="422"/>
      </w:pPr>
      <w:bookmarkStart w:id="1" w:name="_Toc21645"/>
      <w:r>
        <w:rPr>
          <w:rFonts w:hint="eastAsia"/>
        </w:rPr>
        <w:t>（一）概况</w:t>
      </w:r>
      <w:bookmarkEnd w:id="1"/>
    </w:p>
    <w:p>
      <w:pPr>
        <w:bidi w:val="0"/>
        <w:rPr>
          <w:rFonts w:hint="eastAsia" w:ascii="仿宋_GB2312" w:hAnsi="仿宋_GB2312" w:eastAsia="仿宋_GB2312" w:cs="仿宋_GB2312"/>
          <w:b/>
          <w:bCs/>
        </w:rPr>
      </w:pPr>
      <w:r>
        <w:rPr>
          <w:rFonts w:hint="eastAsia" w:ascii="仿宋_GB2312" w:hAnsi="仿宋_GB2312" w:eastAsia="仿宋_GB2312" w:cs="仿宋_GB2312"/>
          <w:b/>
          <w:bCs/>
        </w:rPr>
        <w:t>1、项目背景及主要内容</w:t>
      </w:r>
    </w:p>
    <w:p>
      <w:pPr>
        <w:spacing w:before="156" w:after="156"/>
        <w:ind w:firstLine="480"/>
        <w:rPr>
          <w:rFonts w:hint="eastAsia" w:ascii="仿宋_GB2312" w:hAnsi="仿宋_GB2312" w:eastAsia="仿宋_GB2312" w:cs="仿宋_GB2312"/>
          <w:b/>
          <w:bCs/>
        </w:rPr>
      </w:pPr>
      <w:r>
        <w:rPr>
          <w:rFonts w:hint="default" w:ascii="Arial Narrow" w:hAnsi="Arial Narrow" w:eastAsia="仿宋_GB2312" w:cs="Arial Narrow"/>
          <w:b/>
          <w:bCs/>
        </w:rPr>
        <w:t>（1）</w:t>
      </w:r>
      <w:r>
        <w:rPr>
          <w:rFonts w:hint="eastAsia" w:ascii="仿宋_GB2312" w:hAnsi="仿宋_GB2312" w:eastAsia="仿宋_GB2312" w:cs="仿宋_GB2312"/>
          <w:b/>
          <w:bCs/>
        </w:rPr>
        <w:t>项目背景</w:t>
      </w:r>
    </w:p>
    <w:p>
      <w:pPr>
        <w:pStyle w:val="29"/>
        <w:bidi w:val="0"/>
        <w:rPr>
          <w:rFonts w:hint="eastAsia"/>
        </w:rPr>
      </w:pPr>
      <w:r>
        <w:rPr>
          <w:rFonts w:hint="eastAsia"/>
        </w:rPr>
        <w:t>新中国成立后至2015年底，我国农村供水先后历经了自然发展、饮水起步、饮水解困、饮水安全四个阶段，自2016年起进入农村饮水巩固提升的新阶段。</w:t>
      </w:r>
    </w:p>
    <w:p>
      <w:pPr>
        <w:pStyle w:val="29"/>
        <w:keepNext w:val="0"/>
        <w:keepLines w:val="0"/>
        <w:pageBreakBefore w:val="0"/>
        <w:widowControl/>
        <w:kinsoku/>
        <w:wordWrap/>
        <w:overflowPunct/>
        <w:topLinePunct w:val="0"/>
        <w:autoSpaceDE/>
        <w:autoSpaceDN/>
        <w:bidi w:val="0"/>
        <w:adjustRightInd/>
        <w:snapToGrid/>
        <w:textAlignment w:val="auto"/>
        <w:rPr>
          <w:rFonts w:hint="eastAsia"/>
          <w:lang w:eastAsia="zh-CN"/>
        </w:rPr>
      </w:pPr>
      <w:r>
        <w:rPr>
          <w:rFonts w:hint="eastAsia"/>
        </w:rPr>
        <w:t>民以食为天，食以水为先。获得安全饮用水是人类生存的基本需求，事关人民福祉。我国高度重视解决农村饮水安全问题，要求把“切实保护好饮用水源，让群众喝上放心水”作为首要任务。编制了专项规划，以各级财政投入为主，引导用水户广泛参与，工作取得显著成效。通过实施农村饮水安全工程，我国农村饮水问题在“十二五”末基本解决，具有里程碑的重要意义。但受自然、经济社会发展条件制约，农村供水总体处于初级发展阶段，部分工程存在不稳定、易反复的问题，根据国家发展改革委、水利部等六部委《关于做好“十三五”期间农村饮水安全巩固提升及规划编制工作的通知》（发改办农经﹝2016﹞112号）精神，“十三五”期间中央决定实施农村饮水安全巩固提升工程。根据《中华人民共和国水法》《农村饮水安全工程建设管理办法》(发改农经[2013]2673号)和《水利部关于进一步加强农村饮水安全工程运行管护工作的指意见》(水农(2015)306号)</w:t>
      </w:r>
      <w:r>
        <w:rPr>
          <w:rFonts w:hint="eastAsia"/>
          <w:lang w:eastAsia="zh-CN"/>
        </w:rPr>
        <w:t>《关于印发水利扶贫行动三年（2018—2020年）实施方案的通知》（水扶贫2018【200】号）；</w:t>
      </w:r>
      <w:r>
        <w:rPr>
          <w:rFonts w:hint="eastAsia"/>
          <w:lang w:val="en-US" w:eastAsia="zh-CN"/>
        </w:rPr>
        <w:t>根据</w:t>
      </w:r>
      <w:r>
        <w:rPr>
          <w:rFonts w:hint="eastAsia"/>
          <w:lang w:eastAsia="zh-CN"/>
        </w:rPr>
        <w:t>《关于坚决打赢农村饮水安全脱贫攻坚战的通知 》（水农2018[188]号）；农村饮水安全评价准则》（T/CHES18—2018）</w:t>
      </w:r>
      <w:r>
        <w:rPr>
          <w:rFonts w:hint="eastAsia"/>
        </w:rPr>
        <w:t>等法律法规和文件精神，加强农村饮水安全工程管理，保证</w:t>
      </w:r>
      <w:r>
        <w:rPr>
          <w:rFonts w:hint="eastAsia"/>
          <w:lang w:val="en-US" w:eastAsia="zh-CN"/>
        </w:rPr>
        <w:t>农村</w:t>
      </w:r>
      <w:r>
        <w:rPr>
          <w:rFonts w:hint="eastAsia"/>
        </w:rPr>
        <w:t>供水工程良性运行</w:t>
      </w:r>
      <w:r>
        <w:rPr>
          <w:rFonts w:hint="eastAsia"/>
          <w:lang w:eastAsia="zh-CN"/>
        </w:rPr>
        <w:t>。</w:t>
      </w:r>
    </w:p>
    <w:p>
      <w:pPr>
        <w:spacing w:before="156" w:after="156"/>
        <w:ind w:left="420" w:firstLine="60" w:firstLineChars="25"/>
        <w:rPr>
          <w:b/>
          <w:bCs/>
        </w:rPr>
      </w:pPr>
      <w:r>
        <w:rPr>
          <w:rFonts w:hint="eastAsia"/>
          <w:b/>
          <w:bCs/>
        </w:rPr>
        <w:t>（2）项目主要内容及实施日期</w:t>
      </w:r>
    </w:p>
    <w:p>
      <w:pPr>
        <w:pStyle w:val="29"/>
        <w:bidi w:val="0"/>
        <w:rPr>
          <w:color w:val="auto"/>
          <w:highlight w:val="none"/>
        </w:rPr>
      </w:pPr>
      <w:r>
        <w:rPr>
          <w:rFonts w:hint="eastAsia"/>
          <w:color w:val="auto"/>
          <w:highlight w:val="none"/>
        </w:rPr>
        <w:t>项目主要内容是对王村沟村11组饮用水进行安全改造。</w:t>
      </w:r>
      <w:r>
        <w:rPr>
          <w:rFonts w:hint="eastAsia"/>
          <w:highlight w:val="none"/>
          <w:lang w:val="en-US" w:eastAsia="zh-CN"/>
        </w:rPr>
        <w:t>在项目实施之前，红山街道办事处王村沟村十一组的村民饮水是由当地村民自行筹资自家打造浅井供水，水质经过化验，个别指标较高，水质不合格，致使该组78户，260人及附近小学、养护站等共计470人员饮水受到影响，无法保证群众饮水安全。</w:t>
      </w:r>
    </w:p>
    <w:p>
      <w:pPr>
        <w:spacing w:before="156" w:after="156"/>
        <w:ind w:firstLine="480"/>
        <w:rPr>
          <w:rFonts w:hint="eastAsia"/>
        </w:rPr>
      </w:pPr>
      <w:r>
        <w:rPr>
          <w:rFonts w:hint="eastAsia"/>
        </w:rPr>
        <w:t>项目实施范围及内容：实施范围为王村沟村11组，改造主体主要涉及78户住户安全饮水问题。实施内容主要为铺设聚乙烯管道1700米，安装水泵1台（200QJ-40-167）及井管（170米）、电缆（180米）配套设施，安装无塔供水器1台（20立方），阀门12个、弯头及配套设施。</w:t>
      </w:r>
    </w:p>
    <w:p>
      <w:pPr>
        <w:spacing w:before="156" w:after="156"/>
        <w:ind w:firstLine="480"/>
      </w:pPr>
      <w:r>
        <w:rPr>
          <w:rFonts w:hint="eastAsia"/>
        </w:rPr>
        <w:t>项目实施日期：20</w:t>
      </w:r>
      <w:r>
        <w:t>20</w:t>
      </w:r>
      <w:r>
        <w:rPr>
          <w:rFonts w:hint="eastAsia"/>
        </w:rPr>
        <w:t>年</w:t>
      </w:r>
      <w:r>
        <w:t>5</w:t>
      </w:r>
      <w:r>
        <w:rPr>
          <w:rFonts w:hint="eastAsia"/>
        </w:rPr>
        <w:t>月</w:t>
      </w:r>
      <w:r>
        <w:t>6</w:t>
      </w:r>
      <w:r>
        <w:rPr>
          <w:rFonts w:hint="eastAsia"/>
        </w:rPr>
        <w:t>日至20</w:t>
      </w:r>
      <w:r>
        <w:t>20</w:t>
      </w:r>
      <w:r>
        <w:rPr>
          <w:rFonts w:hint="eastAsia"/>
        </w:rPr>
        <w:t>年</w:t>
      </w:r>
      <w:r>
        <w:t>6</w:t>
      </w:r>
      <w:r>
        <w:rPr>
          <w:rFonts w:hint="eastAsia"/>
        </w:rPr>
        <w:t>月</w:t>
      </w:r>
      <w:r>
        <w:t>5</w:t>
      </w:r>
      <w:r>
        <w:rPr>
          <w:rFonts w:hint="eastAsia"/>
        </w:rPr>
        <w:t>日。</w:t>
      </w:r>
    </w:p>
    <w:p>
      <w:pPr>
        <w:bidi w:val="0"/>
        <w:rPr>
          <w:rFonts w:hint="eastAsia" w:ascii="仿宋_GB2312" w:hAnsi="仿宋_GB2312" w:eastAsia="仿宋_GB2312" w:cs="仿宋_GB2312"/>
          <w:b/>
          <w:bCs/>
        </w:rPr>
      </w:pPr>
      <w:r>
        <w:rPr>
          <w:rFonts w:hint="eastAsia" w:ascii="仿宋_GB2312" w:hAnsi="仿宋_GB2312" w:eastAsia="仿宋_GB2312" w:cs="仿宋_GB2312"/>
          <w:b/>
          <w:bCs/>
        </w:rPr>
        <w:t>2、实施情况</w:t>
      </w:r>
    </w:p>
    <w:p>
      <w:pPr>
        <w:pStyle w:val="29"/>
        <w:keepNext w:val="0"/>
        <w:keepLines w:val="0"/>
        <w:pageBreakBefore w:val="0"/>
        <w:widowControl/>
        <w:kinsoku/>
        <w:wordWrap/>
        <w:overflowPunct/>
        <w:topLinePunct w:val="0"/>
        <w:autoSpaceDE/>
        <w:autoSpaceDN/>
        <w:bidi w:val="0"/>
        <w:adjustRightInd/>
        <w:snapToGrid/>
        <w:textAlignment w:val="auto"/>
      </w:pPr>
      <w:r>
        <w:rPr>
          <w:rFonts w:hint="eastAsia"/>
        </w:rPr>
        <w:t>本项目实施主体是洛阳市西工区人民政府红山街道办事处。项目位于红山街道西部王村沟村，西与徐坑村相邻，东与纸坊接壤，南与史家湾比邻，北与孟津相接。全村耕地面积3035亩。村沟村下辖12个生产组5个自然村</w:t>
      </w:r>
      <w:r>
        <w:rPr>
          <w:rFonts w:hint="eastAsia"/>
          <w:lang w:eastAsia="zh-CN"/>
        </w:rPr>
        <w:t>，</w:t>
      </w:r>
      <w:r>
        <w:rPr>
          <w:rFonts w:hint="eastAsia"/>
        </w:rPr>
        <w:t>全村总人口736户2897人项目地王村沟11组涉及78户</w:t>
      </w:r>
      <w:r>
        <w:rPr>
          <w:rFonts w:hint="eastAsia"/>
          <w:lang w:eastAsia="zh-CN"/>
        </w:rPr>
        <w:t>，</w:t>
      </w:r>
      <w:r>
        <w:rPr>
          <w:rFonts w:hint="eastAsia"/>
        </w:rPr>
        <w:t>260余人吃水及王村沟小学150人</w:t>
      </w:r>
      <w:r>
        <w:rPr>
          <w:rFonts w:hint="eastAsia"/>
          <w:lang w:eastAsia="zh-CN"/>
        </w:rPr>
        <w:t>。</w:t>
      </w:r>
      <w:r>
        <w:rPr>
          <w:rFonts w:hint="eastAsia"/>
        </w:rPr>
        <w:t>村委会、养护站计470余人</w:t>
      </w:r>
      <w:r>
        <w:rPr>
          <w:rFonts w:hint="eastAsia"/>
          <w:lang w:val="en-US" w:eastAsia="zh-CN"/>
        </w:rPr>
        <w:t>饮</w:t>
      </w:r>
      <w:r>
        <w:rPr>
          <w:rFonts w:hint="eastAsia"/>
        </w:rPr>
        <w:t>水问题。红山乡街道办事处依据区、街道办事处2</w:t>
      </w:r>
      <w:r>
        <w:t>019</w:t>
      </w:r>
      <w:r>
        <w:rPr>
          <w:rFonts w:hint="eastAsia"/>
        </w:rPr>
        <w:t>年工作部署，</w:t>
      </w:r>
      <w:r>
        <w:rPr>
          <w:rFonts w:hint="eastAsia"/>
          <w:lang w:val="en-US" w:eastAsia="zh-CN"/>
        </w:rPr>
        <w:t>项目实施的进度安排为2019年6-10月进行项目前期准备，11月进行立项，12月进行评审，2020年1月进行招投标，2020年2月至5月实施建设，2020年6月工程竣工验收。</w:t>
      </w:r>
    </w:p>
    <w:p>
      <w:pPr>
        <w:bidi w:val="0"/>
        <w:rPr>
          <w:rFonts w:hint="eastAsia" w:ascii="仿宋_GB2312" w:hAnsi="仿宋_GB2312" w:eastAsia="仿宋_GB2312" w:cs="仿宋_GB2312"/>
          <w:b/>
          <w:bCs/>
        </w:rPr>
      </w:pPr>
      <w:r>
        <w:rPr>
          <w:rFonts w:hint="eastAsia" w:ascii="仿宋_GB2312" w:hAnsi="仿宋_GB2312" w:eastAsia="仿宋_GB2312" w:cs="仿宋_GB2312"/>
          <w:b/>
          <w:bCs/>
        </w:rPr>
        <w:t>3、预算资金来源及使用情况</w:t>
      </w:r>
    </w:p>
    <w:p>
      <w:pPr>
        <w:pStyle w:val="29"/>
        <w:bidi w:val="0"/>
      </w:pPr>
      <w:r>
        <w:t>2020</w:t>
      </w:r>
      <w:r>
        <w:rPr>
          <w:rFonts w:hint="eastAsia"/>
        </w:rPr>
        <w:t>年度西工区财政重点项目支出“红山街道办事处王村沟村十一组安全饮水工程”制定的总支出预算为</w:t>
      </w:r>
      <w:r>
        <w:t>83.3</w:t>
      </w:r>
      <w:r>
        <w:rPr>
          <w:rFonts w:hint="eastAsia"/>
        </w:rPr>
        <w:t>万元。由区红山乡街道办事处具体承办。</w:t>
      </w:r>
    </w:p>
    <w:p>
      <w:pPr>
        <w:pStyle w:val="29"/>
        <w:bidi w:val="0"/>
      </w:pPr>
      <w:r>
        <w:rPr>
          <w:rFonts w:hint="eastAsia"/>
        </w:rPr>
        <w:t>根据《资金支出文件》，该项目实际财政资金支出为</w:t>
      </w:r>
      <w:r>
        <w:t>55.00</w:t>
      </w:r>
      <w:r>
        <w:rPr>
          <w:rFonts w:hint="eastAsia"/>
        </w:rPr>
        <w:t>万元。项目经费的预算和支出情况明细如下：</w:t>
      </w:r>
    </w:p>
    <w:p>
      <w:pPr>
        <w:spacing w:before="156" w:after="156"/>
        <w:ind w:firstLine="480"/>
        <w:jc w:val="center"/>
        <w:rPr>
          <w:b/>
          <w:bCs/>
        </w:rPr>
      </w:pPr>
      <w:r>
        <w:rPr>
          <w:rFonts w:hint="eastAsia"/>
          <w:b/>
          <w:bCs/>
        </w:rPr>
        <w:t>王村沟村十一组安全饮水工程资金使用情况明细表</w:t>
      </w:r>
    </w:p>
    <w:p>
      <w:pPr>
        <w:spacing w:before="156" w:after="156"/>
        <w:ind w:firstLine="480"/>
        <w:jc w:val="right"/>
        <w:rPr>
          <w:rFonts w:hint="eastAsia"/>
        </w:rPr>
      </w:pPr>
      <w:r>
        <w:rPr>
          <w:rFonts w:hint="eastAsia"/>
        </w:rPr>
        <w:t>单位：万元</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1892"/>
        <w:gridCol w:w="1313"/>
        <w:gridCol w:w="1601"/>
        <w:gridCol w:w="12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49"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项目名称</w:t>
            </w:r>
          </w:p>
        </w:tc>
        <w:tc>
          <w:tcPr>
            <w:tcW w:w="1110"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资金申请人</w:t>
            </w:r>
          </w:p>
        </w:tc>
        <w:tc>
          <w:tcPr>
            <w:tcW w:w="770"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预算申请资金</w:t>
            </w:r>
          </w:p>
        </w:tc>
        <w:tc>
          <w:tcPr>
            <w:tcW w:w="939"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eastAsia"/>
              </w:rPr>
            </w:pPr>
            <w:r>
              <w:rPr>
                <w:rFonts w:hint="eastAsia"/>
              </w:rPr>
              <w:t>施工合同约定金额</w:t>
            </w:r>
          </w:p>
        </w:tc>
        <w:tc>
          <w:tcPr>
            <w:tcW w:w="731"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实际支出资金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449"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王村沟村十一组安全饮水工程</w:t>
            </w:r>
          </w:p>
        </w:tc>
        <w:tc>
          <w:tcPr>
            <w:tcW w:w="1110"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红山乡街道办事处</w:t>
            </w:r>
          </w:p>
        </w:tc>
        <w:tc>
          <w:tcPr>
            <w:tcW w:w="770"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8</w:t>
            </w:r>
            <w:r>
              <w:rPr>
                <w:rFonts w:hint="default"/>
              </w:rPr>
              <w:t>3.30</w:t>
            </w:r>
          </w:p>
        </w:tc>
        <w:tc>
          <w:tcPr>
            <w:tcW w:w="939"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7</w:t>
            </w:r>
            <w:r>
              <w:rPr>
                <w:rFonts w:hint="default"/>
              </w:rPr>
              <w:t>7.49</w:t>
            </w:r>
          </w:p>
        </w:tc>
        <w:tc>
          <w:tcPr>
            <w:tcW w:w="731" w:type="pct"/>
            <w:tcBorders>
              <w:tl2br w:val="nil"/>
              <w:tr2bl w:val="nil"/>
            </w:tcBorders>
            <w:vAlign w:val="center"/>
          </w:tcPr>
          <w:p>
            <w:pPr>
              <w:keepNext w:val="0"/>
              <w:keepLines w:val="0"/>
              <w:suppressLineNumbers w:val="0"/>
              <w:spacing w:before="156" w:beforeAutospacing="0" w:after="156" w:afterAutospacing="0"/>
              <w:ind w:left="0" w:right="0" w:firstLine="0" w:firstLineChars="0"/>
              <w:jc w:val="center"/>
              <w:rPr>
                <w:rFonts w:hint="default"/>
              </w:rPr>
            </w:pPr>
            <w:r>
              <w:rPr>
                <w:rFonts w:hint="eastAsia"/>
              </w:rPr>
              <w:t>5</w:t>
            </w:r>
            <w:r>
              <w:rPr>
                <w:rFonts w:hint="default"/>
              </w:rPr>
              <w:t>5.00</w:t>
            </w:r>
          </w:p>
        </w:tc>
      </w:tr>
    </w:tbl>
    <w:p>
      <w:pPr>
        <w:pStyle w:val="29"/>
        <w:bidi w:val="0"/>
        <w:rPr>
          <w:highlight w:val="none"/>
        </w:rPr>
      </w:pPr>
      <w:r>
        <w:rPr>
          <w:rFonts w:hint="eastAsia"/>
        </w:rPr>
        <w:t>王村沟村十一组安全饮水工程项目资金预算</w:t>
      </w:r>
      <w:r>
        <w:rPr>
          <w:rFonts w:hint="eastAsia"/>
          <w:lang w:val="en-US" w:eastAsia="zh-CN"/>
        </w:rPr>
        <w:t>83.3</w:t>
      </w:r>
      <w:r>
        <w:rPr>
          <w:rFonts w:hint="eastAsia"/>
        </w:rPr>
        <w:t>万元，</w:t>
      </w:r>
      <w:r>
        <w:rPr>
          <w:rFonts w:hint="eastAsia"/>
          <w:lang w:val="en-US" w:eastAsia="zh-CN"/>
        </w:rPr>
        <w:t>截至2020年12月31日，施工方</w:t>
      </w:r>
      <w:r>
        <w:rPr>
          <w:rFonts w:hint="eastAsia"/>
        </w:rPr>
        <w:t>收到项目资金</w:t>
      </w:r>
      <w:r>
        <w:rPr>
          <w:rFonts w:hint="eastAsia"/>
          <w:lang w:val="en-US" w:eastAsia="zh-CN"/>
        </w:rPr>
        <w:t>共计55</w:t>
      </w:r>
      <w:r>
        <w:rPr>
          <w:rFonts w:hint="eastAsia"/>
        </w:rPr>
        <w:t>万元，资金支付</w:t>
      </w:r>
      <w:r>
        <w:rPr>
          <w:rFonts w:hint="eastAsia"/>
          <w:lang w:val="en-US" w:eastAsia="zh-CN"/>
        </w:rPr>
        <w:t>率为66.03</w:t>
      </w:r>
      <w:r>
        <w:rPr>
          <w:rFonts w:hint="eastAsia"/>
        </w:rPr>
        <w:t>%。</w:t>
      </w:r>
    </w:p>
    <w:p>
      <w:pPr>
        <w:bidi w:val="0"/>
        <w:rPr>
          <w:rFonts w:hint="eastAsia" w:ascii="仿宋_GB2312" w:hAnsi="仿宋_GB2312" w:eastAsia="仿宋_GB2312" w:cs="仿宋_GB2312"/>
          <w:b/>
          <w:bCs/>
        </w:rPr>
      </w:pPr>
      <w:r>
        <w:rPr>
          <w:rFonts w:hint="eastAsia" w:ascii="仿宋_GB2312" w:hAnsi="仿宋_GB2312" w:eastAsia="仿宋_GB2312" w:cs="仿宋_GB2312"/>
          <w:b/>
          <w:bCs/>
        </w:rPr>
        <w:t>4、组织及管理</w:t>
      </w:r>
    </w:p>
    <w:p>
      <w:pPr>
        <w:spacing w:before="156" w:after="156"/>
        <w:ind w:firstLine="480"/>
        <w:rPr>
          <w:highlight w:val="none"/>
        </w:rPr>
      </w:pPr>
      <w:r>
        <w:rPr>
          <w:rFonts w:hint="eastAsia"/>
          <w:highlight w:val="none"/>
        </w:rPr>
        <w:t>（1）西工区人民政府部门职责</w:t>
      </w:r>
    </w:p>
    <w:p>
      <w:pPr>
        <w:pStyle w:val="29"/>
        <w:bidi w:val="0"/>
        <w:rPr>
          <w:rFonts w:hint="eastAsia"/>
          <w:lang w:eastAsia="zh-CN"/>
        </w:rPr>
      </w:pPr>
      <w:r>
        <w:rPr>
          <w:rFonts w:hint="eastAsia"/>
        </w:rPr>
        <w:t>领导所属各工作部门和</w:t>
      </w:r>
      <w:r>
        <w:rPr>
          <w:rFonts w:hint="eastAsia"/>
        </w:rPr>
        <w:fldChar w:fldCharType="begin"/>
      </w:r>
      <w:r>
        <w:rPr>
          <w:rFonts w:hint="eastAsia"/>
        </w:rPr>
        <w:instrText xml:space="preserve"> HYPERLINK "http://www.so.com/s?q=%E4%B8%8B%E7%BA%A7&amp;ie=utf-8&amp;src=internal_wenda_recommend_textn" \t "https://wenda.so.com/q/_blank" </w:instrText>
      </w:r>
      <w:r>
        <w:rPr>
          <w:rFonts w:hint="eastAsia"/>
        </w:rPr>
        <w:fldChar w:fldCharType="separate"/>
      </w:r>
      <w:r>
        <w:rPr>
          <w:rFonts w:hint="eastAsia"/>
        </w:rPr>
        <w:t>下级</w:t>
      </w:r>
      <w:r>
        <w:rPr>
          <w:rFonts w:hint="eastAsia"/>
        </w:rPr>
        <w:fldChar w:fldCharType="end"/>
      </w:r>
      <w:r>
        <w:rPr>
          <w:rFonts w:hint="eastAsia"/>
        </w:rPr>
        <w:t>人民政府的工作；改变或者撤销所属各工作部门的不适当的命令、</w:t>
      </w:r>
      <w:r>
        <w:rPr>
          <w:rFonts w:hint="eastAsia"/>
        </w:rPr>
        <w:fldChar w:fldCharType="begin"/>
      </w:r>
      <w:r>
        <w:rPr>
          <w:rFonts w:hint="eastAsia"/>
        </w:rPr>
        <w:instrText xml:space="preserve"> HYPERLINK "http://www.so.com/s?q=%E6%8C%87%E7%A4%BA&amp;ie=utf-8&amp;src=internal_wenda_recommend_textn" \t "https://wenda.so.com/q/_blank" </w:instrText>
      </w:r>
      <w:r>
        <w:rPr>
          <w:rFonts w:hint="eastAsia"/>
        </w:rPr>
        <w:fldChar w:fldCharType="separate"/>
      </w:r>
      <w:r>
        <w:rPr>
          <w:rFonts w:hint="eastAsia"/>
        </w:rPr>
        <w:t>指示</w:t>
      </w:r>
      <w:r>
        <w:rPr>
          <w:rFonts w:hint="eastAsia"/>
        </w:rPr>
        <w:fldChar w:fldCharType="end"/>
      </w:r>
      <w:r>
        <w:rPr>
          <w:rFonts w:hint="eastAsia"/>
        </w:rPr>
        <w:t>和下级人民政府的不适当的决定、命令；执行国民</w:t>
      </w:r>
      <w:r>
        <w:rPr>
          <w:rFonts w:hint="eastAsia"/>
        </w:rPr>
        <w:fldChar w:fldCharType="begin"/>
      </w:r>
      <w:r>
        <w:rPr>
          <w:rFonts w:hint="eastAsia"/>
        </w:rPr>
        <w:instrText xml:space="preserve"> HYPERLINK "http://www.so.com/s?q=%E7%BB%8F%E6%B5%8E&amp;ie=utf-8&amp;src=internal_wenda_recommend_textn" \t "https://wenda.so.com/q/_blank" </w:instrText>
      </w:r>
      <w:r>
        <w:rPr>
          <w:rFonts w:hint="eastAsia"/>
        </w:rPr>
        <w:fldChar w:fldCharType="separate"/>
      </w:r>
      <w:r>
        <w:rPr>
          <w:rFonts w:hint="eastAsia"/>
        </w:rPr>
        <w:t>经济</w:t>
      </w:r>
      <w:r>
        <w:rPr>
          <w:rFonts w:hint="eastAsia"/>
        </w:rPr>
        <w:fldChar w:fldCharType="end"/>
      </w:r>
      <w:r>
        <w:rPr>
          <w:rFonts w:hint="eastAsia"/>
        </w:rPr>
        <w:t>和社会发展计划、</w:t>
      </w:r>
      <w:r>
        <w:rPr>
          <w:rFonts w:hint="eastAsia"/>
        </w:rPr>
        <w:fldChar w:fldCharType="begin"/>
      </w:r>
      <w:r>
        <w:rPr>
          <w:rFonts w:hint="eastAsia"/>
        </w:rPr>
        <w:instrText xml:space="preserve"> HYPERLINK "http://www.so.com/s?q=%E9%A2%84%E7%AE%97&amp;ie=utf-8&amp;src=internal_wenda_recommend_textn" \t "https://wenda.so.com/q/_blank" </w:instrText>
      </w:r>
      <w:r>
        <w:rPr>
          <w:rFonts w:hint="eastAsia"/>
        </w:rPr>
        <w:fldChar w:fldCharType="separate"/>
      </w:r>
      <w:r>
        <w:rPr>
          <w:rFonts w:hint="eastAsia"/>
        </w:rPr>
        <w:t>预算</w:t>
      </w:r>
      <w:r>
        <w:rPr>
          <w:rFonts w:hint="eastAsia"/>
        </w:rPr>
        <w:fldChar w:fldCharType="end"/>
      </w:r>
      <w:r>
        <w:rPr>
          <w:rFonts w:hint="eastAsia"/>
        </w:rPr>
        <w:t>，管理本行政区域内的经济、教育、</w:t>
      </w:r>
      <w:r>
        <w:rPr>
          <w:rFonts w:hint="eastAsia"/>
        </w:rPr>
        <w:fldChar w:fldCharType="begin"/>
      </w:r>
      <w:r>
        <w:rPr>
          <w:rFonts w:hint="eastAsia"/>
        </w:rPr>
        <w:instrText xml:space="preserve"> HYPERLINK "http://www.so.com/s?q=%E7%A7%91%E5%AD%A6&amp;ie=utf-8&amp;src=internal_wenda_recommend_textn" \t "https://wenda.so.com/q/_blank" </w:instrText>
      </w:r>
      <w:r>
        <w:rPr>
          <w:rFonts w:hint="eastAsia"/>
        </w:rPr>
        <w:fldChar w:fldCharType="separate"/>
      </w:r>
      <w:r>
        <w:rPr>
          <w:rFonts w:hint="eastAsia"/>
        </w:rPr>
        <w:t>科学</w:t>
      </w:r>
      <w:r>
        <w:rPr>
          <w:rFonts w:hint="eastAsia"/>
        </w:rPr>
        <w:fldChar w:fldCharType="end"/>
      </w:r>
      <w:r>
        <w:rPr>
          <w:rFonts w:hint="eastAsia"/>
        </w:rPr>
        <w:t>、</w:t>
      </w:r>
      <w:r>
        <w:rPr>
          <w:rFonts w:hint="eastAsia"/>
        </w:rPr>
        <w:fldChar w:fldCharType="begin"/>
      </w:r>
      <w:r>
        <w:rPr>
          <w:rFonts w:hint="eastAsia"/>
        </w:rPr>
        <w:instrText xml:space="preserve"> HYPERLINK "http://www.so.com/s?q=%E6%96%87%E5%8C%96&amp;ie=utf-8&amp;src=internal_wenda_recommend_textn" \t "https://wenda.so.com/q/_blank" </w:instrText>
      </w:r>
      <w:r>
        <w:rPr>
          <w:rFonts w:hint="eastAsia"/>
        </w:rPr>
        <w:fldChar w:fldCharType="separate"/>
      </w:r>
      <w:r>
        <w:rPr>
          <w:rFonts w:hint="eastAsia"/>
        </w:rPr>
        <w:t>文化</w:t>
      </w:r>
      <w:r>
        <w:rPr>
          <w:rFonts w:hint="eastAsia"/>
        </w:rPr>
        <w:fldChar w:fldCharType="end"/>
      </w:r>
      <w:r>
        <w:rPr>
          <w:rFonts w:hint="eastAsia"/>
        </w:rPr>
        <w:t>、卫生、</w:t>
      </w:r>
      <w:r>
        <w:rPr>
          <w:rFonts w:hint="eastAsia"/>
        </w:rPr>
        <w:fldChar w:fldCharType="begin"/>
      </w:r>
      <w:r>
        <w:rPr>
          <w:rFonts w:hint="eastAsia"/>
        </w:rPr>
        <w:instrText xml:space="preserve"> HYPERLINK "http://www.so.com/s?q=%E4%BD%93%E8%82%B2%E4%BA%8B%E4%B8%9A&amp;ie=utf-8&amp;src=internal_wenda_recommend_textn" \t "https://wenda.so.com/q/_blank" </w:instrText>
      </w:r>
      <w:r>
        <w:rPr>
          <w:rFonts w:hint="eastAsia"/>
        </w:rPr>
        <w:fldChar w:fldCharType="separate"/>
      </w:r>
      <w:r>
        <w:rPr>
          <w:rFonts w:hint="eastAsia"/>
        </w:rPr>
        <w:t>体育事业</w:t>
      </w:r>
      <w:r>
        <w:rPr>
          <w:rFonts w:hint="eastAsia"/>
        </w:rPr>
        <w:fldChar w:fldCharType="end"/>
      </w:r>
      <w:r>
        <w:rPr>
          <w:rFonts w:hint="eastAsia"/>
        </w:rPr>
        <w:t>、</w:t>
      </w:r>
      <w:r>
        <w:rPr>
          <w:rFonts w:hint="eastAsia"/>
        </w:rPr>
        <w:fldChar w:fldCharType="begin"/>
      </w:r>
      <w:r>
        <w:rPr>
          <w:rFonts w:hint="eastAsia"/>
        </w:rPr>
        <w:instrText xml:space="preserve"> HYPERLINK "http://www.so.com/s?q=%E7%8E%AF%E5%A2%83&amp;ie=utf-8&amp;src=internal_wenda_recommend_textn" \t "https://wenda.so.com/q/_blank" </w:instrText>
      </w:r>
      <w:r>
        <w:rPr>
          <w:rFonts w:hint="eastAsia"/>
        </w:rPr>
        <w:fldChar w:fldCharType="separate"/>
      </w:r>
      <w:r>
        <w:rPr>
          <w:rFonts w:hint="eastAsia"/>
        </w:rPr>
        <w:t>环境</w:t>
      </w:r>
      <w:r>
        <w:rPr>
          <w:rFonts w:hint="eastAsia"/>
        </w:rPr>
        <w:fldChar w:fldCharType="end"/>
      </w:r>
      <w:r>
        <w:rPr>
          <w:rFonts w:hint="eastAsia"/>
        </w:rPr>
        <w:t>和资源保护、</w:t>
      </w:r>
      <w:r>
        <w:rPr>
          <w:rFonts w:hint="eastAsia"/>
        </w:rPr>
        <w:fldChar w:fldCharType="begin"/>
      </w:r>
      <w:r>
        <w:rPr>
          <w:rFonts w:hint="eastAsia"/>
        </w:rPr>
        <w:instrText xml:space="preserve"> HYPERLINK "http://www.so.com/s?q=%E5%9F%8E%E4%B9%A1%E5%BB%BA%E8%AE%BE&amp;ie=utf-8&amp;src=internal_wenda_recommend_textn" \t "https://wenda.so.com/q/_blank" </w:instrText>
      </w:r>
      <w:r>
        <w:rPr>
          <w:rFonts w:hint="eastAsia"/>
        </w:rPr>
        <w:fldChar w:fldCharType="separate"/>
      </w:r>
      <w:r>
        <w:rPr>
          <w:rFonts w:hint="eastAsia"/>
        </w:rPr>
        <w:t>城乡建设</w:t>
      </w:r>
      <w:r>
        <w:rPr>
          <w:rFonts w:hint="eastAsia"/>
        </w:rPr>
        <w:fldChar w:fldCharType="end"/>
      </w:r>
      <w:r>
        <w:rPr>
          <w:rFonts w:hint="eastAsia"/>
        </w:rPr>
        <w:t>事业和</w:t>
      </w:r>
      <w:r>
        <w:rPr>
          <w:rFonts w:hint="eastAsia"/>
        </w:rPr>
        <w:fldChar w:fldCharType="begin"/>
      </w:r>
      <w:r>
        <w:rPr>
          <w:rFonts w:hint="eastAsia"/>
        </w:rPr>
        <w:instrText xml:space="preserve"> HYPERLINK "http://www.so.com/s?q=%E8%B4%A2%E6%94%BF&amp;ie=utf-8&amp;src=internal_wenda_recommend_textn" \t "https://wenda.so.com/q/_blank" </w:instrText>
      </w:r>
      <w:r>
        <w:rPr>
          <w:rFonts w:hint="eastAsia"/>
        </w:rPr>
        <w:fldChar w:fldCharType="separate"/>
      </w:r>
      <w:r>
        <w:rPr>
          <w:rFonts w:hint="eastAsia"/>
        </w:rPr>
        <w:t>财政</w:t>
      </w:r>
      <w:r>
        <w:rPr>
          <w:rFonts w:hint="eastAsia"/>
        </w:rPr>
        <w:fldChar w:fldCharType="end"/>
      </w:r>
      <w:r>
        <w:rPr>
          <w:rFonts w:hint="eastAsia"/>
        </w:rPr>
        <w:t>、民政、</w:t>
      </w:r>
      <w:r>
        <w:rPr>
          <w:rFonts w:hint="eastAsia"/>
        </w:rPr>
        <w:fldChar w:fldCharType="begin"/>
      </w:r>
      <w:r>
        <w:rPr>
          <w:rFonts w:hint="eastAsia"/>
        </w:rPr>
        <w:instrText xml:space="preserve"> HYPERLINK "http://www.so.com/s?q=%E5%85%AC%E5%AE%89&amp;ie=utf-8&amp;src=internal_wenda_recommend_textn" \t "https://wenda.so.com/q/_blank" </w:instrText>
      </w:r>
      <w:r>
        <w:rPr>
          <w:rFonts w:hint="eastAsia"/>
        </w:rPr>
        <w:fldChar w:fldCharType="separate"/>
      </w:r>
      <w:r>
        <w:rPr>
          <w:rFonts w:hint="eastAsia"/>
        </w:rPr>
        <w:t>公安</w:t>
      </w:r>
      <w:r>
        <w:rPr>
          <w:rFonts w:hint="eastAsia"/>
        </w:rPr>
        <w:fldChar w:fldCharType="end"/>
      </w:r>
      <w:r>
        <w:rPr>
          <w:rFonts w:hint="eastAsia"/>
        </w:rPr>
        <w:t>、民族事务、司法行政、监察、计划生育等行政工作；保护社会主义的全民所有的财产和劳动群众集体所有的财产，保护公民私人所有的合法财产，维护社会秩序，保障公民的人身权利、民主权利和其他权利；保护各种经济组织的合法权益</w:t>
      </w:r>
      <w:r>
        <w:rPr>
          <w:rFonts w:hint="eastAsia"/>
          <w:lang w:eastAsia="zh-CN"/>
        </w:rPr>
        <w:t>。</w:t>
      </w:r>
    </w:p>
    <w:p>
      <w:pPr>
        <w:spacing w:before="156" w:after="156"/>
        <w:ind w:firstLine="480"/>
      </w:pPr>
      <w:r>
        <w:rPr>
          <w:rFonts w:hint="eastAsia"/>
        </w:rPr>
        <w:t>（</w:t>
      </w:r>
      <w:r>
        <w:t>2</w:t>
      </w:r>
      <w:r>
        <w:rPr>
          <w:rFonts w:hint="eastAsia"/>
        </w:rPr>
        <w:t>）西工区财政局部门职责</w:t>
      </w:r>
    </w:p>
    <w:p>
      <w:pPr>
        <w:pStyle w:val="29"/>
        <w:bidi w:val="0"/>
      </w:pPr>
      <w:r>
        <w:t>受区</w:t>
      </w:r>
      <w:r>
        <w:rPr>
          <w:rFonts w:hint="default"/>
        </w:rPr>
        <w:fldChar w:fldCharType="begin"/>
      </w:r>
      <w:r>
        <w:rPr>
          <w:rFonts w:hint="default"/>
        </w:rPr>
        <w:instrText xml:space="preserve"> HYPERLINK "https://baike.so.com/doc/3102520-3270204.html" \t "https://baike.so.com/doc/_blank" </w:instrText>
      </w:r>
      <w:r>
        <w:rPr>
          <w:rFonts w:hint="default"/>
        </w:rPr>
        <w:fldChar w:fldCharType="separate"/>
      </w:r>
      <w:r>
        <w:rPr>
          <w:rFonts w:hint="default"/>
        </w:rPr>
        <w:t>政府</w:t>
      </w:r>
      <w:r>
        <w:rPr>
          <w:rFonts w:hint="default"/>
        </w:rPr>
        <w:fldChar w:fldCharType="end"/>
      </w:r>
      <w:r>
        <w:rPr>
          <w:rFonts w:hint="default"/>
        </w:rPr>
        <w:t>委托，向区人民代表大会报告全区预算及其执行情况，向区人大常委会报告决算;组织制定经费开支标准、定额，负责审核批复部门(单位)的年度预决算。负责全区财政收支管理工作，承担区级财政收支管理的责任。编制年度区级预算决算草案并组织实施;完善转移支付制度。负责财政绩效评价工作。</w:t>
      </w:r>
    </w:p>
    <w:p>
      <w:pPr>
        <w:spacing w:before="156" w:after="156"/>
        <w:ind w:firstLine="480"/>
      </w:pPr>
      <w:r>
        <w:rPr>
          <w:rFonts w:hint="eastAsia"/>
        </w:rPr>
        <w:t>（</w:t>
      </w:r>
      <w:r>
        <w:t>3</w:t>
      </w:r>
      <w:r>
        <w:rPr>
          <w:rFonts w:hint="eastAsia"/>
        </w:rPr>
        <w:t>）红山乡街道办事处部门职责</w:t>
      </w:r>
    </w:p>
    <w:p>
      <w:pPr>
        <w:pStyle w:val="29"/>
        <w:bidi w:val="0"/>
      </w:pPr>
      <w:r>
        <w:rPr>
          <w:rFonts w:hint="eastAsia"/>
        </w:rPr>
        <w:t>负责项目立项申报，申报审批后红山乡街道办事处、村成立专门的工程监督机构对项目全程进行监督，做到按照工程计划顺利完成。成立项目管理领导小组对整个项目的实施过程进行管理。</w:t>
      </w:r>
    </w:p>
    <w:p>
      <w:pPr>
        <w:pStyle w:val="3"/>
        <w:ind w:firstLine="422"/>
      </w:pPr>
      <w:bookmarkStart w:id="2" w:name="_Toc23608"/>
      <w:r>
        <w:rPr>
          <w:rFonts w:hint="eastAsia"/>
        </w:rPr>
        <w:t>（二）项目绩效目标</w:t>
      </w:r>
      <w:bookmarkEnd w:id="2"/>
    </w:p>
    <w:p>
      <w:pPr>
        <w:pStyle w:val="29"/>
        <w:bidi w:val="0"/>
      </w:pPr>
      <w:r>
        <w:rPr>
          <w:rFonts w:hint="eastAsia"/>
        </w:rPr>
        <w:t>根据红山乡街道办事处提供的相关项目资料</w:t>
      </w:r>
      <w:r>
        <w:rPr>
          <w:rFonts w:hint="eastAsia"/>
          <w:lang w:eastAsia="zh-CN"/>
        </w:rPr>
        <w:t>，</w:t>
      </w:r>
      <w:r>
        <w:rPr>
          <w:rFonts w:hint="eastAsia"/>
        </w:rPr>
        <w:t>绩效评价评价小组经调研论证，对绩效目标补充和细化如下：</w:t>
      </w:r>
    </w:p>
    <w:p>
      <w:pPr>
        <w:bidi w:val="0"/>
        <w:rPr>
          <w:rFonts w:hint="eastAsia" w:ascii="仿宋_GB2312" w:hAnsi="仿宋_GB2312" w:eastAsia="仿宋_GB2312" w:cs="仿宋_GB2312"/>
          <w:b/>
          <w:bCs/>
        </w:rPr>
      </w:pP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产出</w:t>
      </w:r>
      <w:r>
        <w:rPr>
          <w:rFonts w:hint="eastAsia" w:ascii="仿宋_GB2312" w:hAnsi="仿宋_GB2312" w:eastAsia="仿宋_GB2312" w:cs="仿宋_GB2312"/>
          <w:b/>
          <w:bCs/>
        </w:rPr>
        <w:t>目标</w:t>
      </w:r>
    </w:p>
    <w:p>
      <w:pPr>
        <w:pStyle w:val="29"/>
        <w:keepNext w:val="0"/>
        <w:keepLines w:val="0"/>
        <w:pageBreakBefore w:val="0"/>
        <w:widowControl/>
        <w:kinsoku/>
        <w:wordWrap/>
        <w:overflowPunct/>
        <w:topLinePunct w:val="0"/>
        <w:autoSpaceDE/>
        <w:autoSpaceDN/>
        <w:bidi w:val="0"/>
        <w:adjustRightInd/>
        <w:snapToGrid/>
        <w:textAlignment w:val="auto"/>
      </w:pPr>
      <w:r>
        <w:rPr>
          <w:rFonts w:hint="eastAsia"/>
        </w:rPr>
        <w:t>本工程是安全饮水工程</w:t>
      </w:r>
      <w:r>
        <w:rPr>
          <w:rFonts w:hint="eastAsia"/>
          <w:lang w:eastAsia="zh-CN"/>
        </w:rPr>
        <w:t>，</w:t>
      </w:r>
      <w:r>
        <w:rPr>
          <w:rFonts w:hint="eastAsia"/>
          <w:lang w:val="en-US" w:eastAsia="zh-CN"/>
        </w:rPr>
        <w:t>旨在</w:t>
      </w:r>
      <w:r>
        <w:rPr>
          <w:rFonts w:hint="eastAsia"/>
        </w:rPr>
        <w:t>解决红山乡街道办事处王村沟村11组78户，260人及附近学校、养护站、村委会等470人饮水问题。</w:t>
      </w:r>
      <w:r>
        <w:rPr>
          <w:rFonts w:hint="eastAsia"/>
          <w:lang w:val="en-US" w:eastAsia="zh-CN"/>
        </w:rPr>
        <w:t>项目产出目标为</w:t>
      </w:r>
      <w:r>
        <w:rPr>
          <w:rFonts w:hint="eastAsia"/>
        </w:rPr>
        <w:t>铺设聚乙烯管道1700米，安装水泵1台（200QJ-40-167）及井管170米，电缆180米等配套设施；安装无塔供水器1台（20m³），阀门12个、弯头及配套设施。</w:t>
      </w:r>
    </w:p>
    <w:p>
      <w:pPr>
        <w:bidi w:val="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2、效益目标</w:t>
      </w:r>
    </w:p>
    <w:p>
      <w:pPr>
        <w:pStyle w:val="29"/>
        <w:bidi w:val="0"/>
        <w:rPr>
          <w:rFonts w:hint="default"/>
          <w:lang w:val="en-US" w:eastAsia="zh-CN"/>
        </w:rPr>
      </w:pPr>
      <w:r>
        <w:rPr>
          <w:rFonts w:hint="eastAsia"/>
          <w:lang w:val="en-US" w:eastAsia="zh-CN"/>
        </w:rPr>
        <w:t>红山街道办事处王村沟村安全饮水工程是民心工程，是群众生活必须和基本，决定着政府在群众中的信誉，是乡村振兴的必要条件。决定着政府在群众中的信誉，本项目旨在改善群众饮水问题，提高群众生活水平，保障群众饮水安全，增加群众收入，促进乡村经济的可持续发展。</w:t>
      </w:r>
    </w:p>
    <w:p>
      <w:pPr>
        <w:pStyle w:val="2"/>
        <w:spacing w:before="156" w:after="156"/>
        <w:ind w:firstLine="562"/>
      </w:pPr>
      <w:bookmarkStart w:id="3" w:name="_Toc9076"/>
      <w:r>
        <w:rPr>
          <w:rFonts w:hint="eastAsia"/>
        </w:rPr>
        <w:t>二、绩效评价工作情况</w:t>
      </w:r>
      <w:bookmarkEnd w:id="3"/>
    </w:p>
    <w:p>
      <w:pPr>
        <w:pStyle w:val="3"/>
        <w:ind w:firstLine="422"/>
      </w:pPr>
      <w:bookmarkStart w:id="4" w:name="_Toc17015"/>
      <w:r>
        <w:rPr>
          <w:rFonts w:hint="eastAsia"/>
        </w:rPr>
        <w:t>（一）绩效评价目的</w:t>
      </w:r>
      <w:bookmarkEnd w:id="4"/>
    </w:p>
    <w:p>
      <w:pPr>
        <w:pStyle w:val="29"/>
        <w:bidi w:val="0"/>
      </w:pPr>
      <w:r>
        <w:rPr>
          <w:rFonts w:hint="eastAsia"/>
        </w:rPr>
        <w:t>通过对财政资金的使用情况进行绩效评价，衡量资金的“产出”与“效果”，了解、分析、检验项目是否达到预期目标、资金管理是否规范、资金使用是否有效，为以后年度安排财政资金提供重要依据。同时，及时总结经验，分析存在的问题，采取措施进一步改进和加强财政支出管理，切实提高财政资金使用效益。</w:t>
      </w:r>
    </w:p>
    <w:p>
      <w:pPr>
        <w:pStyle w:val="29"/>
        <w:bidi w:val="0"/>
      </w:pPr>
      <w:r>
        <w:rPr>
          <w:rFonts w:hint="eastAsia"/>
        </w:rPr>
        <w:t>本报告旨在评价“红山乡街道办事处王村沟村11组安全饮水项目”的绩效实现情况。</w:t>
      </w:r>
    </w:p>
    <w:p>
      <w:pPr>
        <w:pStyle w:val="3"/>
        <w:ind w:firstLine="422"/>
      </w:pPr>
      <w:bookmarkStart w:id="5" w:name="_Toc6389"/>
      <w:r>
        <w:rPr>
          <w:rFonts w:hint="eastAsia"/>
        </w:rPr>
        <w:t>（二）绩效评价工作方案制定过程</w:t>
      </w:r>
      <w:bookmarkEnd w:id="5"/>
    </w:p>
    <w:p>
      <w:pPr>
        <w:bidi w:val="0"/>
        <w:rPr>
          <w:rFonts w:hint="eastAsia" w:ascii="仿宋_GB2312" w:hAnsi="仿宋_GB2312" w:eastAsia="仿宋_GB2312" w:cs="仿宋_GB2312"/>
          <w:b/>
          <w:bCs/>
        </w:rPr>
      </w:pPr>
      <w:r>
        <w:rPr>
          <w:rFonts w:hint="eastAsia" w:ascii="仿宋_GB2312" w:hAnsi="仿宋_GB2312" w:eastAsia="仿宋_GB2312" w:cs="仿宋_GB2312"/>
          <w:b/>
          <w:bCs/>
        </w:rPr>
        <w:t>1、前期调研</w:t>
      </w:r>
    </w:p>
    <w:p>
      <w:pPr>
        <w:pStyle w:val="29"/>
        <w:bidi w:val="0"/>
      </w:pPr>
      <w:r>
        <w:rPr>
          <w:rFonts w:hint="eastAsia"/>
        </w:rPr>
        <w:t>在受托对项目开展绩效评价后，评价小组及时与西工区财政局进行沟通，了解项目的基本情况，包括项目实施背景、计划实施内容、预算安排情况、组织实施流程、资金拨付流程等，并收集项目招投标文件、项目施工合同、支付凭证等相关文件资料。</w:t>
      </w:r>
    </w:p>
    <w:p>
      <w:pPr>
        <w:bidi w:val="0"/>
        <w:rPr>
          <w:rFonts w:hint="eastAsia" w:ascii="仿宋_GB2312" w:hAnsi="仿宋_GB2312" w:eastAsia="仿宋_GB2312" w:cs="仿宋_GB2312"/>
          <w:b/>
          <w:bCs/>
        </w:rPr>
      </w:pPr>
      <w:r>
        <w:rPr>
          <w:rFonts w:hint="eastAsia" w:ascii="仿宋_GB2312" w:hAnsi="仿宋_GB2312" w:eastAsia="仿宋_GB2312" w:cs="仿宋_GB2312"/>
          <w:b/>
          <w:bCs/>
        </w:rPr>
        <w:t>2、文件研读</w:t>
      </w:r>
    </w:p>
    <w:p>
      <w:pPr>
        <w:pStyle w:val="29"/>
        <w:bidi w:val="0"/>
      </w:pPr>
      <w:r>
        <w:rPr>
          <w:rFonts w:hint="eastAsia"/>
        </w:rPr>
        <w:t>在对项目概况初步了解后，组织评价小组成员对收集到的文件资料进行研读，并查阅与项目实施密切相关的规章制度、文件规定，力求获取对项目全方位的了解。根据西工区财政局的要求，结合项目特点，形成项目评价的总体思路。</w:t>
      </w:r>
    </w:p>
    <w:p>
      <w:pPr>
        <w:bidi w:val="0"/>
        <w:rPr>
          <w:rFonts w:hint="eastAsia" w:ascii="仿宋_GB2312" w:hAnsi="仿宋_GB2312" w:eastAsia="仿宋_GB2312" w:cs="仿宋_GB2312"/>
          <w:b/>
          <w:bCs/>
        </w:rPr>
      </w:pPr>
      <w:r>
        <w:rPr>
          <w:rFonts w:hint="eastAsia" w:ascii="仿宋_GB2312" w:hAnsi="仿宋_GB2312" w:eastAsia="仿宋_GB2312" w:cs="仿宋_GB2312"/>
          <w:b/>
          <w:bCs/>
        </w:rPr>
        <w:t>3、绩效评价指标体系的设计</w:t>
      </w:r>
    </w:p>
    <w:p>
      <w:pPr>
        <w:pStyle w:val="29"/>
        <w:keepNext w:val="0"/>
        <w:keepLines w:val="0"/>
        <w:pageBreakBefore w:val="0"/>
        <w:widowControl/>
        <w:kinsoku/>
        <w:wordWrap/>
        <w:overflowPunct/>
        <w:topLinePunct w:val="0"/>
        <w:autoSpaceDE/>
        <w:autoSpaceDN/>
        <w:bidi w:val="0"/>
        <w:adjustRightInd/>
        <w:snapToGrid/>
        <w:textAlignment w:val="auto"/>
      </w:pPr>
      <w:r>
        <w:rPr>
          <w:rFonts w:hint="eastAsia"/>
        </w:rPr>
        <w:t>根据前期调研结果和对相关文件资料的研读，结合项目计划实施内容，形成项目绩效评价指标体系，并就指标体系的可行性、合理性与西工区财政局充分沟通，根据反馈意见修改后，形成了最终的项目绩效评价指标体系，详见附</w:t>
      </w:r>
      <w:r>
        <w:rPr>
          <w:rFonts w:hint="eastAsia"/>
          <w:lang w:val="en-US" w:eastAsia="zh-CN"/>
        </w:rPr>
        <w:t>件</w:t>
      </w:r>
      <w:r>
        <w:rPr>
          <w:rFonts w:hint="eastAsia"/>
        </w:rPr>
        <w:t>表</w:t>
      </w:r>
      <w:r>
        <w:rPr>
          <w:rFonts w:hint="eastAsia"/>
          <w:lang w:val="en-US" w:eastAsia="zh-CN"/>
        </w:rPr>
        <w:t>1</w:t>
      </w:r>
      <w:r>
        <w:rPr>
          <w:rFonts w:hint="eastAsia"/>
        </w:rPr>
        <w:t>。</w:t>
      </w:r>
    </w:p>
    <w:p>
      <w:pPr>
        <w:pStyle w:val="3"/>
        <w:ind w:firstLine="422"/>
      </w:pPr>
      <w:bookmarkStart w:id="6" w:name="_Toc1498"/>
      <w:r>
        <w:rPr>
          <w:rFonts w:hint="eastAsia"/>
        </w:rPr>
        <w:t>（三）绩效评价原则、</w:t>
      </w:r>
      <w:r>
        <w:rPr>
          <w:rFonts w:hint="eastAsia"/>
          <w:lang w:val="en-US" w:eastAsia="zh-CN"/>
        </w:rPr>
        <w:t>评价标准、</w:t>
      </w:r>
      <w:r>
        <w:rPr>
          <w:rFonts w:hint="eastAsia"/>
        </w:rPr>
        <w:t>评价方法</w:t>
      </w:r>
      <w:bookmarkEnd w:id="6"/>
    </w:p>
    <w:p>
      <w:pPr>
        <w:bidi w:val="0"/>
        <w:rPr>
          <w:rFonts w:hint="eastAsia" w:ascii="仿宋_GB2312" w:hAnsi="仿宋_GB2312" w:eastAsia="仿宋_GB2312" w:cs="仿宋_GB2312"/>
          <w:b/>
          <w:bCs/>
        </w:rPr>
      </w:pPr>
      <w:r>
        <w:rPr>
          <w:rFonts w:hint="eastAsia" w:ascii="仿宋_GB2312" w:hAnsi="仿宋_GB2312" w:eastAsia="仿宋_GB2312" w:cs="仿宋_GB2312"/>
          <w:b/>
          <w:bCs/>
        </w:rPr>
        <w:t>1、绩效评价原则</w:t>
      </w:r>
    </w:p>
    <w:p>
      <w:pPr>
        <w:spacing w:before="156" w:after="156"/>
        <w:ind w:firstLine="480"/>
      </w:pPr>
      <w:r>
        <w:rPr>
          <w:rFonts w:hint="eastAsia"/>
        </w:rPr>
        <w:t>绩效评价遵循科</w:t>
      </w:r>
      <w:r>
        <w:rPr>
          <w:rFonts w:hint="eastAsia"/>
          <w:lang w:val="en-US" w:eastAsia="zh-CN"/>
        </w:rPr>
        <w:t>你</w:t>
      </w:r>
      <w:r>
        <w:rPr>
          <w:rFonts w:hint="eastAsia"/>
        </w:rPr>
        <w:t>学规范原则、公正公开原则、分级分类原则以及绩效相关原则：</w:t>
      </w:r>
    </w:p>
    <w:p>
      <w:pPr>
        <w:spacing w:before="156" w:after="156"/>
        <w:ind w:firstLine="480"/>
      </w:pPr>
      <w:r>
        <w:rPr>
          <w:rFonts w:hint="eastAsia"/>
        </w:rPr>
        <w:t>（1）科学规范。绩效评价注重财政支出的经济性、效率性和有效性，严格执行规定的程序，采用定量与定性分析相结合的方法。</w:t>
      </w:r>
    </w:p>
    <w:p>
      <w:pPr>
        <w:spacing w:before="156" w:after="156"/>
        <w:ind w:firstLine="480"/>
      </w:pPr>
      <w:r>
        <w:rPr>
          <w:rFonts w:hint="eastAsia"/>
        </w:rPr>
        <w:t>（2）公正公开。绩效评价客观、公正，标准统一、资料可靠，依法公开并接受监督。</w:t>
      </w:r>
    </w:p>
    <w:p>
      <w:pPr>
        <w:spacing w:before="156" w:after="156"/>
        <w:ind w:firstLine="480"/>
        <w:rPr>
          <w:rFonts w:hint="eastAsia"/>
        </w:rPr>
      </w:pPr>
      <w:r>
        <w:rPr>
          <w:rFonts w:hint="eastAsia"/>
        </w:rPr>
        <w:t>（</w:t>
      </w:r>
      <w:r>
        <w:t>3</w:t>
      </w:r>
      <w:r>
        <w:rPr>
          <w:rFonts w:hint="eastAsia"/>
        </w:rPr>
        <w:t>）绩效相关。绩效评价针对具体支出及其产出绩效进行，评价结果清晰反映支出和产出绩效之间的紧密对应关系。</w:t>
      </w:r>
    </w:p>
    <w:p>
      <w:pPr>
        <w:bidi w:val="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2、评价标准</w:t>
      </w:r>
    </w:p>
    <w:p>
      <w:pPr>
        <w:pStyle w:val="29"/>
        <w:spacing w:before="156" w:after="156"/>
        <w:ind w:firstLine="547"/>
      </w:pPr>
      <w:r>
        <w:t>绩效评价标准是衡量财政支出绩效目标完成程度的尺度。主要包括以下方面：</w:t>
      </w:r>
    </w:p>
    <w:p>
      <w:pPr>
        <w:pStyle w:val="29"/>
        <w:spacing w:before="156" w:after="156"/>
        <w:ind w:firstLine="547"/>
      </w:pPr>
      <w:r>
        <w:t>（1）计划标准</w:t>
      </w:r>
    </w:p>
    <w:p>
      <w:pPr>
        <w:pStyle w:val="29"/>
        <w:spacing w:before="156" w:after="156"/>
        <w:ind w:firstLine="547"/>
      </w:pPr>
      <w:r>
        <w:t>以项目预先制定的目标、计划、预算、效果等数据作为该项目绩效评价的标准。</w:t>
      </w:r>
    </w:p>
    <w:p>
      <w:pPr>
        <w:pStyle w:val="29"/>
        <w:spacing w:before="156" w:after="156"/>
        <w:ind w:firstLine="547"/>
      </w:pPr>
      <w:r>
        <w:t>（2）其他标准</w:t>
      </w:r>
    </w:p>
    <w:p>
      <w:pPr>
        <w:pStyle w:val="29"/>
        <w:spacing w:before="156" w:after="156"/>
        <w:ind w:firstLine="547"/>
        <w:rPr>
          <w:rFonts w:hint="eastAsia"/>
        </w:rPr>
      </w:pPr>
      <w:r>
        <w:t>根据评价打分分值，确定相应的评价等次。评价等次分为优（分值≥90）、良（90＞分值≥80）、中（80＞分值≥60）、差（分值＜60）四个评价等次。</w:t>
      </w:r>
    </w:p>
    <w:p>
      <w:pPr>
        <w:bidi w:val="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、评价方法</w:t>
      </w:r>
    </w:p>
    <w:p>
      <w:pPr>
        <w:pStyle w:val="29"/>
        <w:keepNext w:val="0"/>
        <w:keepLines w:val="0"/>
        <w:pageBreakBefore w:val="0"/>
        <w:widowControl/>
        <w:kinsoku/>
        <w:wordWrap/>
        <w:overflowPunct/>
        <w:topLinePunct w:val="0"/>
        <w:autoSpaceDE/>
        <w:autoSpaceDN/>
        <w:bidi w:val="0"/>
        <w:adjustRightInd/>
        <w:snapToGrid/>
        <w:textAlignment w:val="auto"/>
      </w:pPr>
      <w:r>
        <w:rPr>
          <w:rFonts w:hint="eastAsia"/>
        </w:rPr>
        <w:t>绩效评价方法主要采用成本效益分析法、比较法、因素分析法、最低成本法、公众评判法等。根据评价对象的具体情况，本项目采用以下一种或多种方法进行绩效评价。绩效评价方法主要包括：</w:t>
      </w:r>
    </w:p>
    <w:p>
      <w:pPr>
        <w:pStyle w:val="29"/>
        <w:bidi w:val="0"/>
      </w:pPr>
      <w:r>
        <w:rPr>
          <w:rFonts w:hint="eastAsia"/>
        </w:rPr>
        <w:t>（1）成本效益分析法，是指将一定时期内的支出与效益进行对比分析以评价绩效目标实现程度。它适用于成本、效益都能准确计量的项目绩效评价。</w:t>
      </w:r>
    </w:p>
    <w:p>
      <w:pPr>
        <w:pStyle w:val="29"/>
        <w:bidi w:val="0"/>
      </w:pPr>
      <w:r>
        <w:rPr>
          <w:rFonts w:hint="eastAsia"/>
        </w:rPr>
        <w:t>（2）比较法，是指通过对绩效目标与实施效果、历史与当期情况、不同部门和地区同类支出的比较，综合分析绩效目标实现程度。</w:t>
      </w:r>
    </w:p>
    <w:p>
      <w:pPr>
        <w:pStyle w:val="29"/>
        <w:bidi w:val="0"/>
      </w:pPr>
      <w:r>
        <w:rPr>
          <w:rFonts w:hint="eastAsia"/>
        </w:rPr>
        <w:t>（3）因素分析法，是指通过综合分析影响绩效目标实现、实施效果的内外因素，评价绩效目标实现程度。</w:t>
      </w:r>
    </w:p>
    <w:p>
      <w:pPr>
        <w:pStyle w:val="29"/>
        <w:bidi w:val="0"/>
      </w:pPr>
      <w:r>
        <w:rPr>
          <w:rFonts w:hint="eastAsia"/>
        </w:rPr>
        <w:t>（4）公众评判法，是指通过专家评估、公众问卷及抽样调查等对财政支出效果进行评判，评价绩效目标实现程度。</w:t>
      </w:r>
    </w:p>
    <w:p>
      <w:pPr>
        <w:pStyle w:val="29"/>
        <w:bidi w:val="0"/>
        <w:rPr>
          <w:rFonts w:hint="eastAsia"/>
        </w:rPr>
      </w:pPr>
      <w:r>
        <w:rPr>
          <w:rFonts w:hint="eastAsia"/>
        </w:rPr>
        <w:t>在评价过程中还将根据实际需要，应用现场勘察、档案法、市场比较法等获取的相应数据，设计评价模型进行定量分析评价，处理数据。</w:t>
      </w:r>
    </w:p>
    <w:p>
      <w:pPr>
        <w:pStyle w:val="3"/>
        <w:ind w:firstLine="422"/>
      </w:pPr>
      <w:bookmarkStart w:id="7" w:name="_Toc3392"/>
      <w:r>
        <w:rPr>
          <w:rFonts w:hint="eastAsia"/>
        </w:rPr>
        <w:t>（四）绩效评价实施过程</w:t>
      </w:r>
      <w:bookmarkEnd w:id="7"/>
    </w:p>
    <w:p>
      <w:pPr>
        <w:pStyle w:val="29"/>
        <w:bidi w:val="0"/>
      </w:pPr>
      <w:r>
        <w:rPr>
          <w:rFonts w:hint="eastAsia"/>
        </w:rPr>
        <w:t>自</w:t>
      </w:r>
      <w:r>
        <w:t>2021</w:t>
      </w:r>
      <w:r>
        <w:rPr>
          <w:rFonts w:hint="eastAsia"/>
        </w:rPr>
        <w:t>年</w:t>
      </w:r>
      <w:r>
        <w:t>12</w:t>
      </w:r>
      <w:r>
        <w:rPr>
          <w:rFonts w:hint="eastAsia"/>
        </w:rPr>
        <w:t>月接受委托方委托后，评价小组在前期调研的基础上，完成了项目绩效评价工作方案，明确了评价的目的、方法、评价的原则、指标体系、评价标准、问卷调查方案及访谈方案等。评价小组按照工作方案，经过了数据采集、问卷调查、访谈、数据分析和报告撰写等环节，评价人员到现场查看红山乡1</w:t>
      </w:r>
      <w:r>
        <w:t>1</w:t>
      </w:r>
      <w:r>
        <w:rPr>
          <w:rFonts w:hint="eastAsia"/>
        </w:rPr>
        <w:t>组饮水安全工程项目运营情况，核查项目资金支付会计资料、</w:t>
      </w:r>
      <w:r>
        <w:rPr>
          <w:rFonts w:hint="eastAsia"/>
          <w:lang w:val="en-US" w:eastAsia="zh-CN"/>
        </w:rPr>
        <w:t>项目</w:t>
      </w:r>
      <w:r>
        <w:rPr>
          <w:rFonts w:hint="eastAsia"/>
        </w:rPr>
        <w:t>采购过程资料和合同，查阅报批、立项文件等等，完成了绩效评价报告工作。具体实施过程如下：</w:t>
      </w:r>
    </w:p>
    <w:p>
      <w:pPr>
        <w:bidi w:val="0"/>
        <w:rPr>
          <w:rFonts w:hint="eastAsia" w:ascii="仿宋_GB2312" w:hAnsi="仿宋_GB2312" w:eastAsia="仿宋_GB2312" w:cs="仿宋_GB2312"/>
          <w:b/>
          <w:bCs/>
        </w:rPr>
      </w:pPr>
      <w:bookmarkStart w:id="8" w:name="_Toc90973556"/>
      <w:bookmarkStart w:id="9" w:name="_Toc90996276"/>
      <w:bookmarkStart w:id="10" w:name="_Toc90973765"/>
      <w:r>
        <w:rPr>
          <w:rFonts w:hint="eastAsia" w:ascii="仿宋_GB2312" w:hAnsi="仿宋_GB2312" w:eastAsia="仿宋_GB2312" w:cs="仿宋_GB2312"/>
          <w:b/>
          <w:bCs/>
        </w:rPr>
        <w:t>1、评价小组分工</w:t>
      </w:r>
      <w:bookmarkEnd w:id="8"/>
      <w:bookmarkEnd w:id="9"/>
      <w:bookmarkEnd w:id="10"/>
    </w:p>
    <w:p>
      <w:pPr>
        <w:pStyle w:val="29"/>
        <w:bidi w:val="0"/>
      </w:pPr>
      <w:r>
        <w:rPr>
          <w:rFonts w:hint="eastAsia"/>
        </w:rPr>
        <w:t>评价小组分工情况如下：</w:t>
      </w:r>
    </w:p>
    <w:p>
      <w:pPr>
        <w:pStyle w:val="29"/>
        <w:bidi w:val="0"/>
      </w:pPr>
      <w:r>
        <w:t>组长：</w:t>
      </w:r>
      <w:r>
        <w:rPr>
          <w:rFonts w:hint="eastAsia"/>
        </w:rPr>
        <w:t>赵海豪（实施方案制定）</w:t>
      </w:r>
    </w:p>
    <w:p>
      <w:pPr>
        <w:pStyle w:val="29"/>
        <w:bidi w:val="0"/>
      </w:pPr>
      <w:r>
        <w:t>组员：</w:t>
      </w:r>
      <w:r>
        <w:rPr>
          <w:rFonts w:hint="eastAsia"/>
        </w:rPr>
        <w:t>曹布世</w:t>
      </w:r>
      <w:r>
        <w:t>（前期沟通、方案指标设计、报告撰写）</w:t>
      </w:r>
    </w:p>
    <w:p>
      <w:pPr>
        <w:pStyle w:val="29"/>
        <w:bidi w:val="0"/>
        <w:rPr>
          <w:rFonts w:hint="eastAsia"/>
        </w:rPr>
      </w:pPr>
      <w:r>
        <w:t>组员：</w:t>
      </w:r>
      <w:r>
        <w:rPr>
          <w:rFonts w:hint="eastAsia"/>
          <w:lang w:val="en-US" w:eastAsia="zh-CN"/>
        </w:rPr>
        <w:t>马静怡、</w:t>
      </w:r>
      <w:r>
        <w:rPr>
          <w:rFonts w:hint="eastAsia"/>
        </w:rPr>
        <w:t>牛园利</w:t>
      </w:r>
      <w:r>
        <w:t>（数据核查、文件查阅）</w:t>
      </w:r>
    </w:p>
    <w:p>
      <w:pPr>
        <w:bidi w:val="0"/>
        <w:rPr>
          <w:rFonts w:hint="eastAsia" w:ascii="仿宋_GB2312" w:hAnsi="仿宋_GB2312" w:eastAsia="仿宋_GB2312" w:cs="仿宋_GB2312"/>
          <w:b/>
          <w:bCs/>
        </w:rPr>
      </w:pPr>
      <w:r>
        <w:rPr>
          <w:rFonts w:hint="eastAsia" w:ascii="仿宋_GB2312" w:hAnsi="仿宋_GB2312" w:eastAsia="仿宋_GB2312" w:cs="仿宋_GB2312"/>
          <w:b/>
          <w:bCs/>
        </w:rPr>
        <w:t>2、数据填报和采集</w:t>
      </w:r>
    </w:p>
    <w:p>
      <w:pPr>
        <w:pStyle w:val="29"/>
        <w:bidi w:val="0"/>
        <w:rPr>
          <w:rFonts w:hint="eastAsia"/>
        </w:rPr>
      </w:pPr>
      <w:r>
        <w:rPr>
          <w:rFonts w:hint="eastAsia"/>
        </w:rPr>
        <w:t>评价小组就所需采集的数据与西工区红山乡街道办事处进行沟通，并收集项目实施资料、管理制度及项目资金拨付等相关资料，所有数据经核查后汇总。</w:t>
      </w:r>
    </w:p>
    <w:p>
      <w:pPr>
        <w:bidi w:val="0"/>
        <w:rPr>
          <w:rFonts w:hint="eastAsia" w:ascii="仿宋_GB2312" w:hAnsi="仿宋_GB2312" w:eastAsia="仿宋_GB2312" w:cs="仿宋_GB2312"/>
          <w:b/>
          <w:bCs/>
        </w:rPr>
      </w:pPr>
      <w:r>
        <w:rPr>
          <w:rFonts w:hint="eastAsia" w:ascii="仿宋_GB2312" w:hAnsi="仿宋_GB2312" w:eastAsia="仿宋_GB2312" w:cs="仿宋_GB2312"/>
          <w:b/>
          <w:bCs/>
        </w:rPr>
        <w:t>2、问卷调查</w:t>
      </w:r>
    </w:p>
    <w:p>
      <w:pPr>
        <w:pStyle w:val="29"/>
        <w:bidi w:val="0"/>
      </w:pPr>
      <w:r>
        <w:rPr>
          <w:rFonts w:hint="eastAsia"/>
        </w:rPr>
        <w:t>根据评价过程中确定的调查对象、调查内容和抽样方式，</w:t>
      </w:r>
      <w:r>
        <w:t>2021</w:t>
      </w:r>
      <w:r>
        <w:rPr>
          <w:rFonts w:hint="eastAsia"/>
        </w:rPr>
        <w:t>年</w:t>
      </w:r>
      <w:r>
        <w:t>12</w:t>
      </w:r>
      <w:r>
        <w:rPr>
          <w:rFonts w:hint="eastAsia"/>
        </w:rPr>
        <w:t>月，项目组以电子问卷调查的形式对红山乡街道办事处王村沟村1</w:t>
      </w:r>
      <w:r>
        <w:t>1</w:t>
      </w:r>
      <w:r>
        <w:rPr>
          <w:rFonts w:hint="eastAsia"/>
        </w:rPr>
        <w:t>组人员开展满意度调查，实际</w:t>
      </w:r>
      <w:r>
        <w:rPr>
          <w:rFonts w:hint="eastAsia"/>
          <w:lang w:val="en-US" w:eastAsia="zh-CN"/>
        </w:rPr>
        <w:t>收回72</w:t>
      </w:r>
      <w:r>
        <w:rPr>
          <w:rFonts w:hint="eastAsia"/>
        </w:rPr>
        <w:t>份，有效</w:t>
      </w:r>
      <w:r>
        <w:rPr>
          <w:rFonts w:hint="eastAsia"/>
          <w:lang w:val="en-US" w:eastAsia="zh-CN"/>
        </w:rPr>
        <w:t>问卷72份，问卷收回有效</w:t>
      </w:r>
      <w:r>
        <w:rPr>
          <w:rFonts w:hint="eastAsia"/>
        </w:rPr>
        <w:t>率</w:t>
      </w:r>
      <w:r>
        <w:rPr>
          <w:rFonts w:hint="eastAsia"/>
          <w:lang w:val="en-US" w:eastAsia="zh-CN"/>
        </w:rPr>
        <w:t>100</w:t>
      </w:r>
      <w:r>
        <w:rPr>
          <w:rFonts w:hint="eastAsia"/>
        </w:rPr>
        <w:t>%。问卷回收后进行数据统计，得出问卷调查结果。</w:t>
      </w:r>
    </w:p>
    <w:p>
      <w:pPr>
        <w:bidi w:val="0"/>
        <w:rPr>
          <w:rFonts w:hint="eastAsia" w:ascii="仿宋_GB2312" w:hAnsi="仿宋_GB2312" w:eastAsia="仿宋_GB2312" w:cs="仿宋_GB2312"/>
          <w:b/>
          <w:bCs/>
        </w:rPr>
      </w:pPr>
      <w:r>
        <w:rPr>
          <w:rFonts w:hint="eastAsia" w:ascii="仿宋_GB2312" w:hAnsi="仿宋_GB2312" w:eastAsia="仿宋_GB2312" w:cs="仿宋_GB2312"/>
          <w:b/>
          <w:bCs/>
        </w:rPr>
        <w:t>3、现场勘查和访谈</w:t>
      </w:r>
    </w:p>
    <w:p>
      <w:pPr>
        <w:pStyle w:val="29"/>
        <w:bidi w:val="0"/>
      </w:pPr>
      <w:r>
        <w:rPr>
          <w:rFonts w:hint="eastAsia"/>
        </w:rPr>
        <w:t>根据工作方案，评价小组到红山乡街道办事处王村沟村11组进行了现场勘察，并对相关人员进行了访谈，包括：红山乡街道办事处单位相关负责人员、王村沟村建设工作人员、受益人员等，了解了项目组织、实施和管理的具体情况。</w:t>
      </w:r>
    </w:p>
    <w:p>
      <w:pPr>
        <w:bidi w:val="0"/>
        <w:rPr>
          <w:rFonts w:hint="eastAsia" w:ascii="仿宋_GB2312" w:hAnsi="仿宋_GB2312" w:eastAsia="仿宋_GB2312" w:cs="仿宋_GB2312"/>
          <w:b/>
          <w:bCs/>
        </w:rPr>
      </w:pPr>
      <w:r>
        <w:rPr>
          <w:rFonts w:hint="eastAsia" w:ascii="仿宋_GB2312" w:hAnsi="仿宋_GB2312" w:eastAsia="仿宋_GB2312" w:cs="仿宋_GB2312"/>
          <w:b/>
          <w:bCs/>
        </w:rPr>
        <w:t>4、撰写评价报告</w:t>
      </w:r>
    </w:p>
    <w:p>
      <w:pPr>
        <w:pStyle w:val="29"/>
        <w:bidi w:val="0"/>
      </w:pPr>
      <w:r>
        <w:t>2021</w:t>
      </w:r>
      <w:r>
        <w:rPr>
          <w:rFonts w:hint="eastAsia"/>
        </w:rPr>
        <w:t>年</w:t>
      </w:r>
      <w:r>
        <w:t>12</w:t>
      </w:r>
      <w:r>
        <w:rPr>
          <w:rFonts w:hint="eastAsia"/>
        </w:rPr>
        <w:t>月，项目组根据绩效评价原则，对采集的数据进行甄别、分析；同时，提炼结论、撰写报告，并与西工区财政局、红山乡街道办事处单位保持充分的沟通，对各方面反馈意见修改完善后，形成最终的绩效评价报告。</w:t>
      </w:r>
    </w:p>
    <w:p>
      <w:pPr>
        <w:pStyle w:val="3"/>
        <w:ind w:firstLine="422"/>
      </w:pPr>
      <w:bookmarkStart w:id="11" w:name="_Toc28478"/>
      <w:r>
        <w:rPr>
          <w:rFonts w:hint="eastAsia"/>
        </w:rPr>
        <w:t>（五）本次绩效评价的局限性</w:t>
      </w:r>
      <w:bookmarkEnd w:id="11"/>
    </w:p>
    <w:p>
      <w:pPr>
        <w:spacing w:before="156" w:after="156"/>
        <w:ind w:firstLine="480"/>
      </w:pPr>
      <w:r>
        <w:rPr>
          <w:rFonts w:hint="eastAsia"/>
        </w:rPr>
        <w:t>无</w:t>
      </w:r>
    </w:p>
    <w:p>
      <w:pPr>
        <w:pStyle w:val="2"/>
        <w:spacing w:before="156" w:after="156"/>
        <w:ind w:firstLine="562"/>
      </w:pPr>
      <w:bookmarkStart w:id="12" w:name="_Toc31081"/>
      <w:r>
        <w:rPr>
          <w:rFonts w:hint="eastAsia"/>
        </w:rPr>
        <w:t>三、评价结论及绩效分析</w:t>
      </w:r>
      <w:bookmarkEnd w:id="12"/>
    </w:p>
    <w:p>
      <w:pPr>
        <w:pStyle w:val="3"/>
        <w:ind w:firstLine="422"/>
      </w:pPr>
      <w:bookmarkStart w:id="13" w:name="_Toc16489"/>
      <w:r>
        <w:rPr>
          <w:rFonts w:hint="eastAsia"/>
        </w:rPr>
        <w:t>（一）评价结论</w:t>
      </w:r>
      <w:bookmarkEnd w:id="13"/>
    </w:p>
    <w:p>
      <w:pPr>
        <w:bidi w:val="0"/>
        <w:rPr>
          <w:rFonts w:hint="eastAsia" w:ascii="仿宋_GB2312" w:hAnsi="仿宋_GB2312" w:eastAsia="仿宋_GB2312" w:cs="仿宋_GB2312"/>
          <w:b/>
          <w:bCs/>
        </w:rPr>
      </w:pPr>
      <w:r>
        <w:rPr>
          <w:rFonts w:hint="eastAsia" w:ascii="仿宋_GB2312" w:hAnsi="仿宋_GB2312" w:eastAsia="仿宋_GB2312" w:cs="仿宋_GB2312"/>
          <w:b/>
          <w:bCs/>
        </w:rPr>
        <w:t>1、评价结果</w:t>
      </w:r>
    </w:p>
    <w:p>
      <w:pPr>
        <w:pStyle w:val="29"/>
        <w:bidi w:val="0"/>
        <w:rPr>
          <w:rFonts w:hint="eastAsia"/>
          <w:lang w:val="en-US" w:eastAsia="zh-CN"/>
        </w:rPr>
      </w:pPr>
      <w:r>
        <w:rPr>
          <w:rFonts w:hint="eastAsia"/>
        </w:rPr>
        <w:t>运用由评价小组设计并经相关部门确认的评价指标体系及评分标准，通过数据采集、问卷调查及访谈等方式，对红山乡街道办事处王村沟村</w:t>
      </w:r>
      <w:r>
        <w:rPr>
          <w:rFonts w:hint="eastAsia"/>
          <w:lang w:val="en-US" w:eastAsia="zh-CN"/>
        </w:rPr>
        <w:t>十一</w:t>
      </w:r>
      <w:r>
        <w:rPr>
          <w:rFonts w:hint="eastAsia"/>
        </w:rPr>
        <w:t>组安全饮水项目绩效进行客观评价，最终评分结果为</w:t>
      </w:r>
      <w:r>
        <w:rPr>
          <w:rFonts w:hint="eastAsia"/>
          <w:b/>
          <w:bCs/>
          <w:lang w:eastAsia="zh-CN"/>
        </w:rPr>
        <w:t>“</w:t>
      </w:r>
      <w:r>
        <w:rPr>
          <w:rFonts w:hint="eastAsia"/>
          <w:b/>
          <w:bCs/>
          <w:lang w:val="en-US" w:eastAsia="zh-CN"/>
        </w:rPr>
        <w:t>81.08”</w:t>
      </w:r>
      <w:r>
        <w:rPr>
          <w:rFonts w:hint="eastAsia"/>
        </w:rPr>
        <w:t>分，绩效评级为</w:t>
      </w:r>
      <w:r>
        <w:rPr>
          <w:rFonts w:hint="eastAsia"/>
          <w:b/>
          <w:bCs/>
        </w:rPr>
        <w:t>“</w:t>
      </w:r>
      <w:r>
        <w:rPr>
          <w:rFonts w:hint="eastAsia"/>
          <w:b/>
          <w:bCs/>
          <w:lang w:val="en-US" w:eastAsia="zh-CN"/>
        </w:rPr>
        <w:t>良</w:t>
      </w:r>
      <w:r>
        <w:rPr>
          <w:rFonts w:hint="eastAsia"/>
          <w:b/>
          <w:bCs/>
        </w:rPr>
        <w:t>”</w:t>
      </w:r>
      <w:r>
        <w:rPr>
          <w:rFonts w:hint="eastAsia"/>
        </w:rPr>
        <w:t>。各部分权重和绩效分值详见表</w:t>
      </w:r>
      <w:r>
        <w:rPr>
          <w:rFonts w:hint="eastAsia"/>
          <w:lang w:val="en-US" w:eastAsia="zh-CN"/>
        </w:rPr>
        <w:t>1-红山乡街道办事处王村沟村11组安全饮水项目绩效评分汇总表。</w:t>
      </w:r>
    </w:p>
    <w:p>
      <w:pPr>
        <w:spacing w:before="156" w:after="156"/>
        <w:ind w:firstLine="482"/>
        <w:jc w:val="center"/>
        <w:rPr>
          <w:rFonts w:ascii="仿宋_GB2312" w:hAnsi="Times New Roman"/>
          <w:b/>
        </w:rPr>
      </w:pPr>
      <w:r>
        <w:rPr>
          <w:rFonts w:hint="eastAsia"/>
          <w:b/>
        </w:rPr>
        <w:t>表</w:t>
      </w:r>
      <w:r>
        <w:rPr>
          <w:rFonts w:ascii="Times New Roman" w:cs="Times New Roman"/>
          <w:b/>
        </w:rPr>
        <w:t>1</w:t>
      </w:r>
      <w:r>
        <w:rPr>
          <w:rFonts w:hint="eastAsia"/>
          <w:b/>
        </w:rPr>
        <w:t>：红山乡街道办事处王村沟村11组安全饮水项目绩效评分汇总表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项目</w:t>
            </w:r>
          </w:p>
        </w:tc>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权重</w:t>
            </w:r>
          </w:p>
        </w:tc>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得分</w:t>
            </w:r>
          </w:p>
        </w:tc>
        <w:tc>
          <w:tcPr>
            <w:tcW w:w="1250"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A项目决策</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20.00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12.64</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B项目过程</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30.00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22.50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C项目产出</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20.00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18.00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eastAsia" w:ascii="Arial Narrow" w:hAnsi="Arial Narrow" w:eastAsia="仿宋_GB2312" w:cs="Arial Narrow"/>
                <w:color w:val="000000"/>
                <w:kern w:val="0"/>
                <w:sz w:val="24"/>
                <w:szCs w:val="24"/>
              </w:rPr>
              <w:t>D项目效益</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30.00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27.94</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eastAsia"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综合得分</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100.00</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81.08</w:t>
            </w:r>
          </w:p>
        </w:tc>
        <w:tc>
          <w:tcPr>
            <w:tcW w:w="1250"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cs="Arial Narrow"/>
                <w:color w:val="000000"/>
                <w:kern w:val="0"/>
                <w:sz w:val="24"/>
                <w:szCs w:val="24"/>
                <w:lang w:val="en-US" w:eastAsia="zh-CN"/>
              </w:rPr>
            </w:pPr>
            <w:r>
              <w:rPr>
                <w:rFonts w:hint="eastAsia" w:cs="Arial Narrow"/>
                <w:color w:val="000000"/>
                <w:kern w:val="0"/>
                <w:sz w:val="24"/>
                <w:szCs w:val="24"/>
                <w:lang w:val="en-US" w:eastAsia="zh-CN"/>
              </w:rPr>
              <w:t>良</w:t>
            </w:r>
          </w:p>
        </w:tc>
      </w:tr>
    </w:tbl>
    <w:p>
      <w:pPr>
        <w:bidi w:val="0"/>
        <w:rPr>
          <w:rFonts w:hint="eastAsia" w:ascii="仿宋_GB2312" w:hAnsi="仿宋_GB2312" w:eastAsia="仿宋_GB2312" w:cs="仿宋_GB2312"/>
          <w:b/>
          <w:bCs/>
        </w:rPr>
      </w:pPr>
      <w:r>
        <w:rPr>
          <w:rFonts w:hint="eastAsia" w:ascii="仿宋_GB2312" w:hAnsi="仿宋_GB2312" w:eastAsia="仿宋_GB2312" w:cs="仿宋_GB2312"/>
          <w:b/>
          <w:bCs/>
        </w:rPr>
        <w:t>2、主要绩效</w:t>
      </w:r>
    </w:p>
    <w:p>
      <w:pPr>
        <w:pStyle w:val="29"/>
        <w:bidi w:val="0"/>
      </w:pPr>
      <w:r>
        <w:rPr>
          <w:rFonts w:hint="eastAsia"/>
        </w:rPr>
        <w:t>本工程是安全饮水工程</w:t>
      </w:r>
      <w:r>
        <w:rPr>
          <w:rFonts w:hint="eastAsia"/>
          <w:lang w:eastAsia="zh-CN"/>
        </w:rPr>
        <w:t>，</w:t>
      </w:r>
      <w:r>
        <w:rPr>
          <w:rFonts w:hint="eastAsia"/>
          <w:lang w:val="en-US" w:eastAsia="zh-CN"/>
        </w:rPr>
        <w:t>旨在</w:t>
      </w:r>
      <w:r>
        <w:rPr>
          <w:rFonts w:hint="eastAsia"/>
        </w:rPr>
        <w:t>解决红山乡街道办事处王村沟村11组78户，260人及附近学校、养护站、村委会等470人饮水问题。本项目在建设过程中应采取有效的节能措施，设计合理的施工工艺和经济适用配套设施，改善施工性能，提高施工效率，减少对能源的破坏，实现可持续发展。建筑工地要建立有效的激励和制裁机制，实现施工过程节能，采用节能灯，节水措施。对施工中用水用电尽量合理，减少排放量，在项目后期使用中按照节约原则，做好防护措施，减少损坏，制定规章制度节能并监督执行。通过采取一系列节能措施后，节能效果可进一步提高，项目采取的节能技术措施具备合理性和经济性，切实可行，具有较好的经济效益和社会效益。</w:t>
      </w:r>
    </w:p>
    <w:p>
      <w:pPr>
        <w:pStyle w:val="3"/>
        <w:ind w:firstLine="422"/>
        <w:rPr>
          <w:rFonts w:hint="eastAsia" w:ascii="Arial Narrow" w:hAnsi="Arial Narrow" w:eastAsia="仿宋_GB2312" w:cs="Arial Narrow"/>
          <w:b/>
          <w:bCs/>
          <w:kern w:val="2"/>
          <w:sz w:val="24"/>
          <w:szCs w:val="24"/>
          <w:lang w:val="en-US" w:eastAsia="zh-CN" w:bidi="ar-SA"/>
        </w:rPr>
      </w:pPr>
      <w:bookmarkStart w:id="14" w:name="_Toc6418"/>
      <w:r>
        <w:rPr>
          <w:rFonts w:hint="eastAsia"/>
        </w:rPr>
        <w:t>（二）具体绩效分析</w:t>
      </w:r>
      <w:bookmarkEnd w:id="14"/>
      <w:r>
        <w:rPr>
          <w:rFonts w:hint="eastAsia" w:ascii="Arial Narrow" w:hAnsi="Arial Narrow" w:eastAsia="仿宋_GB2312" w:cs="Arial Narrow"/>
          <w:b/>
          <w:bCs/>
          <w:kern w:val="2"/>
          <w:sz w:val="24"/>
          <w:szCs w:val="24"/>
          <w:lang w:val="en-US" w:eastAsia="zh-CN" w:bidi="ar-SA"/>
        </w:rPr>
        <w:tab/>
      </w:r>
    </w:p>
    <w:p>
      <w:pPr>
        <w:widowControl/>
        <w:bidi w:val="0"/>
        <w:spacing w:before="50" w:beforeLines="50" w:after="50" w:afterLines="50" w:line="400" w:lineRule="exact"/>
        <w:ind w:firstLine="548" w:firstLineChars="200"/>
        <w:jc w:val="both"/>
        <w:rPr>
          <w:rFonts w:hint="default" w:ascii="Arial Narrow" w:hAnsi="Arial Narrow" w:eastAsia="仿宋_GB2312" w:cs="Arial Narrow"/>
          <w:color w:val="1C1C1C"/>
          <w:spacing w:val="11"/>
          <w:w w:val="105"/>
          <w:kern w:val="0"/>
          <w:sz w:val="24"/>
          <w:szCs w:val="24"/>
          <w:lang w:val="en-US" w:eastAsia="zh-CN" w:bidi="ar-SA"/>
        </w:rPr>
      </w:pPr>
      <w:r>
        <w:rPr>
          <w:rFonts w:hint="eastAsia" w:ascii="Arial Narrow" w:hAnsi="Arial Narrow" w:eastAsia="仿宋_GB2312" w:cs="Arial Narrow"/>
          <w:color w:val="1C1C1C"/>
          <w:spacing w:val="11"/>
          <w:w w:val="105"/>
          <w:kern w:val="0"/>
          <w:sz w:val="24"/>
          <w:szCs w:val="24"/>
          <w:lang w:val="en-US" w:eastAsia="zh-CN" w:bidi="ar-SA"/>
        </w:rPr>
        <w:t>A</w:t>
      </w:r>
      <w:r>
        <w:rPr>
          <w:rFonts w:hint="default" w:ascii="Arial Narrow" w:hAnsi="Arial Narrow" w:eastAsia="仿宋_GB2312" w:cs="Arial Narrow"/>
          <w:color w:val="1C1C1C"/>
          <w:spacing w:val="11"/>
          <w:w w:val="105"/>
          <w:kern w:val="0"/>
          <w:sz w:val="24"/>
          <w:szCs w:val="24"/>
          <w:lang w:val="en-US" w:eastAsia="zh-CN" w:bidi="ar-SA"/>
        </w:rPr>
        <w:t>类项目决策类指标，包括项目立项、绩效目标和资金投入，指标权重</w:t>
      </w:r>
      <w:r>
        <w:rPr>
          <w:rFonts w:hint="eastAsia" w:ascii="Arial Narrow" w:hAnsi="Arial Narrow" w:eastAsia="仿宋_GB2312" w:cs="Arial Narrow"/>
          <w:color w:val="1C1C1C"/>
          <w:spacing w:val="11"/>
          <w:w w:val="105"/>
          <w:kern w:val="0"/>
          <w:sz w:val="24"/>
          <w:szCs w:val="24"/>
          <w:lang w:val="en-US" w:eastAsia="zh-CN" w:bidi="ar-SA"/>
        </w:rPr>
        <w:t>20.00</w:t>
      </w:r>
      <w:r>
        <w:rPr>
          <w:rFonts w:hint="default" w:ascii="Arial Narrow" w:hAnsi="Arial Narrow" w:eastAsia="仿宋_GB2312" w:cs="Arial Narrow"/>
          <w:color w:val="1C1C1C"/>
          <w:spacing w:val="11"/>
          <w:w w:val="105"/>
          <w:kern w:val="0"/>
          <w:sz w:val="24"/>
          <w:szCs w:val="24"/>
          <w:lang w:val="en-US" w:eastAsia="zh-CN" w:bidi="ar-SA"/>
        </w:rPr>
        <w:t>分，实际得分</w:t>
      </w:r>
      <w:r>
        <w:rPr>
          <w:rFonts w:hint="eastAsia" w:cs="Arial Narrow"/>
          <w:color w:val="1C1C1C"/>
          <w:spacing w:val="11"/>
          <w:w w:val="105"/>
          <w:kern w:val="0"/>
          <w:sz w:val="24"/>
          <w:szCs w:val="24"/>
          <w:lang w:val="en-US" w:eastAsia="zh-CN" w:bidi="ar-SA"/>
        </w:rPr>
        <w:t>12.64</w:t>
      </w:r>
      <w:r>
        <w:rPr>
          <w:rFonts w:hint="default" w:ascii="Arial Narrow" w:hAnsi="Arial Narrow" w:eastAsia="仿宋_GB2312" w:cs="Arial Narrow"/>
          <w:color w:val="1C1C1C"/>
          <w:spacing w:val="11"/>
          <w:w w:val="105"/>
          <w:kern w:val="0"/>
          <w:sz w:val="24"/>
          <w:szCs w:val="24"/>
          <w:lang w:val="en-US" w:eastAsia="zh-CN" w:bidi="ar-SA"/>
        </w:rPr>
        <w:t>分。具体如下表：</w:t>
      </w:r>
    </w:p>
    <w:p>
      <w:pPr>
        <w:shd w:val="clear"/>
        <w:spacing w:before="156" w:beforeLines="50" w:after="0" w:afterLines="-2147483648" w:line="240" w:lineRule="auto"/>
        <w:ind w:firstLine="0" w:firstLineChars="0"/>
        <w:jc w:val="center"/>
        <w:rPr>
          <w:rFonts w:hint="default" w:ascii="Arial Narrow" w:hAnsi="Arial Narrow" w:eastAsia="仿宋_GB2312" w:cs="Arial Narrow"/>
          <w:color w:val="333333"/>
          <w:sz w:val="32"/>
          <w:szCs w:val="32"/>
        </w:rPr>
      </w:pPr>
      <w:r>
        <w:rPr>
          <w:rFonts w:hint="eastAsia" w:ascii="Arial Narrow" w:hAnsi="Arial Narrow" w:eastAsia="仿宋_GB2312" w:cs="Arial Narrow"/>
          <w:b/>
          <w:bCs/>
          <w:color w:val="000000"/>
          <w:kern w:val="0"/>
          <w:sz w:val="24"/>
          <w:szCs w:val="24"/>
          <w:lang w:val="en-US" w:eastAsia="zh-CN"/>
        </w:rPr>
        <w:t>王村沟村</w:t>
      </w:r>
      <w:r>
        <w:rPr>
          <w:rFonts w:hint="eastAsia" w:ascii="Arial Narrow" w:hAnsi="Arial Narrow" w:eastAsia="仿宋_GB2312" w:cs="Arial Narrow"/>
          <w:b/>
          <w:bCs/>
          <w:color w:val="000000"/>
          <w:kern w:val="0"/>
          <w:sz w:val="24"/>
          <w:szCs w:val="24"/>
          <w:lang w:eastAsia="zh-CN"/>
        </w:rPr>
        <w:t>2020</w:t>
      </w:r>
      <w:r>
        <w:rPr>
          <w:rFonts w:hint="default" w:ascii="Arial Narrow" w:hAnsi="Arial Narrow" w:eastAsia="仿宋_GB2312" w:cs="Arial Narrow"/>
          <w:b/>
          <w:bCs/>
          <w:color w:val="000000"/>
          <w:kern w:val="0"/>
          <w:sz w:val="24"/>
          <w:szCs w:val="24"/>
        </w:rPr>
        <w:t>年</w:t>
      </w:r>
      <w:r>
        <w:rPr>
          <w:rFonts w:hint="eastAsia" w:ascii="Arial Narrow" w:hAnsi="Arial Narrow" w:eastAsia="仿宋_GB2312" w:cs="Arial Narrow"/>
          <w:b/>
          <w:bCs/>
          <w:color w:val="000000"/>
          <w:kern w:val="0"/>
          <w:sz w:val="24"/>
          <w:szCs w:val="24"/>
          <w:lang w:val="en-US" w:eastAsia="zh-CN"/>
        </w:rPr>
        <w:t>安全饮水工程</w:t>
      </w:r>
      <w:r>
        <w:rPr>
          <w:rFonts w:hint="default" w:ascii="Arial Narrow" w:hAnsi="Arial Narrow" w:eastAsia="仿宋_GB2312" w:cs="Arial Narrow"/>
          <w:b/>
          <w:bCs/>
          <w:color w:val="000000"/>
          <w:kern w:val="0"/>
          <w:sz w:val="24"/>
          <w:szCs w:val="24"/>
        </w:rPr>
        <w:t>决策指标得分表</w:t>
      </w:r>
    </w:p>
    <w:tbl>
      <w:tblPr>
        <w:tblStyle w:val="1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076"/>
        <w:gridCol w:w="2076"/>
        <w:gridCol w:w="20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项目</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权重</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得分</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bCs/>
                <w:color w:val="000000"/>
                <w:kern w:val="0"/>
                <w:sz w:val="24"/>
                <w:szCs w:val="24"/>
              </w:rPr>
            </w:pPr>
            <w:r>
              <w:rPr>
                <w:rFonts w:hint="default" w:ascii="Arial Narrow" w:hAnsi="Arial Narrow" w:eastAsia="仿宋_GB2312" w:cs="Arial Narrow"/>
                <w:color w:val="000000"/>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A1项目立项</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4.00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4.00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A2绩效目标</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8.00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6.00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A3资金投入</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8.00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2.64</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合计</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ascii="Arial Narrow" w:hAnsi="Arial Narrow" w:eastAsia="仿宋_GB2312" w:cs="Arial Narrow"/>
                <w:color w:val="000000"/>
                <w:kern w:val="0"/>
                <w:sz w:val="24"/>
                <w:szCs w:val="24"/>
                <w:lang w:val="en-US" w:eastAsia="zh-CN"/>
              </w:rPr>
              <w:t>20.00</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12.64</w:t>
            </w:r>
          </w:p>
        </w:tc>
        <w:tc>
          <w:tcPr>
            <w:tcW w:w="1218" w:type="pct"/>
            <w:tcBorders>
              <w:tl2br w:val="nil"/>
              <w:tr2bl w:val="nil"/>
            </w:tcBorders>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中</w:t>
            </w:r>
          </w:p>
        </w:tc>
      </w:tr>
    </w:tbl>
    <w:p>
      <w:pPr>
        <w:bidi w:val="0"/>
        <w:rPr>
          <w:rFonts w:hint="default"/>
          <w:b/>
          <w:bCs/>
          <w:lang w:val="en-US" w:eastAsia="zh-CN"/>
        </w:rPr>
      </w:pPr>
      <w:r>
        <w:rPr>
          <w:rFonts w:hint="default"/>
          <w:b/>
          <w:bCs/>
          <w:lang w:val="en-US" w:eastAsia="zh-CN"/>
        </w:rPr>
        <w:t>A1.1立项必要性（权重2.00分，得分2.00分）</w:t>
      </w:r>
    </w:p>
    <w:p>
      <w:pPr>
        <w:pStyle w:val="29"/>
        <w:bidi w:val="0"/>
        <w:rPr>
          <w:rFonts w:hint="default"/>
          <w:lang w:val="en-US" w:eastAsia="zh-CN"/>
        </w:rPr>
      </w:pPr>
      <w:r>
        <w:rPr>
          <w:rFonts w:hint="eastAsia"/>
          <w:lang w:val="en-US" w:eastAsia="zh-CN"/>
        </w:rPr>
        <w:t>安全饮水工程是民心工程，是群众生活必须和基本，决定着政府在群众中的信誉，是乡村振兴的必要条件。王村沟村安全饮水工程可改善群众饮水问题，保障饮水安全，增加农民收入，促进农村经济的发展，最切实可行的办法就是进行安全饮水工程的修建，既可以改善群众生活，也可以改善耕地灌溉，增加粮食、林果产量，增加农民收入，使乡村可持续发展。</w:t>
      </w:r>
    </w:p>
    <w:p>
      <w:pPr>
        <w:pStyle w:val="29"/>
        <w:bidi w:val="0"/>
        <w:rPr>
          <w:rFonts w:hint="eastAsia"/>
          <w:lang w:val="en-US" w:eastAsia="zh-CN"/>
        </w:rPr>
      </w:pPr>
      <w:r>
        <w:rPr>
          <w:rFonts w:hint="eastAsia"/>
          <w:lang w:val="en-US" w:eastAsia="zh-CN"/>
        </w:rPr>
        <w:t>综上所述，王村沟村的项目立项依据充分必要，根据评分标准，王村沟村的立项依据充分性指标得分为2.00分。</w:t>
      </w:r>
    </w:p>
    <w:p>
      <w:pPr>
        <w:bidi w:val="0"/>
        <w:rPr>
          <w:rFonts w:hint="default"/>
          <w:b/>
          <w:bCs/>
          <w:lang w:val="en-US" w:eastAsia="zh-CN"/>
        </w:rPr>
      </w:pPr>
      <w:r>
        <w:rPr>
          <w:rFonts w:hint="default"/>
          <w:b/>
          <w:bCs/>
          <w:lang w:val="en-US" w:eastAsia="zh-CN"/>
        </w:rPr>
        <w:t>A1.2立项程序合规性（权重2.00分，得分</w:t>
      </w:r>
      <w:r>
        <w:rPr>
          <w:rFonts w:hint="eastAsia"/>
          <w:b/>
          <w:bCs/>
          <w:lang w:val="en-US" w:eastAsia="zh-CN"/>
        </w:rPr>
        <w:t>2.00</w:t>
      </w:r>
      <w:r>
        <w:rPr>
          <w:rFonts w:hint="default"/>
          <w:b/>
          <w:bCs/>
          <w:lang w:val="en-US" w:eastAsia="zh-CN"/>
        </w:rPr>
        <w:t>分）</w:t>
      </w:r>
    </w:p>
    <w:p>
      <w:pPr>
        <w:pStyle w:val="29"/>
        <w:keepNext w:val="0"/>
        <w:keepLines w:val="0"/>
        <w:pageBreakBefore w:val="0"/>
        <w:widowControl/>
        <w:kinsoku/>
        <w:wordWrap/>
        <w:overflowPunct/>
        <w:topLinePunct w:val="0"/>
        <w:autoSpaceDE/>
        <w:autoSpaceDN/>
        <w:bidi w:val="0"/>
        <w:adjustRightInd/>
        <w:snapToGrid/>
        <w:textAlignment w:val="auto"/>
        <w:rPr>
          <w:rFonts w:hint="default"/>
          <w:lang w:val="en-US" w:eastAsia="zh-CN"/>
        </w:rPr>
      </w:pPr>
      <w:r>
        <w:rPr>
          <w:rFonts w:hint="eastAsia"/>
          <w:lang w:val="en-US" w:eastAsia="zh-CN"/>
        </w:rPr>
        <w:t>红山街道办事处王村沟村十一组安全饮水工程遵循立项程序，对饮水工程进行了财政投资评审并办理相关手续的请示，进行了实施方案的请示，聘请有资质的工程造价公司进行了项目设计和预算，立项程序规范、资料完整。</w:t>
      </w:r>
    </w:p>
    <w:p>
      <w:pPr>
        <w:pStyle w:val="29"/>
        <w:bidi w:val="0"/>
        <w:rPr>
          <w:rFonts w:hint="default"/>
          <w:lang w:val="en-US" w:eastAsia="zh-CN"/>
        </w:rPr>
      </w:pPr>
      <w:r>
        <w:rPr>
          <w:rFonts w:hint="eastAsia"/>
          <w:lang w:val="en-US" w:eastAsia="zh-CN"/>
        </w:rPr>
        <w:t>综上所述，项目立项规范合理，根据评分标准，王村沟村的立项程序规范性为2.00分。</w:t>
      </w:r>
    </w:p>
    <w:p>
      <w:pPr>
        <w:bidi w:val="0"/>
        <w:rPr>
          <w:rFonts w:hint="default" w:ascii="Calibri" w:hAnsi="Calibri" w:eastAsia="宋体" w:cs="Times New Roman"/>
          <w:b/>
          <w:kern w:val="2"/>
          <w:szCs w:val="24"/>
          <w:highlight w:val="none"/>
          <w:lang w:val="en-US" w:eastAsia="zh-CN" w:bidi="ar-SA"/>
        </w:rPr>
      </w:pPr>
      <w:r>
        <w:rPr>
          <w:rFonts w:hint="default"/>
          <w:b/>
          <w:bCs/>
          <w:lang w:val="en-US" w:eastAsia="zh-CN"/>
        </w:rPr>
        <w:t>A2.1绩效目标相关性（权重4.00分，得分4.00分）</w:t>
      </w:r>
    </w:p>
    <w:p>
      <w:pPr>
        <w:pStyle w:val="29"/>
        <w:bidi w:val="0"/>
        <w:rPr>
          <w:rFonts w:hint="eastAsia"/>
          <w:lang w:val="en-US" w:eastAsia="zh-CN"/>
        </w:rPr>
      </w:pPr>
      <w:r>
        <w:rPr>
          <w:rFonts w:hint="eastAsia"/>
          <w:lang w:val="en-US" w:eastAsia="zh-CN"/>
        </w:rPr>
        <w:t>为加强全县农村饮水安全工程管理，保证供水工程良性运行，根据《农村饮水安全工程建设管理办法》(发改农经[2013]2673号)法律法规和文件精神要求农村饮水安全工程建设应当按照统筹城乡发展的要求，优化水资源配置，合理布局，优先采取城镇供水管网延伸或建设跨村、跨乡镇联片集中供水工程等方式，大力发展规模，集中供水，实现供水到户，确保工程质量和效益。</w:t>
      </w:r>
    </w:p>
    <w:p>
      <w:pPr>
        <w:pStyle w:val="29"/>
        <w:bidi w:val="0"/>
        <w:rPr>
          <w:rFonts w:hint="eastAsia"/>
          <w:lang w:val="en-US" w:eastAsia="zh-CN"/>
        </w:rPr>
      </w:pPr>
      <w:r>
        <w:rPr>
          <w:rFonts w:hint="default"/>
          <w:lang w:val="en-US" w:eastAsia="zh-CN"/>
        </w:rPr>
        <w:t>综上所述，</w:t>
      </w:r>
      <w:r>
        <w:rPr>
          <w:rFonts w:hint="eastAsia"/>
          <w:lang w:val="en-US" w:eastAsia="zh-CN"/>
        </w:rPr>
        <w:t>绩效目标与部门职责、承担单位职责密切相关，根据评分标准</w:t>
      </w:r>
      <w:r>
        <w:rPr>
          <w:rFonts w:hint="default"/>
          <w:lang w:val="en-US" w:eastAsia="zh-CN"/>
        </w:rPr>
        <w:t>，绩效目标合理性指标得分为</w:t>
      </w:r>
      <w:r>
        <w:rPr>
          <w:rFonts w:hint="eastAsia"/>
          <w:lang w:val="en-US" w:eastAsia="zh-CN"/>
        </w:rPr>
        <w:t>4.00</w:t>
      </w:r>
      <w:r>
        <w:rPr>
          <w:rFonts w:hint="default"/>
          <w:lang w:val="en-US" w:eastAsia="zh-CN"/>
        </w:rPr>
        <w:t>分。</w:t>
      </w:r>
    </w:p>
    <w:p>
      <w:pPr>
        <w:bidi w:val="0"/>
        <w:rPr>
          <w:rFonts w:hint="eastAsia" w:ascii="Calibri" w:hAnsi="Calibri" w:eastAsia="仿宋_GB2312" w:cs="Times New Roman"/>
          <w:b/>
          <w:kern w:val="2"/>
          <w:szCs w:val="24"/>
          <w:lang w:val="en-US" w:eastAsia="zh-CN" w:bidi="ar-SA"/>
        </w:rPr>
      </w:pPr>
      <w:r>
        <w:rPr>
          <w:rFonts w:hint="default"/>
          <w:b/>
          <w:bCs/>
          <w:lang w:val="en-US" w:eastAsia="zh-CN"/>
        </w:rPr>
        <w:t>A2.2绩效目标明确可量化（权重4.00分，得分2.00分）</w:t>
      </w:r>
    </w:p>
    <w:p>
      <w:pPr>
        <w:pStyle w:val="29"/>
        <w:bidi w:val="0"/>
        <w:rPr>
          <w:rFonts w:hint="default"/>
          <w:lang w:val="en-US" w:eastAsia="zh-CN"/>
        </w:rPr>
      </w:pPr>
      <w:r>
        <w:rPr>
          <w:rFonts w:hint="eastAsia"/>
          <w:lang w:val="en-US" w:eastAsia="zh-CN"/>
        </w:rPr>
        <w:t>为达到加快农村水利工程建设，服务群众生产生活用水，合理利用水资源的目标。红山街道办事处王村沟村十一组安全饮水工程，</w:t>
      </w:r>
      <w:r>
        <w:rPr>
          <w:lang w:val="en-US" w:eastAsia="zh-CN"/>
        </w:rPr>
        <w:t>根据前期民意调研的方式征求群众意见</w:t>
      </w:r>
      <w:r>
        <w:rPr>
          <w:rFonts w:hint="eastAsia"/>
          <w:lang w:val="en-US" w:eastAsia="zh-CN"/>
        </w:rPr>
        <w:t>，确定具体的绩效目标和建设任务。主要为王村沟村安装无塔供水设备，敷设给水管道，管道沟槽开挖及回填，砌筑阀门井，安装水表等。但缺乏清晰，可量化的衡量指标（扣2.00分）。</w:t>
      </w:r>
    </w:p>
    <w:p>
      <w:pPr>
        <w:pStyle w:val="29"/>
        <w:bidi w:val="0"/>
        <w:rPr>
          <w:rFonts w:hint="default" w:ascii="Arial Narrow" w:hAnsi="Arial Narrow" w:eastAsia="仿宋_GB2312" w:cs="Arial Narrow"/>
          <w:color w:val="1C1C1C"/>
          <w:spacing w:val="11"/>
          <w:w w:val="105"/>
          <w:kern w:val="0"/>
          <w:szCs w:val="24"/>
          <w:lang w:val="en-US" w:eastAsia="zh-CN" w:bidi="ar-SA"/>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绩效目标明确、可量化</w:t>
      </w:r>
      <w:r>
        <w:rPr>
          <w:rFonts w:hint="default"/>
          <w:lang w:val="en-US" w:eastAsia="zh-CN"/>
        </w:rPr>
        <w:t>指标得分为</w:t>
      </w:r>
      <w:r>
        <w:rPr>
          <w:rFonts w:hint="eastAsia"/>
          <w:lang w:val="en-US" w:eastAsia="zh-CN"/>
        </w:rPr>
        <w:t>2</w:t>
      </w:r>
      <w:r>
        <w:rPr>
          <w:rFonts w:hint="default"/>
          <w:lang w:val="en-US" w:eastAsia="zh-CN"/>
        </w:rPr>
        <w:t>.00分</w:t>
      </w:r>
      <w:r>
        <w:rPr>
          <w:rFonts w:hint="default" w:ascii="Arial Narrow" w:hAnsi="Arial Narrow" w:eastAsia="仿宋_GB2312" w:cs="Arial Narrow"/>
          <w:color w:val="1C1C1C"/>
          <w:spacing w:val="11"/>
          <w:w w:val="105"/>
          <w:kern w:val="0"/>
          <w:szCs w:val="24"/>
          <w:lang w:val="en-US" w:eastAsia="zh-CN" w:bidi="ar-SA"/>
        </w:rPr>
        <w:t>。</w:t>
      </w:r>
    </w:p>
    <w:p>
      <w:pPr>
        <w:bidi w:val="0"/>
        <w:rPr>
          <w:rFonts w:hint="default"/>
          <w:b/>
          <w:bCs/>
          <w:lang w:val="en-US" w:eastAsia="zh-CN"/>
        </w:rPr>
      </w:pPr>
      <w:r>
        <w:rPr>
          <w:rFonts w:hint="default"/>
          <w:b/>
          <w:bCs/>
          <w:lang w:val="en-US" w:eastAsia="zh-CN"/>
        </w:rPr>
        <w:t>A3.1资金到位率（权重4.00分，得分2.64分）</w:t>
      </w:r>
    </w:p>
    <w:p>
      <w:pPr>
        <w:pStyle w:val="29"/>
        <w:bidi w:val="0"/>
        <w:rPr>
          <w:rFonts w:hint="default"/>
          <w:lang w:val="en-US" w:eastAsia="zh-CN"/>
        </w:rPr>
      </w:pPr>
      <w:r>
        <w:rPr>
          <w:rFonts w:hint="eastAsia"/>
          <w:lang w:val="en-US" w:eastAsia="zh-CN"/>
        </w:rPr>
        <w:t>截至2020年12月31日，红山街道办事处王村沟村共收到洛阳市西工区财政局安全饮水工程款55万元，红山街道办事处王村沟村十一组安全饮水工程项目预算金额83.3万元。王村沟村的资金到位率=55/83.3=66.03%。</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的资金</w:t>
      </w:r>
      <w:r>
        <w:rPr>
          <w:rFonts w:hint="eastAsia"/>
          <w:lang w:val="en-US" w:eastAsia="zh-CN"/>
        </w:rPr>
        <w:t>到位率</w:t>
      </w:r>
      <w:r>
        <w:rPr>
          <w:rFonts w:hint="default"/>
          <w:lang w:val="en-US" w:eastAsia="zh-CN"/>
        </w:rPr>
        <w:t>指标得分为</w:t>
      </w:r>
      <w:r>
        <w:rPr>
          <w:rFonts w:hint="eastAsia"/>
          <w:lang w:val="en-US" w:eastAsia="zh-CN"/>
        </w:rPr>
        <w:t>2.64</w:t>
      </w:r>
      <w:r>
        <w:rPr>
          <w:rFonts w:hint="default"/>
          <w:lang w:val="en-US" w:eastAsia="zh-CN"/>
        </w:rPr>
        <w:t>分。</w:t>
      </w:r>
    </w:p>
    <w:p>
      <w:pPr>
        <w:bidi w:val="0"/>
        <w:rPr>
          <w:rFonts w:hint="eastAsia" w:ascii="Arial Narrow" w:hAnsi="Arial Narrow" w:eastAsia="仿宋_GB2312" w:cs="Arial Narrow"/>
          <w:color w:val="1C1C1C"/>
          <w:spacing w:val="11"/>
          <w:w w:val="105"/>
          <w:kern w:val="0"/>
          <w:szCs w:val="24"/>
          <w:highlight w:val="none"/>
          <w:lang w:val="en-US" w:eastAsia="zh-CN" w:bidi="ar-SA"/>
        </w:rPr>
      </w:pPr>
      <w:r>
        <w:rPr>
          <w:rFonts w:hint="default"/>
          <w:b/>
          <w:bCs/>
          <w:lang w:val="en-US" w:eastAsia="zh-CN"/>
        </w:rPr>
        <w:t>A3.2资金</w:t>
      </w:r>
      <w:r>
        <w:rPr>
          <w:rFonts w:hint="eastAsia"/>
          <w:b/>
          <w:bCs/>
          <w:lang w:val="en-US" w:eastAsia="zh-CN"/>
        </w:rPr>
        <w:t>支出</w:t>
      </w:r>
      <w:r>
        <w:rPr>
          <w:rFonts w:hint="default"/>
          <w:b/>
          <w:bCs/>
          <w:lang w:val="en-US" w:eastAsia="zh-CN"/>
        </w:rPr>
        <w:t>及时性（权重4.00分，得分</w:t>
      </w:r>
      <w:r>
        <w:rPr>
          <w:rFonts w:hint="eastAsia"/>
          <w:b/>
          <w:bCs/>
          <w:lang w:val="en-US" w:eastAsia="zh-CN"/>
        </w:rPr>
        <w:t>0.00</w:t>
      </w:r>
      <w:r>
        <w:rPr>
          <w:rFonts w:hint="default"/>
          <w:b/>
          <w:bCs/>
          <w:lang w:val="en-US" w:eastAsia="zh-CN"/>
        </w:rPr>
        <w:t>分</w:t>
      </w:r>
      <w:r>
        <w:rPr>
          <w:rFonts w:hint="eastAsia"/>
          <w:b/>
          <w:bCs/>
          <w:lang w:val="en-US" w:eastAsia="zh-CN"/>
        </w:rPr>
        <w:t>）</w:t>
      </w:r>
    </w:p>
    <w:p>
      <w:pPr>
        <w:pStyle w:val="29"/>
        <w:bidi w:val="0"/>
        <w:rPr>
          <w:rFonts w:hint="eastAsia"/>
          <w:lang w:val="en-US" w:eastAsia="zh-CN"/>
        </w:rPr>
      </w:pPr>
      <w:r>
        <w:rPr>
          <w:rFonts w:hint="eastAsia"/>
          <w:lang w:val="en-US" w:eastAsia="zh-CN"/>
        </w:rPr>
        <w:t>2020年10月19日洛阳市西工区国库支付中心支付给施工方山西天海水电工程有限公司王村沟村安全饮水工程款55万元，合同约定工程在竣工前按进度分四次付款。施工设备进场后，购买主要材料，付工程款30%，工程竣工试水后付工程款60%，工程验收后以区审计部门审计结果实际工程量为结算依据，付工程款7%，工程质保金为3%。工程使用一年后无质量问题付清3%工程质保金。</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资金到位及时性指标得分为0.00分。</w:t>
      </w:r>
    </w:p>
    <w:p>
      <w:pPr>
        <w:widowControl/>
        <w:bidi w:val="0"/>
        <w:spacing w:before="50" w:beforeLines="50" w:after="50" w:afterLines="50" w:line="400" w:lineRule="exact"/>
        <w:ind w:firstLine="548" w:firstLineChars="200"/>
        <w:jc w:val="both"/>
        <w:rPr>
          <w:rFonts w:hint="default" w:ascii="Arial Narrow" w:hAnsi="Arial Narrow" w:eastAsia="仿宋_GB2312" w:cs="Arial Narrow"/>
          <w:color w:val="1C1C1C"/>
          <w:spacing w:val="11"/>
          <w:w w:val="105"/>
          <w:kern w:val="0"/>
          <w:sz w:val="24"/>
          <w:szCs w:val="24"/>
          <w:lang w:val="en-US" w:eastAsia="zh-CN" w:bidi="ar-SA"/>
        </w:rPr>
      </w:pPr>
      <w:r>
        <w:rPr>
          <w:rFonts w:hint="default" w:ascii="Arial Narrow" w:hAnsi="Arial Narrow" w:eastAsia="仿宋_GB2312" w:cs="Arial Narrow"/>
          <w:color w:val="1C1C1C"/>
          <w:spacing w:val="11"/>
          <w:w w:val="105"/>
          <w:kern w:val="0"/>
          <w:sz w:val="24"/>
          <w:szCs w:val="24"/>
          <w:lang w:val="en-US" w:eastAsia="zh-CN" w:bidi="ar-SA"/>
        </w:rPr>
        <w:t>B类项目实施过程类指标，包括资金管理和组织实施，指标权重</w:t>
      </w:r>
      <w:r>
        <w:rPr>
          <w:rFonts w:hint="eastAsia" w:ascii="Arial Narrow" w:hAnsi="Arial Narrow" w:eastAsia="仿宋_GB2312" w:cs="Arial Narrow"/>
          <w:color w:val="1C1C1C"/>
          <w:spacing w:val="11"/>
          <w:w w:val="105"/>
          <w:kern w:val="0"/>
          <w:sz w:val="24"/>
          <w:szCs w:val="24"/>
          <w:lang w:val="en-US" w:eastAsia="zh-CN" w:bidi="ar-SA"/>
        </w:rPr>
        <w:t>30.00</w:t>
      </w:r>
      <w:r>
        <w:rPr>
          <w:rFonts w:hint="default" w:ascii="Arial Narrow" w:hAnsi="Arial Narrow" w:eastAsia="仿宋_GB2312" w:cs="Arial Narrow"/>
          <w:color w:val="1C1C1C"/>
          <w:spacing w:val="11"/>
          <w:w w:val="105"/>
          <w:kern w:val="0"/>
          <w:sz w:val="24"/>
          <w:szCs w:val="24"/>
          <w:lang w:val="en-US" w:eastAsia="zh-CN" w:bidi="ar-SA"/>
        </w:rPr>
        <w:t>分，实际得分</w:t>
      </w:r>
      <w:r>
        <w:rPr>
          <w:rFonts w:hint="eastAsia" w:cs="Arial Narrow"/>
          <w:color w:val="1C1C1C"/>
          <w:spacing w:val="11"/>
          <w:w w:val="105"/>
          <w:kern w:val="0"/>
          <w:sz w:val="24"/>
          <w:szCs w:val="24"/>
          <w:lang w:val="en-US" w:eastAsia="zh-CN" w:bidi="ar-SA"/>
        </w:rPr>
        <w:t>22.50</w:t>
      </w:r>
      <w:r>
        <w:rPr>
          <w:rFonts w:hint="default" w:ascii="Arial Narrow" w:hAnsi="Arial Narrow" w:eastAsia="仿宋_GB2312" w:cs="Arial Narrow"/>
          <w:color w:val="1C1C1C"/>
          <w:spacing w:val="11"/>
          <w:w w:val="105"/>
          <w:kern w:val="0"/>
          <w:sz w:val="24"/>
          <w:szCs w:val="24"/>
          <w:lang w:val="en-US" w:eastAsia="zh-CN" w:bidi="ar-SA"/>
        </w:rPr>
        <w:t>分。具体如下表：</w:t>
      </w:r>
    </w:p>
    <w:p>
      <w:pPr>
        <w:shd w:val="clear"/>
        <w:spacing w:before="156" w:beforeLines="50" w:after="0" w:afterLines="-2147483648" w:line="240" w:lineRule="auto"/>
        <w:ind w:firstLine="0" w:firstLineChars="0"/>
        <w:jc w:val="center"/>
        <w:rPr>
          <w:rFonts w:hint="default" w:ascii="Arial Narrow" w:hAnsi="Arial Narrow" w:eastAsia="仿宋_GB2312" w:cs="Arial Narrow"/>
          <w:b/>
          <w:bCs/>
          <w:color w:val="000000"/>
          <w:kern w:val="0"/>
          <w:sz w:val="24"/>
          <w:szCs w:val="24"/>
        </w:rPr>
      </w:pPr>
      <w:r>
        <w:rPr>
          <w:rFonts w:hint="eastAsia" w:ascii="Arial Narrow" w:hAnsi="Arial Narrow" w:eastAsia="仿宋_GB2312" w:cs="Arial Narrow"/>
          <w:b/>
          <w:bCs/>
          <w:color w:val="000000"/>
          <w:kern w:val="0"/>
          <w:sz w:val="24"/>
          <w:szCs w:val="24"/>
          <w:lang w:val="en-US" w:eastAsia="zh-CN"/>
        </w:rPr>
        <w:t>王村沟村</w:t>
      </w:r>
      <w:r>
        <w:rPr>
          <w:rFonts w:hint="eastAsia" w:ascii="Arial Narrow" w:hAnsi="Arial Narrow" w:eastAsia="仿宋_GB2312" w:cs="Arial Narrow"/>
          <w:b/>
          <w:bCs/>
          <w:color w:val="000000"/>
          <w:kern w:val="0"/>
          <w:sz w:val="24"/>
          <w:szCs w:val="24"/>
          <w:lang w:eastAsia="zh-CN"/>
        </w:rPr>
        <w:t>2020</w:t>
      </w:r>
      <w:r>
        <w:rPr>
          <w:rFonts w:hint="default" w:ascii="Arial Narrow" w:hAnsi="Arial Narrow" w:eastAsia="仿宋_GB2312" w:cs="Arial Narrow"/>
          <w:b/>
          <w:bCs/>
          <w:color w:val="000000"/>
          <w:kern w:val="0"/>
          <w:sz w:val="24"/>
          <w:szCs w:val="24"/>
        </w:rPr>
        <w:t>年</w:t>
      </w:r>
      <w:r>
        <w:rPr>
          <w:rFonts w:hint="eastAsia" w:ascii="Arial Narrow" w:hAnsi="Arial Narrow" w:eastAsia="仿宋_GB2312" w:cs="Arial Narrow"/>
          <w:b/>
          <w:bCs/>
          <w:color w:val="000000"/>
          <w:kern w:val="0"/>
          <w:sz w:val="24"/>
          <w:szCs w:val="24"/>
          <w:lang w:val="en-US" w:eastAsia="zh-CN"/>
        </w:rPr>
        <w:t>安全饮水工程</w:t>
      </w:r>
      <w:r>
        <w:rPr>
          <w:rFonts w:hint="default" w:ascii="Arial Narrow" w:hAnsi="Arial Narrow" w:eastAsia="仿宋_GB2312" w:cs="Arial Narrow"/>
          <w:b/>
          <w:bCs/>
          <w:color w:val="000000"/>
          <w:kern w:val="0"/>
          <w:sz w:val="24"/>
          <w:szCs w:val="24"/>
        </w:rPr>
        <w:t>实施过程指标得分表</w:t>
      </w:r>
    </w:p>
    <w:tbl>
      <w:tblPr>
        <w:tblStyle w:val="1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076"/>
        <w:gridCol w:w="2076"/>
        <w:gridCol w:w="20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项目</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权重</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得分</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bCs/>
                <w:color w:val="000000"/>
                <w:kern w:val="0"/>
                <w:sz w:val="24"/>
                <w:szCs w:val="24"/>
              </w:rPr>
            </w:pPr>
            <w:r>
              <w:rPr>
                <w:rFonts w:hint="default" w:ascii="Arial Narrow" w:hAnsi="Arial Narrow" w:eastAsia="仿宋_GB2312" w:cs="Arial Narrow"/>
                <w:color w:val="000000"/>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default" w:ascii="Arial Narrow" w:hAnsi="Arial Narrow" w:eastAsia="仿宋_GB2312" w:cs="Arial Narrow"/>
                <w:color w:val="000000"/>
                <w:kern w:val="0"/>
                <w:sz w:val="24"/>
                <w:szCs w:val="24"/>
              </w:rPr>
              <w:t>B1</w:t>
            </w:r>
            <w:r>
              <w:rPr>
                <w:rFonts w:hint="eastAsia" w:ascii="Arial Narrow" w:hAnsi="Arial Narrow" w:eastAsia="仿宋_GB2312" w:cs="Arial Narrow"/>
                <w:color w:val="000000"/>
                <w:kern w:val="0"/>
                <w:sz w:val="24"/>
                <w:szCs w:val="24"/>
                <w:lang w:val="en-US" w:eastAsia="zh-CN"/>
              </w:rPr>
              <w:t>组织实施</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15.00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12.50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default" w:ascii="Arial Narrow" w:hAnsi="Arial Narrow" w:eastAsia="仿宋_GB2312" w:cs="Arial Narrow"/>
                <w:color w:val="000000"/>
                <w:kern w:val="0"/>
                <w:sz w:val="24"/>
                <w:szCs w:val="24"/>
              </w:rPr>
              <w:t>B2</w:t>
            </w:r>
            <w:r>
              <w:rPr>
                <w:rFonts w:hint="eastAsia" w:ascii="Arial Narrow" w:hAnsi="Arial Narrow" w:eastAsia="仿宋_GB2312" w:cs="Arial Narrow"/>
                <w:color w:val="000000"/>
                <w:kern w:val="0"/>
                <w:sz w:val="24"/>
                <w:szCs w:val="24"/>
                <w:lang w:val="en-US" w:eastAsia="zh-CN"/>
              </w:rPr>
              <w:t>资金管理</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15.00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10.00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rPr>
            </w:pPr>
            <w:r>
              <w:rPr>
                <w:rFonts w:hint="default" w:ascii="Arial Narrow" w:hAnsi="Arial Narrow" w:eastAsia="仿宋_GB2312" w:cs="Arial Narrow"/>
                <w:color w:val="000000"/>
                <w:kern w:val="0"/>
                <w:sz w:val="24"/>
                <w:szCs w:val="24"/>
              </w:rPr>
              <w:t>合计</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30.00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000000"/>
                <w:kern w:val="0"/>
                <w:sz w:val="24"/>
                <w:szCs w:val="24"/>
                <w:lang w:val="en-US" w:eastAsia="zh-CN"/>
              </w:rPr>
            </w:pPr>
            <w:r>
              <w:rPr>
                <w:rFonts w:hint="eastAsia" w:cs="Arial Narrow"/>
                <w:color w:val="000000"/>
                <w:kern w:val="0"/>
                <w:sz w:val="24"/>
                <w:szCs w:val="24"/>
                <w:lang w:val="en-US" w:eastAsia="zh-CN"/>
              </w:rPr>
              <w:t>22.50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000000"/>
                <w:kern w:val="0"/>
                <w:sz w:val="24"/>
                <w:szCs w:val="24"/>
                <w:lang w:val="en-US" w:eastAsia="zh-CN"/>
              </w:rPr>
            </w:pPr>
            <w:r>
              <w:rPr>
                <w:rFonts w:hint="eastAsia" w:cs="Arial Narrow"/>
                <w:b w:val="0"/>
                <w:bCs w:val="0"/>
                <w:color w:val="000000"/>
                <w:kern w:val="0"/>
                <w:sz w:val="24"/>
                <w:szCs w:val="24"/>
                <w:lang w:val="en-US" w:eastAsia="zh-CN"/>
              </w:rPr>
              <w:t>中</w:t>
            </w:r>
          </w:p>
        </w:tc>
      </w:tr>
    </w:tbl>
    <w:p>
      <w:pPr>
        <w:bidi w:val="0"/>
        <w:rPr>
          <w:rFonts w:hint="default"/>
          <w:b/>
          <w:bCs/>
          <w:lang w:val="en-US" w:eastAsia="zh-CN"/>
        </w:rPr>
      </w:pPr>
      <w:r>
        <w:rPr>
          <w:rFonts w:hint="default"/>
          <w:b/>
          <w:bCs/>
          <w:lang w:val="en-US" w:eastAsia="zh-CN"/>
        </w:rPr>
        <w:t>B1.1业务管理制度健全性（权重5.00分，得分5.00分）</w:t>
      </w:r>
    </w:p>
    <w:p>
      <w:pPr>
        <w:pStyle w:val="29"/>
        <w:bidi w:val="0"/>
        <w:rPr>
          <w:rFonts w:hint="eastAsia"/>
          <w:lang w:val="en-US" w:eastAsia="zh-CN"/>
        </w:rPr>
      </w:pPr>
      <w:r>
        <w:rPr>
          <w:rFonts w:hint="eastAsia"/>
          <w:lang w:val="en-US" w:eastAsia="zh-CN"/>
        </w:rPr>
        <w:t>红山街道办事处王村沟村，遵守了《农村饮水安全工程建设管理办法》所要求的农村饮水安全项目管理实行分级负责制。通过层层落实责任制和签订责任书，把地方各级政府农村饮水安全保障工作的领导责任、部门责任、技术责任等落实到人，项目管理领导小组统筹全局并加强问责，确保农村饮水安全工程建得成、管得好、用得起、长受益。</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业务管理制度健全性</w:t>
      </w:r>
      <w:r>
        <w:rPr>
          <w:rFonts w:hint="default"/>
          <w:lang w:val="en-US" w:eastAsia="zh-CN"/>
        </w:rPr>
        <w:t>指标得分为</w:t>
      </w:r>
      <w:r>
        <w:rPr>
          <w:rFonts w:hint="eastAsia"/>
          <w:lang w:val="en-US" w:eastAsia="zh-CN"/>
        </w:rPr>
        <w:t>4</w:t>
      </w:r>
      <w:r>
        <w:rPr>
          <w:rFonts w:hint="default"/>
          <w:lang w:val="en-US" w:eastAsia="zh-CN"/>
        </w:rPr>
        <w:t>.00分</w:t>
      </w:r>
      <w:r>
        <w:rPr>
          <w:rFonts w:hint="eastAsia"/>
          <w:lang w:val="en-US" w:eastAsia="zh-CN"/>
        </w:rPr>
        <w:t>。</w:t>
      </w:r>
    </w:p>
    <w:p>
      <w:pPr>
        <w:bidi w:val="0"/>
        <w:rPr>
          <w:rFonts w:hint="default"/>
          <w:b/>
          <w:bCs/>
          <w:lang w:val="en-US" w:eastAsia="zh-CN"/>
        </w:rPr>
      </w:pPr>
      <w:r>
        <w:rPr>
          <w:rFonts w:hint="default"/>
          <w:b/>
          <w:bCs/>
          <w:lang w:val="en-US" w:eastAsia="zh-CN"/>
        </w:rPr>
        <w:t>B1.2项目执行规范性（权重5.00分，得分5.00分）</w:t>
      </w:r>
    </w:p>
    <w:p>
      <w:pPr>
        <w:pStyle w:val="29"/>
        <w:bidi w:val="0"/>
        <w:rPr>
          <w:rFonts w:hint="default"/>
          <w:lang w:val="en-US" w:eastAsia="zh-CN"/>
        </w:rPr>
      </w:pPr>
      <w:r>
        <w:rPr>
          <w:rFonts w:hint="eastAsia"/>
          <w:lang w:val="en-US" w:eastAsia="zh-CN"/>
        </w:rPr>
        <w:t>红山街道办事处王村沟村安全饮水工程聘请有资质的工程造价公司进行了项目设计和预算。项目单位日常管理、项目的实施按照管理制度执行，设计、监理、施工，设计承担单位、监理承担单位、施工承担单位的资质均符合国家规定，符合相关法律法规的要求。</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项目执行规范性指标</w:t>
      </w:r>
      <w:r>
        <w:rPr>
          <w:rFonts w:hint="default"/>
          <w:lang w:val="en-US" w:eastAsia="zh-CN"/>
        </w:rPr>
        <w:t>得分为</w:t>
      </w:r>
      <w:r>
        <w:rPr>
          <w:rFonts w:hint="eastAsia"/>
          <w:lang w:val="en-US" w:eastAsia="zh-CN"/>
        </w:rPr>
        <w:t>4.00</w:t>
      </w:r>
      <w:r>
        <w:rPr>
          <w:rFonts w:hint="default"/>
          <w:lang w:val="en-US" w:eastAsia="zh-CN"/>
        </w:rPr>
        <w:t>分。</w:t>
      </w:r>
    </w:p>
    <w:p>
      <w:pPr>
        <w:bidi w:val="0"/>
        <w:rPr>
          <w:rFonts w:hint="default"/>
          <w:b/>
          <w:bCs/>
          <w:lang w:val="en-US" w:eastAsia="zh-CN"/>
        </w:rPr>
      </w:pPr>
      <w:r>
        <w:rPr>
          <w:rFonts w:hint="default"/>
          <w:b/>
          <w:bCs/>
          <w:lang w:val="en-US" w:eastAsia="zh-CN"/>
        </w:rPr>
        <w:t>B1.3项目公开公示性（权重5.00分，得分</w:t>
      </w:r>
      <w:r>
        <w:rPr>
          <w:rFonts w:hint="eastAsia"/>
          <w:b/>
          <w:bCs/>
          <w:lang w:val="en-US" w:eastAsia="zh-CN"/>
        </w:rPr>
        <w:t>2</w:t>
      </w:r>
      <w:r>
        <w:rPr>
          <w:rFonts w:hint="default"/>
          <w:b/>
          <w:bCs/>
          <w:lang w:val="en-US" w:eastAsia="zh-CN"/>
        </w:rPr>
        <w:t>.50分）</w:t>
      </w:r>
    </w:p>
    <w:p>
      <w:pPr>
        <w:pStyle w:val="29"/>
        <w:bidi w:val="0"/>
        <w:rPr>
          <w:rFonts w:hint="default"/>
          <w:lang w:val="en-US" w:eastAsia="zh-CN"/>
        </w:rPr>
      </w:pPr>
      <w:r>
        <w:rPr>
          <w:rFonts w:hint="eastAsia"/>
          <w:lang w:val="en-US" w:eastAsia="zh-CN"/>
        </w:rPr>
        <w:t>红山街道办事处王村沟村安全饮水工程通过竞争性磋商公告的采购方式，项目采购具有公开性。在项目完成后</w:t>
      </w:r>
      <w:r>
        <w:rPr>
          <w:rFonts w:hint="default"/>
          <w:lang w:val="en-US" w:eastAsia="zh-CN"/>
        </w:rPr>
        <w:t>按时报送</w:t>
      </w:r>
      <w:r>
        <w:rPr>
          <w:rFonts w:hint="eastAsia"/>
          <w:lang w:val="en-US" w:eastAsia="zh-CN"/>
        </w:rPr>
        <w:t>绩效评价报告，</w:t>
      </w:r>
      <w:r>
        <w:rPr>
          <w:rFonts w:hint="default"/>
          <w:lang w:val="en-US" w:eastAsia="zh-CN"/>
        </w:rPr>
        <w:t>和评估材料</w:t>
      </w:r>
      <w:r>
        <w:rPr>
          <w:rFonts w:hint="eastAsia"/>
          <w:lang w:val="en-US" w:eastAsia="zh-CN"/>
        </w:rPr>
        <w:t>。但是未见其前期宣传工作（扣2.50分）</w:t>
      </w:r>
    </w:p>
    <w:p>
      <w:pPr>
        <w:pStyle w:val="29"/>
        <w:bidi w:val="0"/>
        <w:rPr>
          <w:rFonts w:hint="eastAsia"/>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监督检查制度</w:t>
      </w:r>
      <w:r>
        <w:rPr>
          <w:rFonts w:hint="default"/>
          <w:lang w:val="en-US" w:eastAsia="zh-CN"/>
        </w:rPr>
        <w:t>指标得分为</w:t>
      </w:r>
      <w:r>
        <w:rPr>
          <w:rFonts w:hint="eastAsia"/>
          <w:lang w:val="en-US" w:eastAsia="zh-CN"/>
        </w:rPr>
        <w:t>2.50</w:t>
      </w:r>
      <w:r>
        <w:rPr>
          <w:rFonts w:hint="default"/>
          <w:lang w:val="en-US" w:eastAsia="zh-CN"/>
        </w:rPr>
        <w:t>分</w:t>
      </w:r>
      <w:r>
        <w:rPr>
          <w:rFonts w:hint="eastAsia"/>
          <w:lang w:val="en-US" w:eastAsia="zh-CN"/>
        </w:rPr>
        <w:t>。</w:t>
      </w:r>
    </w:p>
    <w:p>
      <w:pPr>
        <w:bidi w:val="0"/>
        <w:rPr>
          <w:rFonts w:hint="default"/>
          <w:b/>
          <w:bCs/>
          <w:lang w:val="en-US" w:eastAsia="zh-CN"/>
        </w:rPr>
      </w:pPr>
      <w:r>
        <w:rPr>
          <w:rFonts w:hint="default"/>
          <w:b/>
          <w:bCs/>
          <w:lang w:val="en-US" w:eastAsia="zh-CN"/>
        </w:rPr>
        <w:t>B2.1资金管理制度健全性（权重</w:t>
      </w:r>
      <w:r>
        <w:rPr>
          <w:rFonts w:hint="eastAsia"/>
          <w:b/>
          <w:bCs/>
          <w:lang w:val="en-US" w:eastAsia="zh-CN"/>
        </w:rPr>
        <w:t>5</w:t>
      </w:r>
      <w:r>
        <w:rPr>
          <w:rFonts w:hint="default"/>
          <w:b/>
          <w:bCs/>
          <w:lang w:val="en-US" w:eastAsia="zh-CN"/>
        </w:rPr>
        <w:t>.00分，得分</w:t>
      </w:r>
      <w:r>
        <w:rPr>
          <w:rFonts w:hint="eastAsia"/>
          <w:b/>
          <w:bCs/>
          <w:lang w:val="en-US" w:eastAsia="zh-CN"/>
        </w:rPr>
        <w:t>5</w:t>
      </w:r>
      <w:r>
        <w:rPr>
          <w:rFonts w:hint="default"/>
          <w:b/>
          <w:bCs/>
          <w:lang w:val="en-US" w:eastAsia="zh-CN"/>
        </w:rPr>
        <w:t>.00分）</w:t>
      </w:r>
    </w:p>
    <w:p>
      <w:pPr>
        <w:pStyle w:val="29"/>
        <w:bidi w:val="0"/>
        <w:rPr>
          <w:rFonts w:hint="default"/>
          <w:lang w:val="en-US" w:eastAsia="zh-CN"/>
        </w:rPr>
      </w:pPr>
      <w:r>
        <w:rPr>
          <w:rFonts w:hint="eastAsia"/>
          <w:lang w:val="en-US" w:eastAsia="zh-CN"/>
        </w:rPr>
        <w:t>红山街道办事处王村沟村安全饮水工程的资金来源由西工区财政解决，聘请具有法定资质的工程造价公司进行了项目设计和预算，经过预算确定了工程预算审核定案表，对项目进行了财政投资评审并办理相关手续的请示，有健全的资金请示和批复制度。</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王村沟村的资金管理制度健全性指标得分为5.00分。</w:t>
      </w:r>
    </w:p>
    <w:p>
      <w:pPr>
        <w:bidi w:val="0"/>
        <w:rPr>
          <w:rFonts w:hint="default"/>
          <w:b/>
          <w:bCs/>
          <w:lang w:val="en-US" w:eastAsia="zh-CN"/>
        </w:rPr>
      </w:pPr>
      <w:r>
        <w:rPr>
          <w:rFonts w:hint="default"/>
          <w:b/>
          <w:bCs/>
          <w:lang w:val="en-US" w:eastAsia="zh-CN"/>
        </w:rPr>
        <w:t>B2.2资金使用合规性（权重</w:t>
      </w:r>
      <w:r>
        <w:rPr>
          <w:rFonts w:hint="eastAsia"/>
          <w:b/>
          <w:bCs/>
          <w:lang w:val="en-US" w:eastAsia="zh-CN"/>
        </w:rPr>
        <w:t>5</w:t>
      </w:r>
      <w:r>
        <w:rPr>
          <w:rFonts w:hint="default"/>
          <w:b/>
          <w:bCs/>
          <w:lang w:val="en-US" w:eastAsia="zh-CN"/>
        </w:rPr>
        <w:t>.00分，得分</w:t>
      </w:r>
      <w:r>
        <w:rPr>
          <w:rFonts w:hint="eastAsia"/>
          <w:b/>
          <w:bCs/>
          <w:lang w:val="en-US" w:eastAsia="zh-CN"/>
        </w:rPr>
        <w:t>5</w:t>
      </w:r>
      <w:r>
        <w:rPr>
          <w:rFonts w:hint="default"/>
          <w:b/>
          <w:bCs/>
          <w:lang w:val="en-US" w:eastAsia="zh-CN"/>
        </w:rPr>
        <w:t>.00分）</w:t>
      </w:r>
    </w:p>
    <w:p>
      <w:pPr>
        <w:pStyle w:val="29"/>
        <w:keepNext w:val="0"/>
        <w:keepLines w:val="0"/>
        <w:pageBreakBefore w:val="0"/>
        <w:widowControl/>
        <w:kinsoku/>
        <w:wordWrap/>
        <w:overflowPunct/>
        <w:topLinePunct w:val="0"/>
        <w:autoSpaceDE/>
        <w:autoSpaceDN/>
        <w:bidi w:val="0"/>
        <w:adjustRightInd/>
        <w:snapToGrid/>
        <w:textAlignment w:val="auto"/>
        <w:rPr>
          <w:rFonts w:hint="default"/>
          <w:lang w:val="en-US" w:eastAsia="zh-CN"/>
        </w:rPr>
      </w:pPr>
      <w:r>
        <w:rPr>
          <w:rFonts w:hint="default"/>
          <w:lang w:val="en-US" w:eastAsia="zh-CN"/>
        </w:rPr>
        <w:t>评价小组通过查阅本项目财务相关</w:t>
      </w:r>
      <w:r>
        <w:rPr>
          <w:rFonts w:hint="eastAsia"/>
          <w:lang w:val="en-US" w:eastAsia="zh-CN"/>
        </w:rPr>
        <w:t>财政资金支付</w:t>
      </w:r>
      <w:r>
        <w:rPr>
          <w:rFonts w:hint="default"/>
          <w:lang w:val="en-US" w:eastAsia="zh-CN"/>
        </w:rPr>
        <w:t>凭证，</w:t>
      </w:r>
      <w:r>
        <w:rPr>
          <w:rFonts w:hint="eastAsia"/>
          <w:lang w:val="en-US" w:eastAsia="zh-CN"/>
        </w:rPr>
        <w:t>工程款单据，工程预算审定表、财政拨付</w:t>
      </w:r>
      <w:r>
        <w:rPr>
          <w:rFonts w:hint="default"/>
          <w:lang w:val="en-US" w:eastAsia="zh-CN"/>
        </w:rPr>
        <w:t>资金均用</w:t>
      </w:r>
      <w:r>
        <w:rPr>
          <w:rFonts w:hint="eastAsia"/>
          <w:lang w:val="en-US" w:eastAsia="zh-CN"/>
        </w:rPr>
        <w:t>红山街道办事处王村沟村安全饮水工程建设</w:t>
      </w:r>
      <w:r>
        <w:rPr>
          <w:rFonts w:hint="default"/>
          <w:lang w:val="en-US" w:eastAsia="zh-CN"/>
        </w:rPr>
        <w:t>支出，资金支付与付款要求相符，未发现资金使用有不合规之处。</w:t>
      </w:r>
    </w:p>
    <w:p>
      <w:pPr>
        <w:pStyle w:val="29"/>
        <w:keepNext w:val="0"/>
        <w:keepLines w:val="0"/>
        <w:pageBreakBefore w:val="0"/>
        <w:widowControl/>
        <w:kinsoku/>
        <w:wordWrap/>
        <w:overflowPunct/>
        <w:topLinePunct w:val="0"/>
        <w:autoSpaceDE/>
        <w:autoSpaceDN/>
        <w:bidi w:val="0"/>
        <w:adjustRightInd/>
        <w:snapToGrid/>
        <w:textAlignment w:val="auto"/>
        <w:rPr>
          <w:rFonts w:hint="default"/>
          <w:lang w:val="en-US" w:eastAsia="zh-CN"/>
        </w:rPr>
      </w:pPr>
      <w:r>
        <w:rPr>
          <w:rFonts w:hint="default"/>
          <w:lang w:val="en-US" w:eastAsia="zh-CN"/>
        </w:rPr>
        <w:t>综上所述，根据评分标准，</w:t>
      </w:r>
      <w:r>
        <w:rPr>
          <w:rFonts w:hint="eastAsia"/>
          <w:lang w:val="en-US" w:eastAsia="zh-CN"/>
        </w:rPr>
        <w:t>王村沟村资金使用合规性</w:t>
      </w:r>
      <w:r>
        <w:rPr>
          <w:rFonts w:hint="default"/>
          <w:lang w:val="en-US" w:eastAsia="zh-CN"/>
        </w:rPr>
        <w:t>指标得分为</w:t>
      </w:r>
      <w:r>
        <w:rPr>
          <w:rFonts w:hint="eastAsia"/>
          <w:lang w:val="en-US" w:eastAsia="zh-CN"/>
        </w:rPr>
        <w:t>5</w:t>
      </w:r>
      <w:r>
        <w:rPr>
          <w:rFonts w:hint="default"/>
          <w:lang w:val="en-US" w:eastAsia="zh-CN"/>
        </w:rPr>
        <w:t>.00分。</w:t>
      </w:r>
    </w:p>
    <w:p>
      <w:pPr>
        <w:bidi w:val="0"/>
        <w:rPr>
          <w:rFonts w:hint="default"/>
          <w:b/>
          <w:bCs/>
          <w:lang w:val="en-US" w:eastAsia="zh-CN"/>
        </w:rPr>
      </w:pPr>
      <w:r>
        <w:rPr>
          <w:rFonts w:hint="default"/>
          <w:b/>
          <w:bCs/>
          <w:lang w:val="en-US" w:eastAsia="zh-CN"/>
        </w:rPr>
        <w:t>B2.3支出与预算的符合性（权重</w:t>
      </w:r>
      <w:r>
        <w:rPr>
          <w:rFonts w:hint="eastAsia"/>
          <w:b/>
          <w:bCs/>
          <w:lang w:val="en-US" w:eastAsia="zh-CN"/>
        </w:rPr>
        <w:t>5</w:t>
      </w:r>
      <w:r>
        <w:rPr>
          <w:rFonts w:hint="default"/>
          <w:b/>
          <w:bCs/>
          <w:lang w:val="en-US" w:eastAsia="zh-CN"/>
        </w:rPr>
        <w:t>.00分，得分0.00分）</w:t>
      </w:r>
    </w:p>
    <w:p>
      <w:pPr>
        <w:pStyle w:val="29"/>
        <w:bidi w:val="0"/>
        <w:rPr>
          <w:rFonts w:hint="default"/>
          <w:lang w:val="en-US" w:eastAsia="zh-CN"/>
        </w:rPr>
      </w:pPr>
      <w:r>
        <w:rPr>
          <w:rFonts w:hint="eastAsia"/>
          <w:lang w:val="en-US" w:eastAsia="zh-CN"/>
        </w:rPr>
        <w:t>红山街道办事处王村沟村安全饮水工程预算金额83.3万元，实际支出55万元，支出资金与预算资金不符（扣2.00分）项目合同规定按进度分四次付款，但施工方山西天海水电工程有限公司在2020年9月16日收到项目资金30万元，在2020年10月16日收到项目资金25万元。项目支出与合同规定不符（扣3.00分）</w:t>
      </w:r>
    </w:p>
    <w:p>
      <w:pPr>
        <w:pStyle w:val="29"/>
        <w:bidi w:val="0"/>
        <w:rPr>
          <w:rFonts w:hint="eastAsia"/>
          <w:lang w:val="en-US" w:eastAsia="zh-CN"/>
        </w:rPr>
      </w:pPr>
      <w:r>
        <w:rPr>
          <w:rFonts w:hint="eastAsia"/>
          <w:lang w:val="en-US" w:eastAsia="zh-CN"/>
        </w:rPr>
        <w:t>综上所述，根据评分标准，王村沟村支出与预算的符合性指标得分为0.00分。</w:t>
      </w:r>
    </w:p>
    <w:p>
      <w:pPr>
        <w:widowControl/>
        <w:bidi w:val="0"/>
        <w:spacing w:before="50" w:beforeLines="50" w:after="50" w:afterLines="50" w:line="400" w:lineRule="exact"/>
        <w:ind w:firstLine="548" w:firstLineChars="200"/>
        <w:jc w:val="both"/>
        <w:rPr>
          <w:rFonts w:hint="eastAsia" w:ascii="Arial Narrow" w:hAnsi="Arial Narrow" w:eastAsia="仿宋_GB2312" w:cs="Arial Narrow"/>
          <w:b/>
          <w:bCs/>
          <w:color w:val="000000"/>
          <w:kern w:val="0"/>
          <w:sz w:val="24"/>
          <w:szCs w:val="24"/>
          <w:lang w:val="en-US" w:eastAsia="zh-CN"/>
        </w:rPr>
      </w:pPr>
      <w:r>
        <w:rPr>
          <w:rFonts w:hint="default" w:ascii="Arial Narrow" w:hAnsi="Arial Narrow" w:eastAsia="仿宋_GB2312" w:cs="Arial Narrow"/>
          <w:color w:val="1C1C1C"/>
          <w:spacing w:val="11"/>
          <w:w w:val="105"/>
          <w:kern w:val="0"/>
          <w:sz w:val="24"/>
          <w:szCs w:val="24"/>
          <w:lang w:val="en-US" w:eastAsia="zh-CN" w:bidi="ar-SA"/>
        </w:rPr>
        <w:t>C类项目产出类指标，包括产出数量、产出质量和产出时效，指标权重</w:t>
      </w:r>
      <w:r>
        <w:rPr>
          <w:rFonts w:hint="eastAsia" w:cs="Arial Narrow"/>
          <w:color w:val="1C1C1C"/>
          <w:spacing w:val="11"/>
          <w:w w:val="105"/>
          <w:kern w:val="0"/>
          <w:sz w:val="24"/>
          <w:szCs w:val="24"/>
          <w:lang w:val="en-US" w:eastAsia="zh-CN" w:bidi="ar-SA"/>
        </w:rPr>
        <w:t>2</w:t>
      </w:r>
      <w:r>
        <w:rPr>
          <w:rFonts w:hint="default" w:ascii="Arial Narrow" w:hAnsi="Arial Narrow" w:eastAsia="仿宋_GB2312" w:cs="Arial Narrow"/>
          <w:color w:val="1C1C1C"/>
          <w:spacing w:val="11"/>
          <w:w w:val="105"/>
          <w:kern w:val="0"/>
          <w:sz w:val="24"/>
          <w:szCs w:val="24"/>
          <w:lang w:val="en-US" w:eastAsia="zh-CN" w:bidi="ar-SA"/>
        </w:rPr>
        <w:t>0.00分，实际得</w:t>
      </w:r>
      <w:r>
        <w:rPr>
          <w:rFonts w:hint="default" w:ascii="Arial Narrow" w:hAnsi="Arial Narrow" w:eastAsia="仿宋_GB2312" w:cs="Arial Narrow"/>
          <w:color w:val="1C1C1C"/>
          <w:spacing w:val="11"/>
          <w:w w:val="105"/>
          <w:kern w:val="0"/>
          <w:sz w:val="24"/>
          <w:szCs w:val="24"/>
          <w:highlight w:val="none"/>
          <w:lang w:val="en-US" w:eastAsia="zh-CN" w:bidi="ar-SA"/>
        </w:rPr>
        <w:t>分</w:t>
      </w:r>
      <w:r>
        <w:rPr>
          <w:rFonts w:hint="eastAsia" w:cs="Arial Narrow"/>
          <w:color w:val="1C1C1C"/>
          <w:spacing w:val="11"/>
          <w:w w:val="105"/>
          <w:kern w:val="0"/>
          <w:sz w:val="24"/>
          <w:szCs w:val="24"/>
          <w:highlight w:val="none"/>
          <w:lang w:val="en-US" w:eastAsia="zh-CN" w:bidi="ar-SA"/>
        </w:rPr>
        <w:t>18.00</w:t>
      </w:r>
      <w:r>
        <w:rPr>
          <w:rFonts w:hint="default" w:ascii="Arial Narrow" w:hAnsi="Arial Narrow" w:eastAsia="仿宋_GB2312" w:cs="Arial Narrow"/>
          <w:color w:val="1C1C1C"/>
          <w:spacing w:val="11"/>
          <w:w w:val="105"/>
          <w:kern w:val="0"/>
          <w:sz w:val="24"/>
          <w:szCs w:val="24"/>
          <w:highlight w:val="none"/>
          <w:lang w:val="en-US" w:eastAsia="zh-CN" w:bidi="ar-SA"/>
        </w:rPr>
        <w:t>分</w:t>
      </w:r>
      <w:r>
        <w:rPr>
          <w:rFonts w:hint="default" w:ascii="Arial Narrow" w:hAnsi="Arial Narrow" w:eastAsia="仿宋_GB2312" w:cs="Arial Narrow"/>
          <w:color w:val="1C1C1C"/>
          <w:spacing w:val="11"/>
          <w:w w:val="105"/>
          <w:kern w:val="0"/>
          <w:sz w:val="24"/>
          <w:szCs w:val="24"/>
          <w:lang w:val="en-US" w:eastAsia="zh-CN" w:bidi="ar-SA"/>
        </w:rPr>
        <w:t>。具体如下表：</w:t>
      </w:r>
    </w:p>
    <w:p>
      <w:pPr>
        <w:shd w:val="clear"/>
        <w:spacing w:before="156" w:beforeLines="50" w:after="0" w:afterLines="-2147483648" w:line="240" w:lineRule="auto"/>
        <w:ind w:firstLine="0" w:firstLineChars="0"/>
        <w:jc w:val="center"/>
        <w:rPr>
          <w:rFonts w:hint="default" w:ascii="Arial Narrow" w:hAnsi="Arial Narrow" w:eastAsia="仿宋_GB2312" w:cs="Arial Narrow"/>
          <w:b/>
          <w:bCs/>
          <w:color w:val="000000"/>
          <w:kern w:val="0"/>
          <w:sz w:val="24"/>
          <w:szCs w:val="24"/>
        </w:rPr>
      </w:pPr>
      <w:r>
        <w:rPr>
          <w:rFonts w:hint="eastAsia" w:ascii="Arial Narrow" w:hAnsi="Arial Narrow" w:eastAsia="仿宋_GB2312" w:cs="Arial Narrow"/>
          <w:b/>
          <w:bCs/>
          <w:color w:val="000000"/>
          <w:kern w:val="0"/>
          <w:sz w:val="24"/>
          <w:szCs w:val="24"/>
          <w:lang w:val="en-US" w:eastAsia="zh-CN"/>
        </w:rPr>
        <w:t>王村沟村</w:t>
      </w:r>
      <w:r>
        <w:rPr>
          <w:rFonts w:hint="eastAsia" w:ascii="Arial Narrow" w:hAnsi="Arial Narrow" w:eastAsia="仿宋_GB2312" w:cs="Arial Narrow"/>
          <w:b/>
          <w:bCs/>
          <w:color w:val="000000"/>
          <w:kern w:val="0"/>
          <w:sz w:val="24"/>
          <w:szCs w:val="24"/>
          <w:lang w:eastAsia="zh-CN"/>
        </w:rPr>
        <w:t>2020</w:t>
      </w:r>
      <w:r>
        <w:rPr>
          <w:rFonts w:hint="default" w:ascii="Arial Narrow" w:hAnsi="Arial Narrow" w:eastAsia="仿宋_GB2312" w:cs="Arial Narrow"/>
          <w:b/>
          <w:bCs/>
          <w:color w:val="000000"/>
          <w:kern w:val="0"/>
          <w:sz w:val="24"/>
          <w:szCs w:val="24"/>
        </w:rPr>
        <w:t>年</w:t>
      </w:r>
      <w:r>
        <w:rPr>
          <w:rFonts w:hint="eastAsia" w:ascii="Arial Narrow" w:hAnsi="Arial Narrow" w:eastAsia="仿宋_GB2312" w:cs="Arial Narrow"/>
          <w:b/>
          <w:bCs/>
          <w:color w:val="000000"/>
          <w:kern w:val="0"/>
          <w:sz w:val="24"/>
          <w:szCs w:val="24"/>
          <w:lang w:val="en-US" w:eastAsia="zh-CN"/>
        </w:rPr>
        <w:t>安全饮水工程</w:t>
      </w:r>
      <w:r>
        <w:rPr>
          <w:rFonts w:hint="default" w:ascii="Arial Narrow" w:hAnsi="Arial Narrow" w:eastAsia="仿宋_GB2312" w:cs="Arial Narrow"/>
          <w:b/>
          <w:bCs/>
          <w:color w:val="000000"/>
          <w:kern w:val="0"/>
          <w:sz w:val="24"/>
          <w:szCs w:val="24"/>
        </w:rPr>
        <w:t>产出指标得分表</w:t>
      </w:r>
    </w:p>
    <w:tbl>
      <w:tblPr>
        <w:tblStyle w:val="15"/>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2075"/>
        <w:gridCol w:w="2076"/>
        <w:gridCol w:w="20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项目</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权重</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得分</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bCs/>
                <w:color w:val="auto"/>
                <w:kern w:val="0"/>
                <w:sz w:val="24"/>
                <w:szCs w:val="24"/>
              </w:rPr>
            </w:pPr>
            <w:r>
              <w:rPr>
                <w:rFonts w:hint="default" w:ascii="Arial Narrow" w:hAnsi="Arial Narrow" w:eastAsia="仿宋_GB2312" w:cs="Arial Narrow"/>
                <w:color w:val="auto"/>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C1产出数量</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6</w:t>
            </w:r>
            <w:r>
              <w:rPr>
                <w:rFonts w:hint="default" w:ascii="Arial Narrow" w:hAnsi="Arial Narrow" w:eastAsia="仿宋_GB2312" w:cs="Arial Narrow"/>
                <w:color w:val="auto"/>
                <w:kern w:val="0"/>
                <w:sz w:val="24"/>
                <w:szCs w:val="24"/>
                <w:lang w:val="en-US" w:eastAsia="zh-CN"/>
              </w:rPr>
              <w:t>.00</w:t>
            </w:r>
          </w:p>
        </w:tc>
        <w:tc>
          <w:tcPr>
            <w:tcW w:w="1218" w:type="pct"/>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等线" w:cs="Arial Narrow"/>
                <w:i w:val="0"/>
                <w:iCs w:val="0"/>
                <w:color w:val="auto"/>
                <w:kern w:val="2"/>
                <w:sz w:val="24"/>
                <w:szCs w:val="24"/>
                <w:u w:val="none"/>
                <w:lang w:val="en-US" w:eastAsia="zh-CN" w:bidi="ar-SA"/>
              </w:rPr>
            </w:pPr>
            <w:r>
              <w:rPr>
                <w:rFonts w:hint="eastAsia" w:eastAsia="等线" w:cs="Arial Narrow"/>
                <w:i w:val="0"/>
                <w:iCs w:val="0"/>
                <w:color w:val="auto"/>
                <w:kern w:val="2"/>
                <w:sz w:val="24"/>
                <w:szCs w:val="24"/>
                <w:u w:val="none"/>
                <w:lang w:val="en-US" w:eastAsia="zh-CN" w:bidi="ar-SA"/>
              </w:rPr>
              <w:t>4.00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default" w:ascii="Arial Narrow" w:hAnsi="Arial Narrow" w:eastAsia="仿宋_GB2312" w:cs="Arial Narrow"/>
                <w:color w:val="auto"/>
                <w:kern w:val="0"/>
                <w:sz w:val="24"/>
                <w:szCs w:val="24"/>
              </w:rPr>
              <w:t>C2产出</w:t>
            </w:r>
            <w:r>
              <w:rPr>
                <w:rFonts w:hint="default" w:ascii="Arial Narrow" w:hAnsi="Arial Narrow" w:eastAsia="仿宋_GB2312" w:cs="Arial Narrow"/>
                <w:color w:val="auto"/>
                <w:kern w:val="0"/>
                <w:sz w:val="24"/>
                <w:szCs w:val="24"/>
                <w:lang w:val="en-US" w:eastAsia="zh-CN"/>
              </w:rPr>
              <w:t>质量</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6</w:t>
            </w:r>
            <w:r>
              <w:rPr>
                <w:rFonts w:hint="default" w:ascii="Arial Narrow" w:hAnsi="Arial Narrow" w:eastAsia="仿宋_GB2312" w:cs="Arial Narrow"/>
                <w:color w:val="auto"/>
                <w:kern w:val="0"/>
                <w:sz w:val="24"/>
                <w:szCs w:val="24"/>
                <w:lang w:val="en-US" w:eastAsia="zh-CN"/>
              </w:rPr>
              <w:t>.00</w:t>
            </w:r>
          </w:p>
        </w:tc>
        <w:tc>
          <w:tcPr>
            <w:tcW w:w="1218" w:type="pct"/>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等线" w:cs="Arial Narrow"/>
                <w:i w:val="0"/>
                <w:iCs w:val="0"/>
                <w:color w:val="auto"/>
                <w:kern w:val="2"/>
                <w:sz w:val="24"/>
                <w:szCs w:val="24"/>
                <w:u w:val="none"/>
                <w:lang w:val="en-US" w:eastAsia="zh-CN" w:bidi="ar-SA"/>
              </w:rPr>
            </w:pPr>
            <w:r>
              <w:rPr>
                <w:rFonts w:hint="eastAsia" w:eastAsia="等线" w:cs="Arial Narrow"/>
                <w:i w:val="0"/>
                <w:iCs w:val="0"/>
                <w:color w:val="auto"/>
                <w:kern w:val="2"/>
                <w:sz w:val="24"/>
                <w:szCs w:val="24"/>
                <w:u w:val="none"/>
                <w:lang w:val="en-US" w:eastAsia="zh-CN" w:bidi="ar-SA"/>
              </w:rPr>
              <w:t>6.00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default" w:ascii="Arial Narrow" w:hAnsi="Arial Narrow" w:eastAsia="仿宋_GB2312" w:cs="Arial Narrow"/>
                <w:color w:val="auto"/>
                <w:kern w:val="0"/>
                <w:sz w:val="24"/>
                <w:szCs w:val="24"/>
              </w:rPr>
              <w:t>C</w:t>
            </w:r>
            <w:r>
              <w:rPr>
                <w:rFonts w:hint="default" w:ascii="Arial Narrow" w:hAnsi="Arial Narrow" w:eastAsia="仿宋_GB2312" w:cs="Arial Narrow"/>
                <w:color w:val="auto"/>
                <w:kern w:val="0"/>
                <w:sz w:val="24"/>
                <w:szCs w:val="24"/>
                <w:lang w:val="en-US" w:eastAsia="zh-CN"/>
              </w:rPr>
              <w:t>3产出时效</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8.</w:t>
            </w:r>
            <w:r>
              <w:rPr>
                <w:rFonts w:hint="default" w:ascii="Arial Narrow" w:hAnsi="Arial Narrow" w:eastAsia="仿宋_GB2312" w:cs="Arial Narrow"/>
                <w:color w:val="auto"/>
                <w:kern w:val="0"/>
                <w:sz w:val="24"/>
                <w:szCs w:val="24"/>
                <w:lang w:val="en-US" w:eastAsia="zh-CN"/>
              </w:rPr>
              <w:t>00</w:t>
            </w:r>
          </w:p>
        </w:tc>
        <w:tc>
          <w:tcPr>
            <w:tcW w:w="1218" w:type="pct"/>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等线" w:cs="Arial Narrow"/>
                <w:i w:val="0"/>
                <w:iCs w:val="0"/>
                <w:color w:val="auto"/>
                <w:kern w:val="2"/>
                <w:sz w:val="24"/>
                <w:szCs w:val="24"/>
                <w:u w:val="none"/>
                <w:lang w:val="en-US" w:eastAsia="zh-CN" w:bidi="ar-SA"/>
              </w:rPr>
            </w:pPr>
            <w:r>
              <w:rPr>
                <w:rFonts w:hint="eastAsia" w:eastAsia="等线" w:cs="Arial Narrow"/>
                <w:i w:val="0"/>
                <w:iCs w:val="0"/>
                <w:color w:val="auto"/>
                <w:kern w:val="2"/>
                <w:sz w:val="24"/>
                <w:szCs w:val="24"/>
                <w:u w:val="none"/>
                <w:lang w:val="en-US" w:eastAsia="zh-CN" w:bidi="ar-SA"/>
              </w:rPr>
              <w:t>8.00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default" w:ascii="Arial Narrow" w:hAnsi="Arial Narrow" w:eastAsia="仿宋_GB2312" w:cs="Arial Narrow"/>
                <w:color w:val="auto"/>
                <w:kern w:val="0"/>
                <w:sz w:val="24"/>
                <w:szCs w:val="24"/>
                <w:lang w:val="en-US" w:eastAsia="zh-CN"/>
              </w:rPr>
              <w:t>合计</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20</w:t>
            </w:r>
            <w:r>
              <w:rPr>
                <w:rFonts w:hint="default" w:ascii="Arial Narrow" w:hAnsi="Arial Narrow" w:eastAsia="仿宋_GB2312" w:cs="Arial Narrow"/>
                <w:color w:val="auto"/>
                <w:kern w:val="0"/>
                <w:sz w:val="24"/>
                <w:szCs w:val="24"/>
                <w:lang w:val="en-US" w:eastAsia="zh-CN"/>
              </w:rPr>
              <w:t>.00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18.00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bl>
    <w:p>
      <w:pPr>
        <w:bidi w:val="0"/>
        <w:rPr>
          <w:rFonts w:hint="default"/>
          <w:b/>
          <w:bCs/>
          <w:lang w:val="en-US" w:eastAsia="zh-CN"/>
        </w:rPr>
      </w:pPr>
      <w:r>
        <w:rPr>
          <w:rFonts w:hint="default"/>
          <w:b/>
          <w:bCs/>
          <w:lang w:val="en-US" w:eastAsia="zh-CN"/>
        </w:rPr>
        <w:t>C1.1实际完成率（权重6.00分，得分</w:t>
      </w:r>
      <w:r>
        <w:rPr>
          <w:rFonts w:hint="eastAsia"/>
          <w:b/>
          <w:bCs/>
          <w:lang w:val="en-US" w:eastAsia="zh-CN"/>
        </w:rPr>
        <w:t>4.00</w:t>
      </w:r>
      <w:r>
        <w:rPr>
          <w:rFonts w:hint="default"/>
          <w:b/>
          <w:bCs/>
          <w:lang w:val="en-US" w:eastAsia="zh-CN"/>
        </w:rPr>
        <w:t>分）</w:t>
      </w:r>
    </w:p>
    <w:p>
      <w:pPr>
        <w:pStyle w:val="29"/>
        <w:bidi w:val="0"/>
        <w:rPr>
          <w:lang w:val="en-US" w:eastAsia="zh-CN"/>
        </w:rPr>
      </w:pPr>
      <w:r>
        <w:rPr>
          <w:rFonts w:hint="eastAsia"/>
          <w:lang w:val="en-US" w:eastAsia="zh-CN"/>
        </w:rPr>
        <w:t>西工区2020年度王村沟村十一组参与安全饮用水改造，项目已参与招标并完成竣工验收，但是工程验收单内容和施工合同内容部分不相符（扣2.00分）。</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王村沟村实际完成率</w:t>
      </w:r>
      <w:r>
        <w:rPr>
          <w:rFonts w:hint="default"/>
          <w:lang w:val="en-US" w:eastAsia="zh-CN"/>
        </w:rPr>
        <w:t>指标得分为</w:t>
      </w:r>
      <w:r>
        <w:rPr>
          <w:rFonts w:hint="eastAsia"/>
          <w:lang w:val="en-US" w:eastAsia="zh-CN"/>
        </w:rPr>
        <w:t>4.00</w:t>
      </w:r>
      <w:r>
        <w:rPr>
          <w:rFonts w:hint="default"/>
          <w:lang w:val="en-US" w:eastAsia="zh-CN"/>
        </w:rPr>
        <w:t>分。</w:t>
      </w:r>
    </w:p>
    <w:p>
      <w:pPr>
        <w:bidi w:val="0"/>
        <w:rPr>
          <w:rFonts w:hint="default"/>
          <w:b/>
          <w:bCs/>
          <w:lang w:val="en-US" w:eastAsia="zh-CN"/>
        </w:rPr>
      </w:pPr>
      <w:r>
        <w:rPr>
          <w:rFonts w:hint="default"/>
          <w:b/>
          <w:bCs/>
          <w:lang w:val="en-US" w:eastAsia="zh-CN"/>
        </w:rPr>
        <w:t>C2.1项目验收合格率（权重6.00分，得分6.00分）</w:t>
      </w:r>
    </w:p>
    <w:p>
      <w:pPr>
        <w:pStyle w:val="29"/>
        <w:bidi w:val="0"/>
        <w:rPr>
          <w:lang w:val="en-US" w:eastAsia="zh-CN"/>
        </w:rPr>
      </w:pPr>
      <w:r>
        <w:rPr>
          <w:rFonts w:hint="eastAsia"/>
          <w:lang w:val="en-US" w:eastAsia="zh-CN"/>
        </w:rPr>
        <w:t>王村沟村</w:t>
      </w:r>
      <w:r>
        <w:rPr>
          <w:lang w:val="en-US" w:eastAsia="zh-CN"/>
        </w:rPr>
        <w:t>共有78</w:t>
      </w:r>
      <w:r>
        <w:rPr>
          <w:rFonts w:hint="eastAsia"/>
          <w:lang w:val="en-US" w:eastAsia="zh-CN"/>
        </w:rPr>
        <w:t>户的安全饮水工程</w:t>
      </w:r>
      <w:r>
        <w:rPr>
          <w:lang w:val="en-US" w:eastAsia="zh-CN"/>
        </w:rPr>
        <w:t>进行了竣工验收，</w:t>
      </w:r>
      <w:r>
        <w:rPr>
          <w:rFonts w:hint="eastAsia"/>
          <w:lang w:val="en-US" w:eastAsia="zh-CN"/>
        </w:rPr>
        <w:t>工程质量符合国家质量验收备案合格标准，</w:t>
      </w:r>
      <w:r>
        <w:rPr>
          <w:lang w:val="en-US" w:eastAsia="zh-CN"/>
        </w:rPr>
        <w:t>竣工验收合格率为</w:t>
      </w:r>
      <w:r>
        <w:rPr>
          <w:rFonts w:hint="eastAsia"/>
          <w:lang w:val="en-US" w:eastAsia="zh-CN"/>
        </w:rPr>
        <w:t>100</w:t>
      </w:r>
      <w:r>
        <w:rPr>
          <w:lang w:val="en-US" w:eastAsia="zh-CN"/>
        </w:rPr>
        <w:t>%，竣工验收合格率实际得分</w:t>
      </w:r>
      <w:r>
        <w:rPr>
          <w:rFonts w:hint="eastAsia"/>
          <w:lang w:val="en-US" w:eastAsia="zh-CN"/>
        </w:rPr>
        <w:t>6</w:t>
      </w:r>
      <w:r>
        <w:rPr>
          <w:lang w:val="en-US" w:eastAsia="zh-CN"/>
        </w:rPr>
        <w:t>.00分。</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王村沟村项目验收合格率</w:t>
      </w:r>
      <w:r>
        <w:rPr>
          <w:rFonts w:hint="default"/>
          <w:lang w:val="en-US" w:eastAsia="zh-CN"/>
        </w:rPr>
        <w:t>指标得分为</w:t>
      </w:r>
      <w:r>
        <w:rPr>
          <w:rFonts w:hint="eastAsia"/>
          <w:lang w:val="en-US" w:eastAsia="zh-CN"/>
        </w:rPr>
        <w:t>10.00</w:t>
      </w:r>
      <w:r>
        <w:rPr>
          <w:rFonts w:hint="default"/>
          <w:lang w:val="en-US" w:eastAsia="zh-CN"/>
        </w:rPr>
        <w:t>分。</w:t>
      </w:r>
    </w:p>
    <w:p>
      <w:pPr>
        <w:bidi w:val="0"/>
        <w:rPr>
          <w:rFonts w:hint="default" w:ascii="Calibri" w:hAnsi="Calibri" w:eastAsia="宋体" w:cs="Times New Roman"/>
          <w:b/>
          <w:kern w:val="2"/>
          <w:szCs w:val="24"/>
          <w:lang w:val="en-US" w:eastAsia="zh-CN" w:bidi="ar-SA"/>
        </w:rPr>
      </w:pPr>
      <w:r>
        <w:rPr>
          <w:rFonts w:hint="default"/>
          <w:b/>
          <w:bCs/>
          <w:lang w:val="en-US" w:eastAsia="zh-CN"/>
        </w:rPr>
        <w:t>C3.1开工及时性（权重4.00分，得分4.00分）</w:t>
      </w:r>
    </w:p>
    <w:p>
      <w:pPr>
        <w:pStyle w:val="29"/>
        <w:bidi w:val="0"/>
        <w:rPr>
          <w:rFonts w:hint="default"/>
          <w:lang w:val="en-US" w:eastAsia="zh-CN"/>
        </w:rPr>
      </w:pPr>
      <w:r>
        <w:rPr>
          <w:rFonts w:hint="eastAsia"/>
          <w:lang w:val="en-US" w:eastAsia="zh-CN"/>
        </w:rPr>
        <w:t>王村沟村项目施工合同显示合同约定开工时间为2</w:t>
      </w:r>
      <w:r>
        <w:rPr>
          <w:lang w:val="en-US" w:eastAsia="zh-CN"/>
        </w:rPr>
        <w:t>020</w:t>
      </w:r>
      <w:r>
        <w:rPr>
          <w:rFonts w:hint="eastAsia"/>
          <w:lang w:val="en-US" w:eastAsia="zh-CN"/>
        </w:rPr>
        <w:t>年5月6日，工程验收单显示项目开工时间为2</w:t>
      </w:r>
      <w:r>
        <w:rPr>
          <w:lang w:val="en-US" w:eastAsia="zh-CN"/>
        </w:rPr>
        <w:t>020</w:t>
      </w:r>
      <w:r>
        <w:rPr>
          <w:rFonts w:hint="eastAsia"/>
          <w:lang w:val="en-US" w:eastAsia="zh-CN"/>
        </w:rPr>
        <w:t>年5月6日。项目开工时间与合同约定相符。</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王村沟村开工及时性</w:t>
      </w:r>
      <w:r>
        <w:rPr>
          <w:rFonts w:hint="default"/>
          <w:lang w:val="en-US" w:eastAsia="zh-CN"/>
        </w:rPr>
        <w:t>指标得分为</w:t>
      </w:r>
      <w:r>
        <w:rPr>
          <w:rFonts w:hint="eastAsia"/>
          <w:lang w:val="en-US" w:eastAsia="zh-CN"/>
        </w:rPr>
        <w:t>4.00</w:t>
      </w:r>
      <w:r>
        <w:rPr>
          <w:rFonts w:hint="default"/>
          <w:lang w:val="en-US" w:eastAsia="zh-CN"/>
        </w:rPr>
        <w:t>分。</w:t>
      </w:r>
    </w:p>
    <w:p>
      <w:pPr>
        <w:bidi w:val="0"/>
        <w:rPr>
          <w:rFonts w:hint="default"/>
          <w:b/>
          <w:bCs/>
          <w:lang w:val="en-US" w:eastAsia="zh-CN"/>
        </w:rPr>
      </w:pPr>
      <w:r>
        <w:rPr>
          <w:rFonts w:hint="default"/>
          <w:b/>
          <w:bCs/>
          <w:lang w:val="en-US" w:eastAsia="zh-CN"/>
        </w:rPr>
        <w:t>C3.2完工及时性（权重4.00分，得分4.00分）</w:t>
      </w:r>
    </w:p>
    <w:p>
      <w:pPr>
        <w:pStyle w:val="29"/>
        <w:bidi w:val="0"/>
        <w:rPr>
          <w:rFonts w:hint="eastAsia"/>
          <w:lang w:val="en-US" w:eastAsia="zh-CN"/>
        </w:rPr>
      </w:pPr>
      <w:r>
        <w:rPr>
          <w:rFonts w:hint="eastAsia"/>
          <w:lang w:val="en-US" w:eastAsia="zh-CN"/>
        </w:rPr>
        <w:t>王村沟村项目施工合同显示合同约定竣工时间为2</w:t>
      </w:r>
      <w:r>
        <w:rPr>
          <w:lang w:val="en-US" w:eastAsia="zh-CN"/>
        </w:rPr>
        <w:t>020</w:t>
      </w:r>
      <w:r>
        <w:rPr>
          <w:rFonts w:hint="eastAsia"/>
          <w:lang w:val="en-US" w:eastAsia="zh-CN"/>
        </w:rPr>
        <w:t>年</w:t>
      </w:r>
      <w:r>
        <w:rPr>
          <w:lang w:val="en-US" w:eastAsia="zh-CN"/>
        </w:rPr>
        <w:t>6</w:t>
      </w:r>
      <w:r>
        <w:rPr>
          <w:rFonts w:hint="eastAsia"/>
          <w:lang w:val="en-US" w:eastAsia="zh-CN"/>
        </w:rPr>
        <w:t>月</w:t>
      </w:r>
      <w:r>
        <w:rPr>
          <w:lang w:val="en-US" w:eastAsia="zh-CN"/>
        </w:rPr>
        <w:t>5</w:t>
      </w:r>
      <w:r>
        <w:rPr>
          <w:rFonts w:hint="eastAsia"/>
          <w:lang w:val="en-US" w:eastAsia="zh-CN"/>
        </w:rPr>
        <w:t>日，工程验收单显示项目竣工日期为2</w:t>
      </w:r>
      <w:r>
        <w:rPr>
          <w:lang w:val="en-US" w:eastAsia="zh-CN"/>
        </w:rPr>
        <w:t>020</w:t>
      </w:r>
      <w:r>
        <w:rPr>
          <w:rFonts w:hint="eastAsia"/>
          <w:lang w:val="en-US" w:eastAsia="zh-CN"/>
        </w:rPr>
        <w:t>年6月5日。实际完工时间与合同约定时间相符。</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王村沟村完工及时性</w:t>
      </w:r>
      <w:r>
        <w:rPr>
          <w:rFonts w:hint="default"/>
          <w:lang w:val="en-US" w:eastAsia="zh-CN"/>
        </w:rPr>
        <w:t>指标得分为</w:t>
      </w:r>
      <w:r>
        <w:rPr>
          <w:rFonts w:hint="eastAsia"/>
          <w:lang w:val="en-US" w:eastAsia="zh-CN"/>
        </w:rPr>
        <w:t>4.00</w:t>
      </w:r>
      <w:r>
        <w:rPr>
          <w:rFonts w:hint="default"/>
          <w:lang w:val="en-US" w:eastAsia="zh-CN"/>
        </w:rPr>
        <w:t>分。</w:t>
      </w:r>
    </w:p>
    <w:p>
      <w:pPr>
        <w:pStyle w:val="29"/>
        <w:bidi w:val="0"/>
        <w:rPr>
          <w:rFonts w:hint="default"/>
          <w:lang w:val="en-US" w:eastAsia="zh-CN"/>
        </w:rPr>
      </w:pPr>
      <w:r>
        <w:rPr>
          <w:rFonts w:hint="default"/>
          <w:lang w:val="en-US" w:eastAsia="zh-CN"/>
        </w:rPr>
        <w:t>D类项目</w:t>
      </w:r>
      <w:r>
        <w:rPr>
          <w:rFonts w:hint="eastAsia"/>
          <w:lang w:val="en-US" w:eastAsia="zh-CN"/>
        </w:rPr>
        <w:t>效益</w:t>
      </w:r>
      <w:r>
        <w:rPr>
          <w:rFonts w:hint="default"/>
          <w:lang w:val="en-US" w:eastAsia="zh-CN"/>
        </w:rPr>
        <w:t>类指标，包括项目效益、可持续性和满意度，指标权重30.00分，实际得分</w:t>
      </w:r>
      <w:r>
        <w:rPr>
          <w:rFonts w:hint="eastAsia"/>
          <w:lang w:val="en-US" w:eastAsia="zh-CN"/>
        </w:rPr>
        <w:t>27.94</w:t>
      </w:r>
      <w:r>
        <w:rPr>
          <w:rFonts w:hint="default"/>
          <w:lang w:val="en-US" w:eastAsia="zh-CN"/>
        </w:rPr>
        <w:t>分。具体如下表：</w:t>
      </w:r>
    </w:p>
    <w:p>
      <w:pPr>
        <w:shd w:val="clear"/>
        <w:spacing w:before="156" w:beforeLines="50" w:after="0" w:afterLines="-2147483648" w:line="240" w:lineRule="auto"/>
        <w:ind w:firstLine="0" w:firstLineChars="0"/>
        <w:jc w:val="center"/>
        <w:rPr>
          <w:rFonts w:hint="default" w:ascii="Arial Narrow" w:hAnsi="Arial Narrow" w:eastAsia="仿宋_GB2312" w:cs="Arial Narrow"/>
          <w:b/>
          <w:bCs/>
          <w:color w:val="000000"/>
          <w:kern w:val="0"/>
          <w:sz w:val="24"/>
          <w:szCs w:val="24"/>
        </w:rPr>
      </w:pPr>
      <w:r>
        <w:rPr>
          <w:rFonts w:hint="eastAsia" w:ascii="Arial Narrow" w:hAnsi="Arial Narrow" w:eastAsia="仿宋_GB2312" w:cs="Arial Narrow"/>
          <w:b/>
          <w:bCs/>
          <w:color w:val="000000"/>
          <w:kern w:val="0"/>
          <w:sz w:val="24"/>
          <w:szCs w:val="24"/>
          <w:lang w:val="en-US" w:eastAsia="zh-CN"/>
        </w:rPr>
        <w:t>王村沟村</w:t>
      </w:r>
      <w:r>
        <w:rPr>
          <w:rFonts w:hint="eastAsia" w:ascii="Arial Narrow" w:hAnsi="Arial Narrow" w:eastAsia="仿宋_GB2312" w:cs="Arial Narrow"/>
          <w:b/>
          <w:bCs/>
          <w:color w:val="000000"/>
          <w:kern w:val="0"/>
          <w:sz w:val="24"/>
          <w:szCs w:val="24"/>
          <w:lang w:eastAsia="zh-CN"/>
        </w:rPr>
        <w:t>2020</w:t>
      </w:r>
      <w:r>
        <w:rPr>
          <w:rFonts w:hint="default" w:ascii="Arial Narrow" w:hAnsi="Arial Narrow" w:eastAsia="仿宋_GB2312" w:cs="Arial Narrow"/>
          <w:b/>
          <w:bCs/>
          <w:color w:val="000000"/>
          <w:kern w:val="0"/>
          <w:sz w:val="24"/>
          <w:szCs w:val="24"/>
        </w:rPr>
        <w:t>年</w:t>
      </w:r>
      <w:r>
        <w:rPr>
          <w:rFonts w:hint="eastAsia" w:ascii="Arial Narrow" w:hAnsi="Arial Narrow" w:eastAsia="仿宋_GB2312" w:cs="Arial Narrow"/>
          <w:b/>
          <w:bCs/>
          <w:color w:val="000000"/>
          <w:kern w:val="0"/>
          <w:sz w:val="24"/>
          <w:szCs w:val="24"/>
          <w:lang w:val="en-US" w:eastAsia="zh-CN"/>
        </w:rPr>
        <w:t>安全饮水工程</w:t>
      </w:r>
      <w:r>
        <w:rPr>
          <w:rFonts w:hint="default" w:ascii="Arial Narrow" w:hAnsi="Arial Narrow" w:eastAsia="仿宋_GB2312" w:cs="Arial Narrow"/>
          <w:b/>
          <w:bCs/>
          <w:color w:val="000000"/>
          <w:kern w:val="0"/>
          <w:sz w:val="24"/>
          <w:szCs w:val="24"/>
        </w:rPr>
        <w:t>效益及满意度指标得分表</w:t>
      </w:r>
    </w:p>
    <w:tbl>
      <w:tblPr>
        <w:tblStyle w:val="15"/>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076"/>
        <w:gridCol w:w="2076"/>
        <w:gridCol w:w="20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项目</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权重</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得分</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bCs/>
                <w:color w:val="auto"/>
                <w:kern w:val="0"/>
                <w:sz w:val="24"/>
                <w:szCs w:val="24"/>
              </w:rPr>
            </w:pPr>
            <w:r>
              <w:rPr>
                <w:rFonts w:hint="default" w:ascii="Arial Narrow" w:hAnsi="Arial Narrow" w:eastAsia="仿宋_GB2312" w:cs="Arial Narrow"/>
                <w:color w:val="auto"/>
                <w:kern w:val="0"/>
                <w:sz w:val="24"/>
                <w:szCs w:val="24"/>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D1项目效益</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20</w:t>
            </w:r>
            <w:r>
              <w:rPr>
                <w:rFonts w:hint="default" w:ascii="Arial Narrow" w:hAnsi="Arial Narrow" w:eastAsia="仿宋_GB2312" w:cs="Arial Narrow"/>
                <w:color w:val="auto"/>
                <w:kern w:val="0"/>
                <w:sz w:val="24"/>
                <w:szCs w:val="24"/>
                <w:lang w:val="en-US" w:eastAsia="zh-CN"/>
              </w:rPr>
              <w:t>.00</w:t>
            </w:r>
          </w:p>
        </w:tc>
        <w:tc>
          <w:tcPr>
            <w:tcW w:w="2263" w:type="dxa"/>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仿宋_GB2312" w:cs="Arial Narrow"/>
                <w:i w:val="0"/>
                <w:iCs w:val="0"/>
                <w:color w:val="auto"/>
                <w:kern w:val="2"/>
                <w:sz w:val="24"/>
                <w:szCs w:val="24"/>
                <w:u w:val="none"/>
                <w:lang w:val="en-US" w:eastAsia="zh-CN" w:bidi="ar-SA"/>
              </w:rPr>
            </w:pPr>
            <w:r>
              <w:rPr>
                <w:rFonts w:hint="eastAsia" w:cs="Arial Narrow"/>
                <w:i w:val="0"/>
                <w:iCs w:val="0"/>
                <w:color w:val="auto"/>
                <w:kern w:val="2"/>
                <w:sz w:val="24"/>
                <w:szCs w:val="24"/>
                <w:u w:val="none"/>
                <w:lang w:val="en-US" w:eastAsia="zh-CN" w:bidi="ar-SA"/>
              </w:rPr>
              <w:t>18.19</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D2可持续性</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4</w:t>
            </w:r>
            <w:r>
              <w:rPr>
                <w:rFonts w:hint="default" w:ascii="Arial Narrow" w:hAnsi="Arial Narrow" w:eastAsia="仿宋_GB2312" w:cs="Arial Narrow"/>
                <w:color w:val="auto"/>
                <w:kern w:val="0"/>
                <w:sz w:val="24"/>
                <w:szCs w:val="24"/>
                <w:lang w:val="en-US" w:eastAsia="zh-CN"/>
              </w:rPr>
              <w:t>.00</w:t>
            </w:r>
          </w:p>
        </w:tc>
        <w:tc>
          <w:tcPr>
            <w:tcW w:w="2263" w:type="dxa"/>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仿宋_GB2312" w:cs="Arial Narrow"/>
                <w:i w:val="0"/>
                <w:iCs w:val="0"/>
                <w:color w:val="auto"/>
                <w:kern w:val="2"/>
                <w:sz w:val="24"/>
                <w:szCs w:val="24"/>
                <w:u w:val="none"/>
                <w:lang w:val="en-US" w:eastAsia="zh-CN" w:bidi="ar-SA"/>
              </w:rPr>
            </w:pPr>
            <w:r>
              <w:rPr>
                <w:rFonts w:hint="eastAsia" w:cs="Arial Narrow"/>
                <w:i w:val="0"/>
                <w:iCs w:val="0"/>
                <w:color w:val="auto"/>
                <w:kern w:val="2"/>
                <w:sz w:val="24"/>
                <w:szCs w:val="24"/>
                <w:u w:val="none"/>
                <w:lang w:val="en-US" w:eastAsia="zh-CN" w:bidi="ar-SA"/>
              </w:rPr>
              <w:t>4.00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D3满意度</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6</w:t>
            </w:r>
            <w:r>
              <w:rPr>
                <w:rFonts w:hint="default" w:ascii="Arial Narrow" w:hAnsi="Arial Narrow" w:eastAsia="仿宋_GB2312" w:cs="Arial Narrow"/>
                <w:color w:val="auto"/>
                <w:kern w:val="0"/>
                <w:sz w:val="24"/>
                <w:szCs w:val="24"/>
                <w:lang w:val="en-US" w:eastAsia="zh-CN"/>
              </w:rPr>
              <w:t>.00</w:t>
            </w:r>
          </w:p>
        </w:tc>
        <w:tc>
          <w:tcPr>
            <w:tcW w:w="2263" w:type="dxa"/>
            <w:tcBorders>
              <w:tl2br w:val="nil"/>
              <w:tr2bl w:val="nil"/>
            </w:tcBorders>
            <w:vAlign w:val="center"/>
          </w:tcPr>
          <w:p>
            <w:pPr>
              <w:keepNext w:val="0"/>
              <w:keepLines w:val="0"/>
              <w:widowControl/>
              <w:suppressLineNumbers w:val="0"/>
              <w:spacing w:before="0" w:beforeLines="-2147483648" w:beforeAutospacing="0" w:after="0" w:afterLines="-2147483648" w:afterAutospacing="0" w:line="240" w:lineRule="auto"/>
              <w:ind w:left="0" w:right="0" w:firstLine="0" w:firstLineChars="0"/>
              <w:jc w:val="center"/>
              <w:textAlignment w:val="center"/>
              <w:rPr>
                <w:rFonts w:hint="default" w:ascii="Arial Narrow" w:hAnsi="Arial Narrow" w:eastAsia="仿宋_GB2312" w:cs="Arial Narrow"/>
                <w:i w:val="0"/>
                <w:iCs w:val="0"/>
                <w:color w:val="auto"/>
                <w:kern w:val="2"/>
                <w:sz w:val="24"/>
                <w:szCs w:val="24"/>
                <w:u w:val="none"/>
                <w:lang w:val="en-US" w:eastAsia="zh-CN" w:bidi="ar-SA"/>
              </w:rPr>
            </w:pPr>
            <w:r>
              <w:rPr>
                <w:rFonts w:hint="eastAsia" w:cs="Arial Narrow"/>
                <w:i w:val="0"/>
                <w:iCs w:val="0"/>
                <w:color w:val="auto"/>
                <w:kern w:val="2"/>
                <w:sz w:val="24"/>
                <w:szCs w:val="24"/>
                <w:u w:val="none"/>
                <w:lang w:val="en-US" w:eastAsia="zh-CN" w:bidi="ar-SA"/>
              </w:rPr>
              <w:t>5.75</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44"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rPr>
            </w:pPr>
            <w:r>
              <w:rPr>
                <w:rFonts w:hint="default" w:ascii="Arial Narrow" w:hAnsi="Arial Narrow" w:eastAsia="仿宋_GB2312" w:cs="Arial Narrow"/>
                <w:color w:val="auto"/>
                <w:kern w:val="0"/>
                <w:sz w:val="24"/>
                <w:szCs w:val="24"/>
              </w:rPr>
              <w:t>合计</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default" w:ascii="Arial Narrow" w:hAnsi="Arial Narrow" w:eastAsia="仿宋_GB2312" w:cs="Arial Narrow"/>
                <w:color w:val="auto"/>
                <w:kern w:val="0"/>
                <w:sz w:val="24"/>
                <w:szCs w:val="24"/>
                <w:lang w:val="en-US" w:eastAsia="zh-CN"/>
              </w:rPr>
              <w:t>30.00</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color w:val="auto"/>
                <w:kern w:val="0"/>
                <w:sz w:val="24"/>
                <w:szCs w:val="24"/>
                <w:lang w:val="en-US" w:eastAsia="zh-CN"/>
              </w:rPr>
            </w:pPr>
            <w:r>
              <w:rPr>
                <w:rFonts w:hint="eastAsia" w:cs="Arial Narrow"/>
                <w:color w:val="auto"/>
                <w:kern w:val="0"/>
                <w:sz w:val="24"/>
                <w:szCs w:val="24"/>
                <w:lang w:val="en-US" w:eastAsia="zh-CN"/>
              </w:rPr>
              <w:t>27.94</w:t>
            </w:r>
          </w:p>
        </w:tc>
        <w:tc>
          <w:tcPr>
            <w:tcW w:w="1218" w:type="pct"/>
            <w:tcBorders>
              <w:tl2br w:val="nil"/>
              <w:tr2bl w:val="nil"/>
            </w:tcBorders>
            <w:vAlign w:val="center"/>
          </w:tcPr>
          <w:p>
            <w:pPr>
              <w:keepNext w:val="0"/>
              <w:keepLines w:val="0"/>
              <w:widowControl/>
              <w:suppressLineNumbers w:val="0"/>
              <w:shd w:val="clear"/>
              <w:spacing w:before="0" w:beforeLines="-2147483648" w:beforeAutospacing="0" w:after="0" w:afterLines="-2147483648" w:afterAutospacing="0" w:line="240" w:lineRule="auto"/>
              <w:ind w:left="0" w:right="0" w:firstLine="0" w:firstLineChars="0"/>
              <w:jc w:val="center"/>
              <w:rPr>
                <w:rFonts w:hint="default" w:ascii="Arial Narrow" w:hAnsi="Arial Narrow" w:eastAsia="仿宋_GB2312" w:cs="Arial Narrow"/>
                <w:b w:val="0"/>
                <w:bCs w:val="0"/>
                <w:color w:val="auto"/>
                <w:kern w:val="0"/>
                <w:sz w:val="24"/>
                <w:szCs w:val="24"/>
                <w:lang w:val="en-US" w:eastAsia="zh-CN"/>
              </w:rPr>
            </w:pPr>
            <w:r>
              <w:rPr>
                <w:rFonts w:hint="eastAsia" w:cs="Arial Narrow"/>
                <w:b w:val="0"/>
                <w:bCs w:val="0"/>
                <w:color w:val="auto"/>
                <w:kern w:val="0"/>
                <w:sz w:val="24"/>
                <w:szCs w:val="24"/>
                <w:lang w:val="en-US" w:eastAsia="zh-CN"/>
              </w:rPr>
              <w:t>优</w:t>
            </w:r>
          </w:p>
        </w:tc>
      </w:tr>
    </w:tbl>
    <w:p>
      <w:pPr>
        <w:bidi w:val="0"/>
        <w:rPr>
          <w:rFonts w:hint="eastAsia" w:ascii="Arial Narrow" w:hAnsi="Arial Narrow" w:eastAsia="仿宋_GB2312" w:cs="Arial Narrow"/>
          <w:b w:val="0"/>
          <w:color w:val="1C1C1C"/>
          <w:spacing w:val="11"/>
          <w:w w:val="105"/>
          <w:kern w:val="0"/>
          <w:szCs w:val="24"/>
          <w:highlight w:val="green"/>
          <w:lang w:val="en-US" w:eastAsia="zh-CN" w:bidi="ar-SA"/>
        </w:rPr>
      </w:pPr>
      <w:r>
        <w:rPr>
          <w:rFonts w:hint="default"/>
          <w:b/>
          <w:bCs/>
          <w:lang w:val="en-US" w:eastAsia="zh-CN"/>
        </w:rPr>
        <w:t>D1.1项目效益（权重</w:t>
      </w:r>
      <w:r>
        <w:rPr>
          <w:rFonts w:hint="eastAsia"/>
          <w:b/>
          <w:bCs/>
          <w:lang w:val="en-US" w:eastAsia="zh-CN"/>
        </w:rPr>
        <w:t>20</w:t>
      </w:r>
      <w:r>
        <w:rPr>
          <w:rFonts w:hint="default"/>
          <w:b/>
          <w:bCs/>
          <w:lang w:val="en-US" w:eastAsia="zh-CN"/>
        </w:rPr>
        <w:t>.00分，得分</w:t>
      </w:r>
      <w:r>
        <w:rPr>
          <w:rFonts w:hint="eastAsia"/>
          <w:b/>
          <w:bCs/>
          <w:lang w:val="en-US" w:eastAsia="zh-CN"/>
        </w:rPr>
        <w:t>18.19</w:t>
      </w:r>
      <w:r>
        <w:rPr>
          <w:rFonts w:hint="default"/>
          <w:b/>
          <w:bCs/>
          <w:lang w:val="en-US" w:eastAsia="zh-CN"/>
        </w:rPr>
        <w:t>分）</w:t>
      </w:r>
    </w:p>
    <w:p>
      <w:pPr>
        <w:pStyle w:val="29"/>
        <w:bidi w:val="0"/>
        <w:rPr>
          <w:rFonts w:hint="eastAsia"/>
          <w:lang w:val="en-US" w:eastAsia="zh-CN"/>
        </w:rPr>
      </w:pPr>
      <w:r>
        <w:rPr>
          <w:rFonts w:hint="eastAsia"/>
          <w:lang w:val="en-US" w:eastAsia="zh-CN"/>
        </w:rPr>
        <w:t>项目效益由用水方便程度和提高居民生产生活水平两个方面来考核。</w:t>
      </w:r>
    </w:p>
    <w:p>
      <w:pPr>
        <w:pStyle w:val="29"/>
        <w:bidi w:val="0"/>
        <w:rPr>
          <w:rFonts w:hint="default"/>
          <w:lang w:val="en-US" w:eastAsia="zh-CN"/>
        </w:rPr>
      </w:pPr>
      <w:r>
        <w:rPr>
          <w:rFonts w:hint="eastAsia"/>
          <w:lang w:val="en-US" w:eastAsia="zh-CN"/>
        </w:rPr>
        <w:t>用水方便程度：评价小组通过调查问卷和实地走访的形式了解到安全饮水工程建设完成后部分村民家中可以使用自来水，极大的增加了村民的用水方便程度。收回有效问卷72份，其中有59份对取水方便程度满意，此项指标满意度为81.94%。</w:t>
      </w:r>
    </w:p>
    <w:p>
      <w:pPr>
        <w:pStyle w:val="29"/>
        <w:bidi w:val="0"/>
        <w:rPr>
          <w:rFonts w:hint="default"/>
          <w:lang w:val="en-US" w:eastAsia="zh-CN"/>
        </w:rPr>
      </w:pPr>
      <w:r>
        <w:rPr>
          <w:rFonts w:hint="eastAsia"/>
          <w:lang w:val="en-US" w:eastAsia="zh-CN"/>
        </w:rPr>
        <w:t>居民生产生活水平：安全饮水工程建设解决了村民饮水安全困扰，保障了村民的生活质量和安全。改善了群众饮水问题，改善了群众生活，也可以改善耕地灌溉，增加粮食、林果产量，增加农民收入，促进农村经济的发展。使乡村可持续发展。</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w:t>
      </w:r>
      <w:r>
        <w:rPr>
          <w:rFonts w:hint="default"/>
          <w:lang w:val="en-US" w:eastAsia="zh-CN"/>
        </w:rPr>
        <w:t>的</w:t>
      </w:r>
      <w:r>
        <w:rPr>
          <w:rFonts w:hint="eastAsia"/>
          <w:lang w:val="en-US" w:eastAsia="zh-CN"/>
        </w:rPr>
        <w:t>项目效益</w:t>
      </w:r>
      <w:r>
        <w:rPr>
          <w:rFonts w:hint="default"/>
          <w:lang w:val="en-US" w:eastAsia="zh-CN"/>
        </w:rPr>
        <w:t>指标得分为</w:t>
      </w:r>
      <w:r>
        <w:rPr>
          <w:rFonts w:hint="eastAsia"/>
          <w:lang w:val="en-US" w:eastAsia="zh-CN"/>
        </w:rPr>
        <w:t>18.19</w:t>
      </w:r>
      <w:r>
        <w:rPr>
          <w:rFonts w:hint="default"/>
          <w:lang w:val="en-US" w:eastAsia="zh-CN"/>
        </w:rPr>
        <w:t>分。</w:t>
      </w:r>
    </w:p>
    <w:p>
      <w:pPr>
        <w:bidi w:val="0"/>
        <w:rPr>
          <w:rFonts w:hint="default"/>
          <w:b/>
          <w:bCs/>
          <w:lang w:val="en-US" w:eastAsia="zh-CN"/>
        </w:rPr>
      </w:pPr>
      <w:r>
        <w:rPr>
          <w:rFonts w:hint="default"/>
          <w:b/>
          <w:bCs/>
          <w:lang w:val="en-US" w:eastAsia="zh-CN"/>
        </w:rPr>
        <w:t>D2.1可持续性（权重</w:t>
      </w:r>
      <w:r>
        <w:rPr>
          <w:rFonts w:hint="eastAsia"/>
          <w:b/>
          <w:bCs/>
          <w:lang w:val="en-US" w:eastAsia="zh-CN"/>
        </w:rPr>
        <w:t>4</w:t>
      </w:r>
      <w:r>
        <w:rPr>
          <w:rFonts w:hint="default"/>
          <w:b/>
          <w:bCs/>
          <w:lang w:val="en-US" w:eastAsia="zh-CN"/>
        </w:rPr>
        <w:t>.00分，得分</w:t>
      </w:r>
      <w:r>
        <w:rPr>
          <w:rFonts w:hint="eastAsia"/>
          <w:b/>
          <w:bCs/>
          <w:lang w:val="en-US" w:eastAsia="zh-CN"/>
        </w:rPr>
        <w:t>4</w:t>
      </w:r>
      <w:r>
        <w:rPr>
          <w:rFonts w:hint="default"/>
          <w:b/>
          <w:bCs/>
          <w:lang w:val="en-US" w:eastAsia="zh-CN"/>
        </w:rPr>
        <w:t>.00分）</w:t>
      </w:r>
    </w:p>
    <w:p>
      <w:pPr>
        <w:pStyle w:val="29"/>
        <w:bidi w:val="0"/>
        <w:rPr>
          <w:rFonts w:hint="eastAsia"/>
          <w:lang w:val="en-US" w:eastAsia="zh-CN"/>
        </w:rPr>
      </w:pPr>
      <w:r>
        <w:rPr>
          <w:rFonts w:hint="eastAsia"/>
          <w:lang w:val="en-US" w:eastAsia="zh-CN"/>
        </w:rPr>
        <w:t>可持续性由“长效机制健全程度”来进行考核。王村沟村安全饮水工程在建设过程中应采取有效的节能措施，实现可持续发展。完工后，由党政办、农办、纪委组成的验收小组对项目完成质量进行验收。同时与施工单位协商好后续工程维修工作，确保工程后续管理工作安全有保障。</w:t>
      </w:r>
    </w:p>
    <w:p>
      <w:pPr>
        <w:pStyle w:val="29"/>
        <w:bidi w:val="0"/>
        <w:rPr>
          <w:rFonts w:hint="default"/>
          <w:lang w:val="en-US" w:eastAsia="zh-CN"/>
        </w:rPr>
      </w:pPr>
      <w:r>
        <w:rPr>
          <w:rFonts w:hint="default"/>
          <w:lang w:val="en-US" w:eastAsia="zh-CN"/>
        </w:rPr>
        <w:t>综上所述，根据评分标准，</w:t>
      </w:r>
      <w:r>
        <w:rPr>
          <w:rFonts w:hint="eastAsia"/>
          <w:lang w:val="en-US" w:eastAsia="zh-CN"/>
        </w:rPr>
        <w:t>王村沟村的可持续性</w:t>
      </w:r>
      <w:r>
        <w:rPr>
          <w:rFonts w:hint="default"/>
          <w:lang w:val="en-US" w:eastAsia="zh-CN"/>
        </w:rPr>
        <w:t>指标得分为</w:t>
      </w:r>
      <w:r>
        <w:rPr>
          <w:rFonts w:hint="eastAsia"/>
          <w:lang w:val="en-US" w:eastAsia="zh-CN"/>
        </w:rPr>
        <w:t>4.00</w:t>
      </w:r>
      <w:r>
        <w:rPr>
          <w:rFonts w:hint="default"/>
          <w:lang w:val="en-US" w:eastAsia="zh-CN"/>
        </w:rPr>
        <w:t>分。</w:t>
      </w:r>
    </w:p>
    <w:p>
      <w:pPr>
        <w:bidi w:val="0"/>
        <w:rPr>
          <w:rFonts w:hint="default"/>
          <w:b/>
          <w:bCs/>
          <w:lang w:val="en-US" w:eastAsia="zh-CN"/>
        </w:rPr>
      </w:pPr>
      <w:r>
        <w:rPr>
          <w:rFonts w:hint="default"/>
          <w:b/>
          <w:bCs/>
          <w:lang w:val="en-US" w:eastAsia="zh-CN"/>
        </w:rPr>
        <w:t>D3.1满意度（权重6.00分，得分</w:t>
      </w:r>
      <w:r>
        <w:rPr>
          <w:rFonts w:hint="eastAsia"/>
          <w:b/>
          <w:bCs/>
          <w:lang w:val="en-US" w:eastAsia="zh-CN"/>
        </w:rPr>
        <w:t>5.75</w:t>
      </w:r>
      <w:r>
        <w:rPr>
          <w:rFonts w:hint="default"/>
          <w:b/>
          <w:bCs/>
          <w:lang w:val="en-US" w:eastAsia="zh-CN"/>
        </w:rPr>
        <w:t>分）</w:t>
      </w:r>
    </w:p>
    <w:p>
      <w:pPr>
        <w:pStyle w:val="29"/>
        <w:bidi w:val="0"/>
        <w:rPr>
          <w:rFonts w:hint="default"/>
          <w:lang w:val="en-US" w:eastAsia="zh-CN"/>
        </w:rPr>
      </w:pPr>
      <w:r>
        <w:rPr>
          <w:rFonts w:hint="default"/>
          <w:lang w:val="en-US" w:eastAsia="zh-CN"/>
        </w:rPr>
        <w:t>针对改造情况开展满意度调查问卷调查结果显示，受访者改造质量的满意度</w:t>
      </w:r>
      <w:r>
        <w:rPr>
          <w:rFonts w:hint="eastAsia"/>
          <w:lang w:val="en-US" w:eastAsia="zh-CN"/>
        </w:rPr>
        <w:t>为95.83%</w:t>
      </w:r>
      <w:r>
        <w:rPr>
          <w:rFonts w:hint="default"/>
          <w:lang w:val="en-US" w:eastAsia="zh-CN"/>
        </w:rPr>
        <w:t>。</w:t>
      </w:r>
    </w:p>
    <w:p>
      <w:pPr>
        <w:pStyle w:val="29"/>
        <w:bidi w:val="0"/>
      </w:pPr>
      <w:r>
        <w:rPr>
          <w:rFonts w:hint="default"/>
          <w:lang w:val="en-US" w:eastAsia="zh-CN"/>
        </w:rPr>
        <w:t>综上所述，根据评分标准，</w:t>
      </w:r>
      <w:r>
        <w:rPr>
          <w:rFonts w:hint="eastAsia"/>
          <w:lang w:val="en-US" w:eastAsia="zh-CN"/>
        </w:rPr>
        <w:t>王村沟村</w:t>
      </w:r>
      <w:r>
        <w:rPr>
          <w:rFonts w:hint="default"/>
          <w:lang w:val="en-US" w:eastAsia="zh-CN"/>
        </w:rPr>
        <w:t>满意度指标得分为</w:t>
      </w:r>
      <w:r>
        <w:rPr>
          <w:rFonts w:hint="eastAsia"/>
          <w:lang w:val="en-US" w:eastAsia="zh-CN"/>
        </w:rPr>
        <w:t>5.75</w:t>
      </w:r>
      <w:r>
        <w:rPr>
          <w:rFonts w:hint="default"/>
          <w:lang w:val="en-US" w:eastAsia="zh-CN"/>
        </w:rPr>
        <w:t>分。</w:t>
      </w:r>
    </w:p>
    <w:p>
      <w:pPr>
        <w:pStyle w:val="2"/>
        <w:spacing w:before="156" w:after="156"/>
        <w:ind w:firstLine="562"/>
      </w:pPr>
      <w:bookmarkStart w:id="15" w:name="_Toc11145"/>
      <w:r>
        <w:rPr>
          <w:rFonts w:hint="eastAsia"/>
        </w:rPr>
        <w:t>四、主要经验及做法、存在的问题和建议</w:t>
      </w:r>
      <w:bookmarkEnd w:id="15"/>
    </w:p>
    <w:p>
      <w:pPr>
        <w:pStyle w:val="3"/>
        <w:ind w:firstLine="422"/>
        <w:rPr>
          <w:rFonts w:hint="eastAsia"/>
        </w:rPr>
      </w:pPr>
      <w:bookmarkStart w:id="16" w:name="_Toc28290"/>
      <w:r>
        <w:rPr>
          <w:rFonts w:hint="eastAsia"/>
        </w:rPr>
        <w:t>（一）主要经验及做法</w:t>
      </w:r>
      <w:bookmarkEnd w:id="16"/>
    </w:p>
    <w:p>
      <w:pPr>
        <w:pStyle w:val="29"/>
        <w:bidi w:val="0"/>
        <w:rPr>
          <w:rFonts w:hint="eastAsia"/>
        </w:rPr>
      </w:pPr>
      <w:r>
        <w:rPr>
          <w:rFonts w:hint="eastAsia"/>
        </w:rPr>
        <w:t>1、领导高度重视，工作卓有成效。</w:t>
      </w:r>
    </w:p>
    <w:p>
      <w:pPr>
        <w:pStyle w:val="29"/>
        <w:bidi w:val="0"/>
      </w:pPr>
      <w:r>
        <w:rPr>
          <w:rFonts w:hint="eastAsia"/>
        </w:rPr>
        <w:t>解决农村饮水安全是党中央、国务院高度重视和农村广大农民群众迫切需要的一项民生水利工程，是贯彻落实科学发展观在水利工作中的具体体现。区水利和湖泊局领导高度重视，把解决农村饮水安全作为水利工作的首要任务，制定了总体规划，并采取有效措施，全力推进农村饮水安全巩固提升工程建设。</w:t>
      </w:r>
    </w:p>
    <w:p>
      <w:pPr>
        <w:pStyle w:val="29"/>
        <w:numPr>
          <w:ilvl w:val="0"/>
          <w:numId w:val="2"/>
        </w:numPr>
        <w:bidi w:val="0"/>
        <w:rPr>
          <w:rFonts w:hint="eastAsia"/>
        </w:rPr>
      </w:pPr>
      <w:r>
        <w:rPr>
          <w:rFonts w:hint="eastAsia"/>
        </w:rPr>
        <w:t>社会效益显著。</w:t>
      </w:r>
    </w:p>
    <w:p>
      <w:pPr>
        <w:pStyle w:val="29"/>
        <w:bidi w:val="0"/>
      </w:pPr>
      <w:r>
        <w:rPr>
          <w:rFonts w:hint="eastAsia"/>
        </w:rPr>
        <w:t>项目实施后，极大的改善了当地农民群众的饮水条件，促进地区农村经济社会发展和农民生活水平的提高。其社会效益十分显著，主要体现在以下几个方面：①控制疾病传播，提高了农民的健康水平及生活质量。②解决饮水困难问题，减轻了农民取水的劳动强度，解放了一大批农村劳动力，促进了当地农村经济的发展；树立了良好的政府形象，促进了社会稳定。③实施农村安全饮水工程，是贯彻落实科学发展观的重要体现，是造福广大农民群众的实事，体现了党和政府对最广大农民群众的关心，体现了社会主义制度的优越性。</w:t>
      </w:r>
    </w:p>
    <w:p>
      <w:pPr>
        <w:pStyle w:val="3"/>
        <w:ind w:firstLine="422"/>
      </w:pPr>
      <w:bookmarkStart w:id="17" w:name="_Toc1898"/>
      <w:r>
        <w:rPr>
          <w:rFonts w:hint="eastAsia"/>
        </w:rPr>
        <w:t>（二）存在的主要问题</w:t>
      </w:r>
      <w:bookmarkEnd w:id="17"/>
    </w:p>
    <w:p>
      <w:pPr>
        <w:spacing w:before="156" w:after="156"/>
        <w:ind w:firstLine="480"/>
      </w:pPr>
      <w:r>
        <w:rPr>
          <w:rFonts w:hint="eastAsia"/>
        </w:rPr>
        <w:t>1、实际支付进度率较低</w:t>
      </w:r>
    </w:p>
    <w:p>
      <w:pPr>
        <w:pStyle w:val="29"/>
        <w:bidi w:val="0"/>
      </w:pPr>
      <w:r>
        <w:rPr>
          <w:rFonts w:hint="eastAsia"/>
        </w:rPr>
        <w:t>根据洛阳市西工区红山乡街道办事处王村沟村提供的资金支付凭证显示实际支付资金</w:t>
      </w:r>
      <w:r>
        <w:t>55</w:t>
      </w:r>
      <w:r>
        <w:rPr>
          <w:rFonts w:hint="eastAsia"/>
          <w:lang w:val="en-US" w:eastAsia="zh-CN"/>
        </w:rPr>
        <w:t>万</w:t>
      </w:r>
      <w:r>
        <w:rPr>
          <w:rFonts w:hint="eastAsia"/>
        </w:rPr>
        <w:t>元，2020年合同签订金额为</w:t>
      </w:r>
      <w:r>
        <w:t>77</w:t>
      </w:r>
      <w:r>
        <w:rPr>
          <w:rFonts w:hint="eastAsia"/>
          <w:lang w:val="en-US" w:eastAsia="zh-CN"/>
        </w:rPr>
        <w:t>.</w:t>
      </w:r>
      <w:r>
        <w:t>486</w:t>
      </w:r>
      <w:r>
        <w:rPr>
          <w:rFonts w:hint="eastAsia"/>
          <w:lang w:val="en-US" w:eastAsia="zh-CN"/>
        </w:rPr>
        <w:t>万</w:t>
      </w:r>
      <w:r>
        <w:rPr>
          <w:rFonts w:hint="eastAsia"/>
        </w:rPr>
        <w:t>元，合同付款条款中约定：工程按进度付款</w:t>
      </w:r>
      <w:r>
        <w:rPr>
          <w:rFonts w:hint="eastAsia"/>
          <w:lang w:eastAsia="zh-CN"/>
        </w:rPr>
        <w:t>，</w:t>
      </w:r>
      <w:r>
        <w:rPr>
          <w:rFonts w:hint="eastAsia"/>
        </w:rPr>
        <w:t>施工设备进场后</w:t>
      </w:r>
      <w:r>
        <w:rPr>
          <w:rFonts w:hint="eastAsia"/>
          <w:lang w:eastAsia="zh-CN"/>
        </w:rPr>
        <w:t>，</w:t>
      </w:r>
      <w:r>
        <w:rPr>
          <w:rFonts w:hint="eastAsia"/>
        </w:rPr>
        <w:t>购买主要材料</w:t>
      </w:r>
      <w:r>
        <w:rPr>
          <w:rFonts w:hint="eastAsia"/>
          <w:lang w:eastAsia="zh-CN"/>
        </w:rPr>
        <w:t>，</w:t>
      </w:r>
      <w:r>
        <w:rPr>
          <w:rFonts w:hint="eastAsia"/>
        </w:rPr>
        <w:t>付工程款30%</w:t>
      </w:r>
      <w:r>
        <w:rPr>
          <w:rFonts w:hint="eastAsia"/>
          <w:lang w:eastAsia="zh-CN"/>
        </w:rPr>
        <w:t>，</w:t>
      </w:r>
      <w:r>
        <w:rPr>
          <w:rFonts w:hint="eastAsia"/>
        </w:rPr>
        <w:t>工程竣工试水后付工程款60%</w:t>
      </w:r>
      <w:r>
        <w:rPr>
          <w:rFonts w:hint="eastAsia"/>
          <w:lang w:eastAsia="zh-CN"/>
        </w:rPr>
        <w:t>，</w:t>
      </w:r>
      <w:r>
        <w:rPr>
          <w:rFonts w:hint="eastAsia"/>
        </w:rPr>
        <w:t>工程验收后以区审计部门审计结果实际工程量为结算依据</w:t>
      </w:r>
      <w:r>
        <w:rPr>
          <w:rFonts w:hint="eastAsia"/>
          <w:lang w:eastAsia="zh-CN"/>
        </w:rPr>
        <w:t>，</w:t>
      </w:r>
      <w:r>
        <w:rPr>
          <w:rFonts w:hint="eastAsia"/>
        </w:rPr>
        <w:t>付工程款7%</w:t>
      </w:r>
      <w:r>
        <w:rPr>
          <w:rFonts w:hint="eastAsia"/>
          <w:lang w:eastAsia="zh-CN"/>
        </w:rPr>
        <w:t>，</w:t>
      </w:r>
      <w:r>
        <w:rPr>
          <w:rFonts w:hint="eastAsia"/>
        </w:rPr>
        <w:t>工程质保金为3%。工程使用一年后无质量问题付清3%工程质保金。未按照合同条款支付。财政资金拨付使用率</w:t>
      </w:r>
      <w:r>
        <w:t>70.98</w:t>
      </w:r>
      <w:r>
        <w:rPr>
          <w:rFonts w:hint="eastAsia"/>
        </w:rPr>
        <w:t>%</w:t>
      </w:r>
      <w:r>
        <w:rPr>
          <w:rFonts w:hint="eastAsia"/>
          <w:lang w:eastAsia="zh-CN"/>
        </w:rPr>
        <w:t>，</w:t>
      </w:r>
      <w:r>
        <w:rPr>
          <w:rFonts w:hint="eastAsia"/>
        </w:rPr>
        <w:t>实际支付进度率偏低。</w:t>
      </w:r>
    </w:p>
    <w:p>
      <w:pPr>
        <w:spacing w:before="156" w:after="156"/>
        <w:ind w:firstLine="480"/>
        <w:rPr>
          <w:color w:val="auto"/>
          <w:highlight w:val="none"/>
        </w:rPr>
      </w:pPr>
      <w:r>
        <w:rPr>
          <w:rFonts w:hint="eastAsia"/>
          <w:color w:val="auto"/>
          <w:highlight w:val="none"/>
        </w:rPr>
        <w:t>2、施工合同内容与验收内容不一致</w:t>
      </w:r>
    </w:p>
    <w:p>
      <w:pPr>
        <w:pStyle w:val="29"/>
        <w:bidi w:val="0"/>
        <w:rPr>
          <w:rFonts w:hint="eastAsia"/>
          <w:lang w:val="en-US" w:eastAsia="zh-CN"/>
        </w:rPr>
      </w:pPr>
      <w:r>
        <w:rPr>
          <w:rFonts w:hint="eastAsia"/>
          <w:lang w:val="en-US" w:eastAsia="zh-CN"/>
        </w:rPr>
        <w:t>红山街道办事处</w:t>
      </w:r>
      <w:r>
        <w:rPr>
          <w:rFonts w:hint="eastAsia"/>
        </w:rPr>
        <w:t>处王村沟村</w:t>
      </w:r>
      <w:r>
        <w:rPr>
          <w:rFonts w:hint="eastAsia"/>
          <w:lang w:val="en-US" w:eastAsia="zh-CN"/>
        </w:rPr>
        <w:t>提供的</w:t>
      </w:r>
      <w:r>
        <w:rPr>
          <w:rFonts w:hint="eastAsia"/>
          <w:b/>
          <w:bCs/>
          <w:lang w:val="en-US" w:eastAsia="zh-CN"/>
        </w:rPr>
        <w:t>施工合同</w:t>
      </w:r>
      <w:r>
        <w:rPr>
          <w:rFonts w:hint="eastAsia"/>
          <w:lang w:val="en-US" w:eastAsia="zh-CN"/>
        </w:rPr>
        <w:t>中工程项目建设内容为：安装无塔供水器一台</w:t>
      </w:r>
      <w:r>
        <w:rPr>
          <w:rFonts w:hint="eastAsia"/>
          <w:b/>
          <w:bCs/>
          <w:lang w:val="en-US" w:eastAsia="zh-CN"/>
        </w:rPr>
        <w:t>(30立方)</w:t>
      </w:r>
      <w:r>
        <w:rPr>
          <w:rFonts w:hint="eastAsia"/>
          <w:lang w:val="en-US" w:eastAsia="zh-CN"/>
        </w:rPr>
        <w:t>，水泵二台</w:t>
      </w:r>
      <w:r>
        <w:rPr>
          <w:rFonts w:hint="eastAsia"/>
          <w:b/>
          <w:bCs/>
          <w:lang w:val="en-US" w:eastAsia="zh-CN"/>
        </w:rPr>
        <w:t>(2000J40-167)</w:t>
      </w:r>
      <w:r>
        <w:rPr>
          <w:rFonts w:hint="eastAsia"/>
          <w:lang w:val="en-US" w:eastAsia="zh-CN"/>
        </w:rPr>
        <w:t>及配套设施。井用电缆</w:t>
      </w:r>
      <w:r>
        <w:rPr>
          <w:rFonts w:hint="eastAsia"/>
          <w:b/>
          <w:bCs/>
          <w:lang w:val="en-US" w:eastAsia="zh-CN"/>
        </w:rPr>
        <w:t>(YC3*16)</w:t>
      </w:r>
      <w:r>
        <w:rPr>
          <w:rFonts w:hint="eastAsia"/>
          <w:lang w:val="en-US" w:eastAsia="zh-CN"/>
        </w:rPr>
        <w:t>180米，井用水管</w:t>
      </w:r>
      <w:r>
        <w:rPr>
          <w:rFonts w:hint="eastAsia"/>
          <w:b/>
          <w:bCs/>
          <w:lang w:val="en-US" w:eastAsia="zh-CN"/>
        </w:rPr>
        <w:t>(DN80)</w:t>
      </w:r>
      <w:r>
        <w:rPr>
          <w:rFonts w:hint="eastAsia"/>
          <w:lang w:val="en-US" w:eastAsia="zh-CN"/>
        </w:rPr>
        <w:t>170米，铺设</w:t>
      </w:r>
      <w:r>
        <w:rPr>
          <w:rFonts w:hint="eastAsia"/>
          <w:b/>
          <w:bCs/>
          <w:lang w:val="en-US" w:eastAsia="zh-CN"/>
        </w:rPr>
        <w:t>DN8OE</w:t>
      </w:r>
      <w:r>
        <w:rPr>
          <w:rFonts w:hint="eastAsia"/>
          <w:lang w:val="en-US" w:eastAsia="zh-CN"/>
        </w:rPr>
        <w:t>管子</w:t>
      </w:r>
      <w:r>
        <w:rPr>
          <w:rFonts w:hint="eastAsia"/>
          <w:b/>
          <w:bCs/>
          <w:lang w:val="en-US" w:eastAsia="zh-CN"/>
        </w:rPr>
        <w:t>480</w:t>
      </w:r>
      <w:r>
        <w:rPr>
          <w:rFonts w:hint="eastAsia"/>
          <w:lang w:val="en-US" w:eastAsia="zh-CN"/>
        </w:rPr>
        <w:t>米，</w:t>
      </w:r>
      <w:r>
        <w:rPr>
          <w:rFonts w:hint="eastAsia"/>
          <w:b/>
          <w:bCs/>
          <w:lang w:val="en-US" w:eastAsia="zh-CN"/>
        </w:rPr>
        <w:t>DN65PE管子850</w:t>
      </w:r>
      <w:r>
        <w:rPr>
          <w:rFonts w:hint="eastAsia"/>
          <w:lang w:val="en-US" w:eastAsia="zh-CN"/>
        </w:rPr>
        <w:t>米，阀门(DN65)</w:t>
      </w:r>
      <w:r>
        <w:rPr>
          <w:rFonts w:hint="eastAsia"/>
          <w:b/>
          <w:bCs/>
          <w:lang w:val="en-US" w:eastAsia="zh-CN"/>
        </w:rPr>
        <w:t>4个，</w:t>
      </w:r>
      <w:r>
        <w:rPr>
          <w:rFonts w:hint="eastAsia"/>
          <w:lang w:val="en-US" w:eastAsia="zh-CN"/>
        </w:rPr>
        <w:t>建砌筑井(含水表)60座及附属设施。</w:t>
      </w:r>
    </w:p>
    <w:p>
      <w:pPr>
        <w:pStyle w:val="29"/>
        <w:bidi w:val="0"/>
        <w:rPr>
          <w:rFonts w:hint="eastAsia"/>
          <w:lang w:val="en-US" w:eastAsia="zh-CN"/>
        </w:rPr>
      </w:pPr>
      <w:r>
        <w:rPr>
          <w:rFonts w:hint="eastAsia"/>
          <w:lang w:val="en-US" w:eastAsia="zh-CN"/>
        </w:rPr>
        <w:t>工程验收单上的</w:t>
      </w:r>
      <w:r>
        <w:rPr>
          <w:rFonts w:hint="eastAsia"/>
          <w:b/>
          <w:bCs/>
          <w:lang w:val="en-US" w:eastAsia="zh-CN"/>
        </w:rPr>
        <w:t>项目验收</w:t>
      </w:r>
      <w:r>
        <w:rPr>
          <w:rFonts w:hint="eastAsia"/>
          <w:lang w:val="en-US" w:eastAsia="zh-CN"/>
        </w:rPr>
        <w:t>内容为：完成安装无塔供水器一台，水泵二台及配套设施，井用电缆180米，井用水管170米，铺设</w:t>
      </w:r>
      <w:r>
        <w:rPr>
          <w:rFonts w:hint="eastAsia"/>
          <w:b/>
          <w:bCs/>
          <w:lang w:val="en-US" w:eastAsia="zh-CN"/>
        </w:rPr>
        <w:t>DN90PE</w:t>
      </w:r>
      <w:r>
        <w:rPr>
          <w:rFonts w:hint="eastAsia"/>
          <w:lang w:val="en-US" w:eastAsia="zh-CN"/>
        </w:rPr>
        <w:t>管</w:t>
      </w:r>
      <w:r>
        <w:rPr>
          <w:rFonts w:hint="eastAsia"/>
          <w:b/>
          <w:bCs/>
          <w:lang w:val="en-US" w:eastAsia="zh-CN"/>
        </w:rPr>
        <w:t>476.7</w:t>
      </w:r>
      <w:r>
        <w:rPr>
          <w:rFonts w:hint="eastAsia"/>
          <w:lang w:val="en-US" w:eastAsia="zh-CN"/>
        </w:rPr>
        <w:t>米，铺设</w:t>
      </w:r>
      <w:r>
        <w:rPr>
          <w:rFonts w:hint="eastAsia"/>
          <w:b/>
          <w:bCs/>
          <w:lang w:val="en-US" w:eastAsia="zh-CN"/>
        </w:rPr>
        <w:t>DN75PE管1248</w:t>
      </w:r>
      <w:r>
        <w:rPr>
          <w:rFonts w:hint="eastAsia"/>
          <w:lang w:val="en-US" w:eastAsia="zh-CN"/>
        </w:rPr>
        <w:t>米，DN65阀门</w:t>
      </w:r>
      <w:r>
        <w:rPr>
          <w:rFonts w:hint="eastAsia"/>
          <w:b/>
          <w:bCs/>
          <w:lang w:val="en-US" w:eastAsia="zh-CN"/>
        </w:rPr>
        <w:t>5套</w:t>
      </w:r>
      <w:r>
        <w:rPr>
          <w:rFonts w:hint="eastAsia"/>
          <w:lang w:val="en-US" w:eastAsia="zh-CN"/>
        </w:rPr>
        <w:t>及砌筑井11个，安装水表61套及砌筑井60个，机井房进行里外粉刷。</w:t>
      </w:r>
    </w:p>
    <w:p>
      <w:pPr>
        <w:numPr>
          <w:ilvl w:val="0"/>
          <w:numId w:val="3"/>
        </w:numPr>
        <w:spacing w:before="156" w:after="156"/>
        <w:ind w:left="0" w:leftChars="0" w:firstLine="480" w:firstLineChars="200"/>
        <w:rPr>
          <w:rFonts w:hint="default"/>
          <w:lang w:val="en-US" w:eastAsia="zh-CN"/>
        </w:rPr>
      </w:pPr>
      <w:r>
        <w:rPr>
          <w:rFonts w:hint="default"/>
          <w:lang w:val="en-US" w:eastAsia="zh-CN"/>
        </w:rPr>
        <w:t>绩效目标管理不够规范</w:t>
      </w:r>
    </w:p>
    <w:p>
      <w:pPr>
        <w:pStyle w:val="29"/>
        <w:bidi w:val="0"/>
        <w:rPr>
          <w:rFonts w:hint="default"/>
          <w:highlight w:val="none"/>
          <w:lang w:val="en-US" w:eastAsia="zh-CN"/>
        </w:rPr>
      </w:pPr>
      <w:r>
        <w:rPr>
          <w:rFonts w:hint="default"/>
          <w:lang w:val="en-US" w:eastAsia="zh-CN"/>
        </w:rPr>
        <w:t>评价发现，项目单位对绩效目标的表述角度各异，目标设置不够清晰，细化、量化程度不足</w:t>
      </w:r>
      <w:r>
        <w:rPr>
          <w:rFonts w:hint="default"/>
          <w:highlight w:val="none"/>
          <w:lang w:val="en-US" w:eastAsia="zh-CN"/>
        </w:rPr>
        <w:t>。同时各项目单位未及时收集供水保障程度、用水方便程度等绩效信息，导致主管部门及评价机构无法有效统计分析专项整体效益。</w:t>
      </w:r>
    </w:p>
    <w:p>
      <w:pPr>
        <w:pStyle w:val="3"/>
        <w:ind w:firstLine="422"/>
      </w:pPr>
      <w:bookmarkStart w:id="18" w:name="_Toc25708"/>
      <w:r>
        <w:rPr>
          <w:rFonts w:hint="eastAsia"/>
        </w:rPr>
        <w:t>（三）建议改进的举措</w:t>
      </w:r>
      <w:bookmarkEnd w:id="18"/>
    </w:p>
    <w:p>
      <w:pPr>
        <w:spacing w:before="156" w:after="156"/>
        <w:ind w:firstLine="480"/>
        <w:rPr>
          <w:rFonts w:hint="eastAsia"/>
        </w:rPr>
      </w:pPr>
      <w:r>
        <w:t>1</w:t>
      </w:r>
      <w:r>
        <w:rPr>
          <w:rFonts w:hint="eastAsia"/>
        </w:rPr>
        <w:t>、提高项目资金使用率</w:t>
      </w:r>
    </w:p>
    <w:p>
      <w:pPr>
        <w:pStyle w:val="29"/>
        <w:bidi w:val="0"/>
        <w:rPr>
          <w:rFonts w:hint="eastAsia"/>
        </w:rPr>
      </w:pPr>
      <w:r>
        <w:rPr>
          <w:rFonts w:hint="eastAsia"/>
        </w:rPr>
        <w:t>做好资金支出计划，制定季度支付进度完成目标，提高资金支付率和均衡各季度支付</w:t>
      </w:r>
      <w:r>
        <w:rPr>
          <w:rFonts w:hint="eastAsia"/>
          <w:lang w:val="en-US" w:eastAsia="zh-CN"/>
        </w:rPr>
        <w:t>金额</w:t>
      </w:r>
      <w:r>
        <w:rPr>
          <w:rFonts w:hint="eastAsia"/>
        </w:rPr>
        <w:t>，充分发挥财政项目预算资金的作用。</w:t>
      </w:r>
    </w:p>
    <w:p>
      <w:pPr>
        <w:pStyle w:val="29"/>
        <w:bidi w:val="0"/>
      </w:pPr>
      <w:r>
        <w:rPr>
          <w:rFonts w:hint="eastAsia"/>
        </w:rPr>
        <w:t>考虑到2</w:t>
      </w:r>
      <w:r>
        <w:t>020</w:t>
      </w:r>
      <w:r>
        <w:rPr>
          <w:rFonts w:hint="eastAsia"/>
        </w:rPr>
        <w:t>年疫情原因，导致资金支出较慢，对整体资金使用率存在影响。</w:t>
      </w:r>
    </w:p>
    <w:p>
      <w:pPr>
        <w:spacing w:before="156" w:after="156"/>
        <w:ind w:firstLine="480"/>
        <w:rPr>
          <w:rFonts w:hint="eastAsia"/>
        </w:rPr>
      </w:pPr>
      <w:r>
        <w:rPr>
          <w:rFonts w:hint="eastAsia"/>
          <w:lang w:val="en-US" w:eastAsia="zh-CN"/>
        </w:rPr>
        <w:t>2、</w:t>
      </w:r>
      <w:r>
        <w:rPr>
          <w:rFonts w:hint="eastAsia"/>
        </w:rPr>
        <w:t>进一步提升项目工程管理</w:t>
      </w:r>
      <w:r>
        <w:rPr>
          <w:rFonts w:hint="eastAsia"/>
          <w:lang w:val="en-US" w:eastAsia="zh-CN"/>
        </w:rPr>
        <w:t>规范</w:t>
      </w:r>
      <w:r>
        <w:rPr>
          <w:rFonts w:hint="eastAsia"/>
        </w:rPr>
        <w:t>水平</w:t>
      </w:r>
    </w:p>
    <w:p>
      <w:pPr>
        <w:pStyle w:val="29"/>
        <w:bidi w:val="0"/>
        <w:rPr>
          <w:rFonts w:hint="eastAsia"/>
        </w:rPr>
      </w:pPr>
      <w:r>
        <w:rPr>
          <w:rFonts w:hint="eastAsia"/>
        </w:rPr>
        <w:t>建议各级主管部门在现有政策法规框架下，进一步完善项目监督机制，在项目立项、规划、实施以及后期管护全过程中实施PDCA(Plan-Do-Check-Act)动态循环监控，当项目实际进度、质量与绩效目标出现偏差时及时采取纠偏措施，确保预期目标全部实现。项目单位在实施过程中及时收集项目信息，规范工程变更、阶段性验收和竣工验收程序，完善项目过程资料，为后期管护和项目效益可持续发挥提供有力保证。</w:t>
      </w:r>
    </w:p>
    <w:p>
      <w:pPr>
        <w:spacing w:before="156" w:after="156"/>
        <w:ind w:firstLine="480"/>
        <w:rPr>
          <w:rFonts w:hint="eastAsia"/>
        </w:rPr>
      </w:pPr>
      <w:r>
        <w:rPr>
          <w:rFonts w:hint="eastAsia"/>
          <w:lang w:val="en-US" w:eastAsia="zh-CN"/>
        </w:rPr>
        <w:t>3、</w:t>
      </w:r>
      <w:r>
        <w:rPr>
          <w:rFonts w:hint="eastAsia"/>
        </w:rPr>
        <w:t>进一步强化项目绩效管理</w:t>
      </w:r>
    </w:p>
    <w:p>
      <w:pPr>
        <w:pStyle w:val="29"/>
        <w:bidi w:val="0"/>
      </w:pPr>
      <w:r>
        <w:rPr>
          <w:rFonts w:hint="eastAsia"/>
        </w:rPr>
        <w:t>一是设立科学合理的绩效目标和指标。建议各项目单位在立项之初，根据项目建设内容、预算情况、实施条件以及项目特点填报绩效目标申报表，确保长期和年度绩效目标编制格式规范、内容合理。二是加强绩效动态管理，及时收集绩效信息。建议主管部门，进一步完善绩效信息收集制度和绩效跟踪监督机制。各项目单位在着眼于实现绩效目标的前提下开展工作，重视绩效总结工作，收集项目立项、论证评审、过程检查、资金监控等过程文件以及项目成果、效果等方面的绩效资料，实现项目绩效目标管理全过程可申诉、可查询、可追溯的痕迹管理。</w:t>
      </w:r>
    </w:p>
    <w:p>
      <w:pPr>
        <w:pStyle w:val="2"/>
        <w:spacing w:before="156" w:after="156"/>
        <w:ind w:firstLine="562"/>
      </w:pPr>
      <w:bookmarkStart w:id="19" w:name="_Toc11941"/>
      <w:r>
        <w:rPr>
          <w:rFonts w:hint="eastAsia"/>
        </w:rPr>
        <w:t>五、其他需说明的问题</w:t>
      </w:r>
      <w:bookmarkEnd w:id="19"/>
    </w:p>
    <w:p>
      <w:pPr>
        <w:pStyle w:val="29"/>
        <w:bidi w:val="0"/>
        <w:rPr>
          <w:rFonts w:hint="eastAsia"/>
        </w:rPr>
      </w:pPr>
      <w:r>
        <w:rPr>
          <w:rFonts w:hint="eastAsia"/>
        </w:rPr>
        <w:t>评估组本着严谨客观的态度完成此次事中绩效监控工作，从前期调研、方案设计和修改、数据采集到报告撰写，尽量做到科学和全面。本报告涉及的评价内容和数据均出自项目单位所提供的项目相关资料，项目单位应对其提供的项目资料的真实性、完整性负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default"/>
          <w:b/>
          <w:bCs/>
          <w:lang w:val="en-US" w:eastAsia="zh-CN"/>
        </w:rPr>
      </w:pPr>
      <w:r>
        <w:rPr>
          <w:rFonts w:hint="eastAsia"/>
          <w:b/>
          <w:bCs/>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jc w:val="left"/>
        <w:textAlignment w:val="auto"/>
        <w:rPr>
          <w:rFonts w:hint="eastAsia"/>
          <w:lang w:val="en-US" w:eastAsia="zh-CN"/>
        </w:rPr>
      </w:pPr>
      <w:r>
        <w:rPr>
          <w:rFonts w:hint="eastAsia"/>
          <w:lang w:val="en-US" w:eastAsia="zh-CN"/>
        </w:rPr>
        <w:t>附件一：指标评价体系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jc w:val="left"/>
        <w:textAlignment w:val="auto"/>
        <w:rPr>
          <w:rFonts w:hint="eastAsia"/>
          <w:lang w:val="en-US" w:eastAsia="zh-CN"/>
        </w:rPr>
      </w:pPr>
      <w:r>
        <w:rPr>
          <w:rFonts w:hint="eastAsia"/>
          <w:lang w:val="en-US" w:eastAsia="zh-CN"/>
        </w:rPr>
        <w:t>附件二：安全饮水工程满意度调查问卷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480" w:firstLineChars="200"/>
        <w:jc w:val="left"/>
        <w:textAlignment w:val="auto"/>
        <w:rPr>
          <w:rFonts w:hint="eastAsia" w:ascii="仿宋_GB2312" w:hAnsi="仿宋_GB2312" w:eastAsia="仿宋_GB2312" w:cs="仿宋_GB2312"/>
          <w:b w:val="0"/>
          <w:bCs/>
          <w:sz w:val="24"/>
          <w:szCs w:val="24"/>
        </w:rPr>
      </w:pPr>
      <w:r>
        <w:rPr>
          <w:rFonts w:hint="eastAsia"/>
          <w:lang w:val="en-US" w:eastAsia="zh-CN"/>
        </w:rPr>
        <w:t>附件三：</w:t>
      </w:r>
      <w:r>
        <w:rPr>
          <w:rFonts w:hint="eastAsia" w:ascii="仿宋_GB2312" w:hAnsi="仿宋_GB2312" w:eastAsia="仿宋_GB2312" w:cs="仿宋_GB2312"/>
          <w:b w:val="0"/>
          <w:bCs/>
          <w:sz w:val="24"/>
          <w:szCs w:val="24"/>
        </w:rPr>
        <w:t>安全饮水工程调查问卷分析报告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480" w:firstLineChars="200"/>
        <w:jc w:val="left"/>
        <w:textAlignment w:val="auto"/>
        <w:rPr>
          <w:rFonts w:hint="default" w:ascii="仿宋_GB2312" w:hAnsi="仿宋_GB2312" w:eastAsia="仿宋_GB2312" w:cs="仿宋_GB2312"/>
          <w:b w:val="0"/>
          <w:bCs/>
          <w:sz w:val="24"/>
          <w:szCs w:val="24"/>
          <w:lang w:val="en-US" w:eastAsia="zh-CN"/>
        </w:rPr>
      </w:pPr>
      <w:r>
        <w:rPr>
          <w:rFonts w:hint="eastAsia" w:ascii="仿宋_GB2312" w:hAnsi="仿宋_GB2312" w:cs="仿宋_GB2312"/>
          <w:b w:val="0"/>
          <w:bCs/>
          <w:sz w:val="24"/>
          <w:szCs w:val="24"/>
          <w:lang w:val="en-US" w:eastAsia="zh-CN"/>
        </w:rPr>
        <w:t>附件四：现场走访图片</w:t>
      </w:r>
    </w:p>
    <w:p>
      <w:pPr>
        <w:spacing w:before="156" w:after="156"/>
        <w:ind w:firstLine="480"/>
        <w:rPr>
          <w:rFonts w:hint="eastAsia"/>
          <w:lang w:val="en-US" w:eastAsia="zh-CN"/>
        </w:rPr>
      </w:pPr>
    </w:p>
    <w:p>
      <w:pPr>
        <w:widowControl/>
        <w:spacing w:before="156" w:after="156" w:line="520" w:lineRule="exact"/>
        <w:ind w:left="3439" w:leftChars="933" w:hanging="1200" w:hangingChars="500"/>
        <w:jc w:val="right"/>
        <w:rPr>
          <w:rFonts w:hint="eastAsia" w:ascii="仿宋_GB2312"/>
          <w:sz w:val="24"/>
          <w:szCs w:val="24"/>
        </w:rPr>
      </w:pPr>
    </w:p>
    <w:p>
      <w:pPr>
        <w:widowControl/>
        <w:spacing w:before="156" w:after="156" w:line="520" w:lineRule="exact"/>
        <w:ind w:left="3439" w:leftChars="933" w:hanging="1200" w:hangingChars="500"/>
        <w:jc w:val="right"/>
        <w:rPr>
          <w:rFonts w:hint="eastAsia" w:ascii="仿宋_GB2312"/>
          <w:sz w:val="24"/>
          <w:szCs w:val="24"/>
        </w:rPr>
      </w:pPr>
    </w:p>
    <w:p>
      <w:pPr>
        <w:widowControl/>
        <w:spacing w:before="156" w:after="156" w:line="520" w:lineRule="exact"/>
        <w:ind w:left="3439" w:leftChars="933" w:hanging="1200" w:hangingChars="500"/>
        <w:jc w:val="right"/>
        <w:rPr>
          <w:rFonts w:hint="eastAsia" w:ascii="仿宋_GB2312"/>
          <w:sz w:val="24"/>
          <w:szCs w:val="24"/>
        </w:rPr>
      </w:pPr>
    </w:p>
    <w:p>
      <w:pPr>
        <w:widowControl/>
        <w:spacing w:before="156" w:after="156" w:line="520" w:lineRule="exact"/>
        <w:ind w:left="3439" w:leftChars="933" w:hanging="1200" w:hangingChars="500"/>
        <w:jc w:val="right"/>
        <w:rPr>
          <w:rFonts w:hint="default"/>
          <w:sz w:val="24"/>
          <w:szCs w:val="24"/>
          <w:lang w:val="en-US" w:eastAsia="zh-CN"/>
        </w:rPr>
      </w:pPr>
      <w:r>
        <w:rPr>
          <w:rFonts w:hint="eastAsia" w:ascii="仿宋_GB2312"/>
          <w:sz w:val="24"/>
          <w:szCs w:val="24"/>
        </w:rPr>
        <w:t>致同会计师事务所（特殊普通合伙）河南分所</w:t>
      </w:r>
    </w:p>
    <w:p>
      <w:pPr>
        <w:spacing w:before="156" w:after="156"/>
        <w:ind w:firstLine="480"/>
        <w:jc w:val="right"/>
        <w:rPr>
          <w:rFonts w:hint="eastAsia"/>
          <w:sz w:val="24"/>
          <w:szCs w:val="24"/>
          <w:lang w:val="en-US" w:eastAsia="zh-CN"/>
        </w:rPr>
      </w:pPr>
      <w:r>
        <w:rPr>
          <w:rFonts w:hint="eastAsia"/>
          <w:sz w:val="24"/>
          <w:szCs w:val="24"/>
          <w:lang w:val="en-US" w:eastAsia="zh-CN"/>
        </w:rPr>
        <w:t>2020年12月28日</w:t>
      </w:r>
    </w:p>
    <w:p>
      <w:pPr>
        <w:spacing w:before="156" w:after="156"/>
        <w:ind w:firstLine="480"/>
        <w:jc w:val="right"/>
        <w:rPr>
          <w:rFonts w:hint="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56" w:after="156"/>
        <w:ind w:firstLine="480"/>
        <w:jc w:val="center"/>
        <w:rPr>
          <w:rFonts w:hint="eastAsia"/>
          <w:b/>
          <w:bCs/>
          <w:sz w:val="21"/>
          <w:szCs w:val="21"/>
          <w:lang w:val="en-US" w:eastAsia="zh-CN"/>
        </w:rPr>
      </w:pPr>
      <w:r>
        <w:rPr>
          <w:rFonts w:hint="eastAsia"/>
          <w:b/>
          <w:bCs/>
          <w:sz w:val="24"/>
          <w:szCs w:val="24"/>
          <w:lang w:val="en-US" w:eastAsia="zh-CN"/>
        </w:rPr>
        <w:t>附件一：指标评价体系</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5"/>
        <w:gridCol w:w="1083"/>
        <w:gridCol w:w="1525"/>
        <w:gridCol w:w="2483"/>
        <w:gridCol w:w="3792"/>
        <w:gridCol w:w="279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7" w:hRule="atLeast"/>
        </w:trPr>
        <w:tc>
          <w:tcPr>
            <w:tcW w:w="3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一级指标及分值</w:t>
            </w:r>
          </w:p>
        </w:tc>
        <w:tc>
          <w:tcPr>
            <w:tcW w:w="382"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二级指标及分值</w:t>
            </w: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三级指标及分值</w:t>
            </w:r>
          </w:p>
        </w:tc>
        <w:tc>
          <w:tcPr>
            <w:tcW w:w="876" w:type="pc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指标解释</w:t>
            </w:r>
          </w:p>
        </w:tc>
        <w:tc>
          <w:tcPr>
            <w:tcW w:w="1338" w:type="pc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评价标准</w:t>
            </w:r>
          </w:p>
        </w:tc>
        <w:tc>
          <w:tcPr>
            <w:tcW w:w="982" w:type="pc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依据</w:t>
            </w:r>
          </w:p>
        </w:tc>
        <w:tc>
          <w:tcPr>
            <w:tcW w:w="504" w:type="pc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7" w:hRule="atLeast"/>
        </w:trPr>
        <w:tc>
          <w:tcPr>
            <w:tcW w:w="376"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项目立项决策</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20</w:t>
            </w:r>
            <w:r>
              <w:rPr>
                <w:rFonts w:hint="default" w:ascii="仿宋_GB2312" w:hAnsi="Arial Narrow" w:eastAsia="仿宋_GB2312" w:cs="仿宋_GB2312"/>
                <w:i w:val="0"/>
                <w:iCs w:val="0"/>
                <w:color w:val="000000"/>
                <w:kern w:val="0"/>
                <w:sz w:val="22"/>
                <w:szCs w:val="22"/>
                <w:u w:val="none"/>
                <w:lang w:val="en-US" w:eastAsia="zh-CN" w:bidi="ar"/>
              </w:rPr>
              <w:t>分）</w:t>
            </w: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项目立项</w:t>
            </w:r>
            <w:r>
              <w:rPr>
                <w:rFonts w:hint="eastAsia" w:ascii="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项目立项的必要性（</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对项目立项要求、必要性和可行性论证是否充分，实施方案、水源论证、工程设计是否合理进行评价</w:t>
            </w:r>
          </w:p>
        </w:tc>
        <w:tc>
          <w:tcPr>
            <w:tcW w:w="13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该分值</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分。项目必要性和可行性论证充分，得</w:t>
            </w:r>
            <w:r>
              <w:rPr>
                <w:rFonts w:hint="default" w:ascii="Arial Narrow" w:hAnsi="Arial Narrow" w:eastAsia="Arial Narrow" w:cs="Arial Narrow"/>
                <w:i w:val="0"/>
                <w:iCs w:val="0"/>
                <w:color w:val="000000"/>
                <w:kern w:val="0"/>
                <w:sz w:val="22"/>
                <w:szCs w:val="22"/>
                <w:u w:val="none"/>
                <w:lang w:val="en-US" w:eastAsia="zh-CN" w:bidi="ar"/>
              </w:rPr>
              <w:t>1</w:t>
            </w:r>
            <w:r>
              <w:rPr>
                <w:rFonts w:hint="default" w:ascii="仿宋_GB2312" w:hAnsi="Arial Narrow" w:eastAsia="仿宋_GB2312" w:cs="仿宋_GB2312"/>
                <w:i w:val="0"/>
                <w:iCs w:val="0"/>
                <w:color w:val="000000"/>
                <w:kern w:val="0"/>
                <w:sz w:val="22"/>
                <w:szCs w:val="22"/>
                <w:u w:val="none"/>
                <w:lang w:val="en-US" w:eastAsia="zh-CN" w:bidi="ar"/>
              </w:rPr>
              <w:t>分；实施方案、水源论证、工程设计合理，得</w:t>
            </w:r>
            <w:r>
              <w:rPr>
                <w:rFonts w:hint="default" w:ascii="Arial Narrow" w:hAnsi="Arial Narrow" w:eastAsia="Arial Narrow" w:cs="Arial Narrow"/>
                <w:i w:val="0"/>
                <w:iCs w:val="0"/>
                <w:color w:val="000000"/>
                <w:kern w:val="0"/>
                <w:sz w:val="22"/>
                <w:szCs w:val="22"/>
                <w:u w:val="none"/>
                <w:lang w:val="en-US" w:eastAsia="zh-CN" w:bidi="ar"/>
              </w:rPr>
              <w:t>1</w:t>
            </w:r>
            <w:r>
              <w:rPr>
                <w:rFonts w:hint="default" w:ascii="仿宋_GB2312" w:hAnsi="Arial Narrow" w:eastAsia="仿宋_GB2312" w:cs="仿宋_GB2312"/>
                <w:i w:val="0"/>
                <w:iCs w:val="0"/>
                <w:color w:val="000000"/>
                <w:kern w:val="0"/>
                <w:sz w:val="22"/>
                <w:szCs w:val="22"/>
                <w:u w:val="none"/>
                <w:lang w:val="en-US" w:eastAsia="zh-CN" w:bidi="ar"/>
              </w:rPr>
              <w:t>分；否则酌情扣分。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立项的办法或通知、列明的具体条款</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项目立项程序的合规性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对项目立项过程是否合规进行评价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分。通过竞争立项方式进行立项，程序规范、资料完整，得</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分；否则酌情扣分。</w:t>
            </w: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绩效目标（</w:t>
            </w:r>
            <w:r>
              <w:rPr>
                <w:rFonts w:hint="default" w:ascii="Arial Narrow" w:hAnsi="Arial Narrow" w:eastAsia="Arial Narrow" w:cs="Arial Narrow"/>
                <w:i w:val="0"/>
                <w:iCs w:val="0"/>
                <w:color w:val="000000"/>
                <w:kern w:val="0"/>
                <w:sz w:val="22"/>
                <w:szCs w:val="22"/>
                <w:u w:val="none"/>
                <w:lang w:val="en-US" w:eastAsia="zh-CN" w:bidi="ar"/>
              </w:rPr>
              <w:t>8</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绩效目标与项目单位职责的相关性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对绩效目标是否与部门职责、承担单位职责密切相关进行评价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分。项目绩效目标与部门职责、承担单位职责密切相关，得</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分；否则酌情扣分。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项目目标和内容评价时，有关法律法规要求国民经济和社会发展规划、行业发展规划与项目有关的战略和政策重点部门职责</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绩效目标明确可量化</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对绩效目标是否细化和量化进行评价，对上级目标是否严格执行，绩效目标量化到具体项目</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根据上级相关文件对比实际情况</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①是否将项目绩效目标细化分解为具体的绩效指标；</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②是否通过清晰、可以衡量的指标值予以体现；</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绩效目标申报表和内容预算批复数</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资金投入</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8</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财政资金到位率</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对市级财政资金到位情况进行评价（到位率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实际到位资金</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计划投入资金</w:t>
            </w:r>
            <w:r>
              <w:rPr>
                <w:rFonts w:hint="default" w:ascii="Arial Narrow" w:hAnsi="Arial Narrow" w:eastAsia="Arial Narrow" w:cs="Arial Narrow"/>
                <w:i w:val="0"/>
                <w:iCs w:val="0"/>
                <w:color w:val="000000"/>
                <w:kern w:val="0"/>
                <w:sz w:val="22"/>
                <w:szCs w:val="22"/>
                <w:u w:val="none"/>
                <w:lang w:val="en-US" w:eastAsia="zh-CN" w:bidi="ar"/>
              </w:rPr>
              <w:t>×100%</w:t>
            </w:r>
            <w:r>
              <w:rPr>
                <w:rFonts w:hint="default" w:ascii="仿宋_GB2312" w:hAnsi="Arial Narrow" w:eastAsia="仿宋_GB2312" w:cs="仿宋_GB2312"/>
                <w:i w:val="0"/>
                <w:iCs w:val="0"/>
                <w:color w:val="000000"/>
                <w:kern w:val="0"/>
                <w:sz w:val="22"/>
                <w:szCs w:val="22"/>
                <w:u w:val="none"/>
                <w:lang w:val="en-US" w:eastAsia="zh-CN" w:bidi="ar"/>
              </w:rPr>
              <w:t>）</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分。指标分值</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省级资金到位率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指标满分值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分，得分不超过</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资金到位数、到位时间</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规定的到位数、到位时间</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8"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市级财政资金到位及时性（</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对市级财政资金到位及时性进行评价（到位及时率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及时到位资金</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应到位资金</w:t>
            </w:r>
            <w:r>
              <w:rPr>
                <w:rFonts w:hint="default" w:ascii="Arial Narrow" w:hAnsi="Arial Narrow" w:eastAsia="Arial Narrow" w:cs="Arial Narrow"/>
                <w:i w:val="0"/>
                <w:iCs w:val="0"/>
                <w:color w:val="000000"/>
                <w:kern w:val="0"/>
                <w:sz w:val="22"/>
                <w:szCs w:val="22"/>
                <w:u w:val="none"/>
                <w:lang w:val="en-US" w:eastAsia="zh-CN" w:bidi="ar"/>
              </w:rPr>
              <w:t>×100%</w:t>
            </w:r>
            <w:r>
              <w:rPr>
                <w:rFonts w:hint="default" w:ascii="仿宋_GB2312" w:hAnsi="Arial Narrow" w:eastAsia="仿宋_GB2312" w:cs="仿宋_GB2312"/>
                <w:i w:val="0"/>
                <w:iCs w:val="0"/>
                <w:color w:val="000000"/>
                <w:kern w:val="0"/>
                <w:sz w:val="22"/>
                <w:szCs w:val="22"/>
                <w:u w:val="none"/>
                <w:lang w:val="en-US" w:eastAsia="zh-CN" w:bidi="ar"/>
              </w:rPr>
              <w:t>）</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分。指标分值</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到位及时率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指标满分值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分，得分不超过</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分，以不影响项目开工为准。</w:t>
            </w: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业务管理</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w:t>
            </w:r>
            <w:r>
              <w:rPr>
                <w:rFonts w:hint="default" w:ascii="Arial Narrow" w:hAnsi="Arial Narrow" w:eastAsia="Arial Narrow" w:cs="Arial Narrow"/>
                <w:i w:val="0"/>
                <w:iCs w:val="0"/>
                <w:color w:val="000000"/>
                <w:kern w:val="0"/>
                <w:sz w:val="22"/>
                <w:szCs w:val="22"/>
                <w:u w:val="none"/>
                <w:lang w:val="en-US" w:eastAsia="zh-CN" w:bidi="ar"/>
              </w:rPr>
              <w:t>)</w:t>
            </w:r>
          </w:p>
        </w:tc>
        <w:tc>
          <w:tcPr>
            <w:tcW w:w="3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组织实施（</w:t>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业务管理制度健全性（</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对项目单位是否建立健全业务管理制度及内容的合法、合规、完整性，进行评价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分。若区级主管部门的项目管理制度、公示制度、监督考核制度、检查验收制度等管理制度健全且内容合法、合规、完整得</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r>
              <w:rPr>
                <w:rFonts w:hint="eastAsia" w:ascii="仿宋_GB2312" w:cs="仿宋_GB2312"/>
                <w:i w:val="0"/>
                <w:iCs w:val="0"/>
                <w:color w:val="000000"/>
                <w:kern w:val="0"/>
                <w:sz w:val="22"/>
                <w:szCs w:val="22"/>
                <w:u w:val="none"/>
                <w:lang w:val="en-US" w:eastAsia="zh-CN" w:bidi="ar"/>
              </w:rPr>
              <w:t>。</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项目业务管理制度、国家法律法规、政策与该业务相关的规定</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项目执行规范性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对项目实施及建设程序是否严格执行相关项目管理制度进行评价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分。项目单位日常管理、项目的实施能够完全按照管理制度执行，得</w:t>
            </w:r>
            <w:r>
              <w:rPr>
                <w:rFonts w:hint="default" w:ascii="Arial Narrow" w:hAnsi="Arial Narrow" w:eastAsia="Arial Narrow" w:cs="Arial Narrow"/>
                <w:i w:val="0"/>
                <w:iCs w:val="0"/>
                <w:color w:val="000000"/>
                <w:kern w:val="0"/>
                <w:sz w:val="22"/>
                <w:szCs w:val="22"/>
                <w:u w:val="none"/>
                <w:lang w:val="en-US" w:eastAsia="zh-CN" w:bidi="ar"/>
              </w:rPr>
              <w:t>2.5</w:t>
            </w:r>
            <w:r>
              <w:rPr>
                <w:rFonts w:hint="default" w:ascii="仿宋_GB2312" w:hAnsi="Arial Narrow" w:eastAsia="仿宋_GB2312" w:cs="仿宋_GB2312"/>
                <w:i w:val="0"/>
                <w:iCs w:val="0"/>
                <w:color w:val="000000"/>
                <w:kern w:val="0"/>
                <w:sz w:val="22"/>
                <w:szCs w:val="22"/>
                <w:u w:val="none"/>
                <w:lang w:val="en-US" w:eastAsia="zh-CN" w:bidi="ar"/>
              </w:rPr>
              <w:t>分；设计、监理、施工、检测等承担单位的资质符合国家规定符合相关法律法规，得</w:t>
            </w:r>
            <w:r>
              <w:rPr>
                <w:rFonts w:hint="default" w:ascii="Arial Narrow" w:hAnsi="Arial Narrow" w:eastAsia="Arial Narrow" w:cs="Arial Narrow"/>
                <w:i w:val="0"/>
                <w:iCs w:val="0"/>
                <w:color w:val="000000"/>
                <w:kern w:val="0"/>
                <w:sz w:val="22"/>
                <w:szCs w:val="22"/>
                <w:u w:val="none"/>
                <w:lang w:val="en-US" w:eastAsia="zh-CN" w:bidi="ar"/>
              </w:rPr>
              <w:t>2.5</w:t>
            </w:r>
            <w:r>
              <w:rPr>
                <w:rFonts w:hint="default" w:ascii="仿宋_GB2312" w:hAnsi="Arial Narrow" w:eastAsia="仿宋_GB2312" w:cs="仿宋_GB2312"/>
                <w:i w:val="0"/>
                <w:iCs w:val="0"/>
                <w:color w:val="000000"/>
                <w:kern w:val="0"/>
                <w:sz w:val="22"/>
                <w:szCs w:val="22"/>
                <w:u w:val="none"/>
                <w:lang w:val="en-US" w:eastAsia="zh-CN" w:bidi="ar"/>
              </w:rPr>
              <w:t>分；否则酌情扣分。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管理制度、日常执行情况，关注设计、监理、施工、检测等合同文件</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宣传与公示情况</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是否报送年度工作总结和评估材料，是否在村头拉横幅、发简报或微信、微博宣传农村饮水安全进行评价；对区级主管部门是否在项目实施地点和受益范围内按照相关公示内容公示进行评价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分。按时报送年度工作总结和评估材料，得</w:t>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分；在村头拉横幅、发简报或微信、微博宣传农村饮水安全，得</w:t>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分；区级主管部门进行了公示且内容符合相关规定得</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分，否则酌情扣分。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工作总结、评估材料、宣传材料、公示制度、公示地点、公示内容等</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财务管理</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w:t>
            </w:r>
            <w:r>
              <w:rPr>
                <w:rFonts w:hint="default" w:ascii="Arial Narrow" w:hAnsi="Arial Narrow" w:eastAsia="Arial Narrow" w:cs="Arial Narrow"/>
                <w:i w:val="0"/>
                <w:iCs w:val="0"/>
                <w:color w:val="000000"/>
                <w:kern w:val="0"/>
                <w:sz w:val="22"/>
                <w:szCs w:val="22"/>
                <w:u w:val="none"/>
                <w:lang w:val="en-US" w:eastAsia="zh-CN" w:bidi="ar"/>
              </w:rPr>
              <w:t>)</w:t>
            </w:r>
          </w:p>
        </w:tc>
        <w:tc>
          <w:tcPr>
            <w:tcW w:w="3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资金管理（</w:t>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资金管理制度的健全性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对项目单位是否建立完善的资金管理措施和制度进行评价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分。项目单位资金管理措施和制度健全，得</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分；否则不得分。</w:t>
            </w:r>
          </w:p>
        </w:tc>
        <w:tc>
          <w:tcPr>
            <w:tcW w:w="982" w:type="pct"/>
            <w:vMerge w:val="restart"/>
            <w:shd w:val="clear" w:color="auto" w:fill="FFFFFF"/>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项目资金管理办法、资金管理制度、财务会计制度</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FFFFFF"/>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资金使用合规性（</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对专项资金的使用范围、支出依据是否合理进行评价</w:t>
            </w:r>
          </w:p>
        </w:tc>
        <w:tc>
          <w:tcPr>
            <w:tcW w:w="13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分。支出依据不合规的，发现</w:t>
            </w:r>
            <w:r>
              <w:rPr>
                <w:rFonts w:hint="default" w:ascii="Arial Narrow" w:hAnsi="Arial Narrow" w:eastAsia="Arial Narrow" w:cs="Arial Narrow"/>
                <w:i w:val="0"/>
                <w:iCs w:val="0"/>
                <w:color w:val="000000"/>
                <w:kern w:val="0"/>
                <w:sz w:val="22"/>
                <w:szCs w:val="22"/>
                <w:u w:val="none"/>
                <w:lang w:val="en-US" w:eastAsia="zh-CN" w:bidi="ar"/>
              </w:rPr>
              <w:t>1</w:t>
            </w:r>
            <w:r>
              <w:rPr>
                <w:rFonts w:hint="default" w:ascii="仿宋_GB2312" w:hAnsi="Arial Narrow" w:eastAsia="仿宋_GB2312" w:cs="仿宋_GB2312"/>
                <w:i w:val="0"/>
                <w:iCs w:val="0"/>
                <w:color w:val="000000"/>
                <w:kern w:val="0"/>
                <w:sz w:val="22"/>
                <w:szCs w:val="22"/>
                <w:u w:val="none"/>
                <w:lang w:val="en-US" w:eastAsia="zh-CN" w:bidi="ar"/>
              </w:rPr>
              <w:t>处扣</w:t>
            </w:r>
            <w:r>
              <w:rPr>
                <w:rFonts w:hint="default" w:ascii="Arial Narrow" w:hAnsi="Arial Narrow" w:eastAsia="Arial Narrow" w:cs="Arial Narrow"/>
                <w:i w:val="0"/>
                <w:iCs w:val="0"/>
                <w:color w:val="000000"/>
                <w:kern w:val="0"/>
                <w:sz w:val="22"/>
                <w:szCs w:val="22"/>
                <w:u w:val="none"/>
                <w:lang w:val="en-US" w:eastAsia="zh-CN" w:bidi="ar"/>
              </w:rPr>
              <w:t>1</w:t>
            </w:r>
            <w:r>
              <w:rPr>
                <w:rFonts w:hint="default" w:ascii="仿宋_GB2312" w:hAnsi="Arial Narrow" w:eastAsia="仿宋_GB2312" w:cs="仿宋_GB2312"/>
                <w:i w:val="0"/>
                <w:iCs w:val="0"/>
                <w:color w:val="000000"/>
                <w:kern w:val="0"/>
                <w:sz w:val="22"/>
                <w:szCs w:val="22"/>
                <w:u w:val="none"/>
                <w:lang w:val="en-US" w:eastAsia="zh-CN" w:bidi="ar"/>
              </w:rPr>
              <w:t>分；发现挤占、挪用、截留、改变用途问题，扣</w:t>
            </w:r>
            <w:r>
              <w:rPr>
                <w:rFonts w:hint="default" w:ascii="Arial Narrow" w:hAnsi="Arial Narrow" w:eastAsia="Arial Narrow" w:cs="Arial Narrow"/>
                <w:i w:val="0"/>
                <w:iCs w:val="0"/>
                <w:color w:val="000000"/>
                <w:kern w:val="0"/>
                <w:sz w:val="22"/>
                <w:szCs w:val="22"/>
                <w:u w:val="none"/>
                <w:lang w:val="en-US" w:eastAsia="zh-CN" w:bidi="ar"/>
              </w:rPr>
              <w:t>1-5</w:t>
            </w:r>
            <w:r>
              <w:rPr>
                <w:rFonts w:hint="default" w:ascii="仿宋_GB2312" w:hAnsi="Arial Narrow" w:eastAsia="仿宋_GB2312" w:cs="仿宋_GB2312"/>
                <w:i w:val="0"/>
                <w:iCs w:val="0"/>
                <w:color w:val="000000"/>
                <w:kern w:val="0"/>
                <w:sz w:val="22"/>
                <w:szCs w:val="22"/>
                <w:u w:val="none"/>
                <w:lang w:val="en-US" w:eastAsia="zh-CN" w:bidi="ar"/>
              </w:rPr>
              <w:t>分。若项目</w:t>
            </w:r>
            <w:r>
              <w:rPr>
                <w:rFonts w:hint="default" w:ascii="Arial Narrow" w:hAnsi="Arial Narrow" w:eastAsia="Arial Narrow" w:cs="Arial Narrow"/>
                <w:i w:val="0"/>
                <w:iCs w:val="0"/>
                <w:color w:val="000000"/>
                <w:kern w:val="0"/>
                <w:sz w:val="22"/>
                <w:szCs w:val="22"/>
                <w:u w:val="none"/>
                <w:lang w:val="en-US" w:eastAsia="zh-CN" w:bidi="ar"/>
              </w:rPr>
              <w:t>20%</w:t>
            </w:r>
            <w:r>
              <w:rPr>
                <w:rFonts w:hint="default" w:ascii="仿宋_GB2312" w:hAnsi="Arial Narrow" w:eastAsia="仿宋_GB2312" w:cs="仿宋_GB2312"/>
                <w:i w:val="0"/>
                <w:iCs w:val="0"/>
                <w:color w:val="000000"/>
                <w:kern w:val="0"/>
                <w:sz w:val="22"/>
                <w:szCs w:val="22"/>
                <w:u w:val="none"/>
                <w:lang w:val="en-US" w:eastAsia="zh-CN" w:bidi="ar"/>
              </w:rPr>
              <w:t>以上资金存在问题则二级指标整体不得分。</w:t>
            </w:r>
          </w:p>
        </w:tc>
        <w:tc>
          <w:tcPr>
            <w:tcW w:w="982" w:type="pct"/>
            <w:shd w:val="clear" w:color="auto" w:fill="FFFFFF"/>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项目资金管理办法、资金管理制度、财务会计制度</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项目支出与预算的符合性（</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对项目支出是否符合预算要求或合同规定，调整是否有完备的手续进行评价</w:t>
            </w:r>
          </w:p>
        </w:tc>
        <w:tc>
          <w:tcPr>
            <w:tcW w:w="13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该项分值分。项目支出符合预算的要求或合同规定，得</w:t>
            </w:r>
            <w:r>
              <w:rPr>
                <w:rFonts w:hint="default" w:ascii="Arial Narrow" w:hAnsi="Arial Narrow" w:eastAsia="Arial Narrow" w:cs="Arial Narrow"/>
                <w:i w:val="0"/>
                <w:iCs w:val="0"/>
                <w:color w:val="000000"/>
                <w:kern w:val="0"/>
                <w:sz w:val="22"/>
                <w:szCs w:val="22"/>
                <w:u w:val="none"/>
                <w:lang w:val="en-US" w:eastAsia="zh-CN" w:bidi="ar"/>
              </w:rPr>
              <w:t>5</w:t>
            </w:r>
            <w:r>
              <w:rPr>
                <w:rFonts w:hint="default" w:ascii="仿宋_GB2312" w:hAnsi="Arial Narrow" w:eastAsia="仿宋_GB2312" w:cs="仿宋_GB2312"/>
                <w:i w:val="0"/>
                <w:iCs w:val="0"/>
                <w:color w:val="000000"/>
                <w:kern w:val="0"/>
                <w:sz w:val="22"/>
                <w:szCs w:val="22"/>
                <w:u w:val="none"/>
                <w:lang w:val="en-US" w:eastAsia="zh-CN" w:bidi="ar"/>
              </w:rPr>
              <w:t>分；每发现一处，不符合的，扣</w:t>
            </w:r>
            <w:r>
              <w:rPr>
                <w:rFonts w:hint="default" w:ascii="Arial Narrow" w:hAnsi="Arial Narrow" w:eastAsia="Arial Narrow" w:cs="Arial Narrow"/>
                <w:i w:val="0"/>
                <w:iCs w:val="0"/>
                <w:color w:val="000000"/>
                <w:kern w:val="0"/>
                <w:sz w:val="22"/>
                <w:szCs w:val="22"/>
                <w:u w:val="none"/>
                <w:lang w:val="en-US" w:eastAsia="zh-CN" w:bidi="ar"/>
              </w:rPr>
              <w:t>2</w:t>
            </w:r>
            <w:r>
              <w:rPr>
                <w:rFonts w:hint="default" w:ascii="仿宋_GB2312" w:hAnsi="Arial Narrow" w:eastAsia="仿宋_GB2312" w:cs="仿宋_GB2312"/>
                <w:i w:val="0"/>
                <w:iCs w:val="0"/>
                <w:color w:val="000000"/>
                <w:kern w:val="0"/>
                <w:sz w:val="22"/>
                <w:szCs w:val="22"/>
                <w:u w:val="none"/>
                <w:lang w:val="en-US" w:eastAsia="zh-CN" w:bidi="ar"/>
              </w:rPr>
              <w:t>分，扣完为止。</w:t>
            </w:r>
          </w:p>
        </w:tc>
        <w:tc>
          <w:tcPr>
            <w:tcW w:w="982"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项目支出凭证、项目预算文件等相关财务资料</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376"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项目产出</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20</w:t>
            </w:r>
            <w:r>
              <w:rPr>
                <w:rFonts w:hint="default" w:ascii="仿宋_GB2312" w:hAnsi="Arial Narrow" w:eastAsia="仿宋_GB2312" w:cs="仿宋_GB2312"/>
                <w:i w:val="0"/>
                <w:iCs w:val="0"/>
                <w:color w:val="000000"/>
                <w:kern w:val="0"/>
                <w:sz w:val="22"/>
                <w:szCs w:val="22"/>
                <w:u w:val="none"/>
                <w:lang w:val="en-US" w:eastAsia="zh-CN" w:bidi="ar"/>
              </w:rPr>
              <w:t>分）</w:t>
            </w:r>
          </w:p>
        </w:tc>
        <w:tc>
          <w:tcPr>
            <w:tcW w:w="382"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产出数量（</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实际完成率</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对项目工程质量完成情况进行评价。项目完成数</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总工程数</w:t>
            </w:r>
            <w:r>
              <w:rPr>
                <w:rFonts w:hint="default" w:ascii="Arial Narrow" w:hAnsi="Arial Narrow" w:eastAsia="Arial Narrow" w:cs="Arial Narrow"/>
                <w:i w:val="0"/>
                <w:iCs w:val="0"/>
                <w:color w:val="000000"/>
                <w:kern w:val="0"/>
                <w:sz w:val="22"/>
                <w:szCs w:val="22"/>
                <w:u w:val="none"/>
                <w:lang w:val="en-US" w:eastAsia="zh-CN" w:bidi="ar"/>
              </w:rPr>
              <w:t>×100%</w:t>
            </w:r>
          </w:p>
        </w:tc>
        <w:tc>
          <w:tcPr>
            <w:tcW w:w="13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eastAsia" w:ascii="仿宋_GB2312" w:hAnsi="等线" w:eastAsia="仿宋_GB2312" w:cs="仿宋_GB2312"/>
                <w:i w:val="0"/>
                <w:iCs w:val="0"/>
                <w:color w:val="000000"/>
                <w:sz w:val="22"/>
                <w:szCs w:val="22"/>
                <w:u w:val="none"/>
              </w:rPr>
            </w:pPr>
            <w:r>
              <w:rPr>
                <w:rFonts w:hint="default" w:ascii="仿宋_GB2312" w:hAnsi="等线"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等线" w:eastAsia="仿宋_GB2312" w:cs="仿宋_GB2312"/>
                <w:i w:val="0"/>
                <w:iCs w:val="0"/>
                <w:color w:val="000000"/>
                <w:kern w:val="0"/>
                <w:sz w:val="22"/>
                <w:szCs w:val="22"/>
                <w:u w:val="none"/>
                <w:lang w:val="en-US" w:eastAsia="zh-CN" w:bidi="ar"/>
              </w:rPr>
              <w:t>分。指标得分</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等线" w:eastAsia="仿宋_GB2312" w:cs="仿宋_GB2312"/>
                <w:i w:val="0"/>
                <w:iCs w:val="0"/>
                <w:color w:val="000000"/>
                <w:kern w:val="0"/>
                <w:sz w:val="22"/>
                <w:szCs w:val="22"/>
                <w:u w:val="none"/>
                <w:lang w:val="en-US" w:eastAsia="zh-CN" w:bidi="ar"/>
              </w:rPr>
              <w:t>项目完成率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等线" w:eastAsia="仿宋_GB2312" w:cs="仿宋_GB2312"/>
                <w:i w:val="0"/>
                <w:iCs w:val="0"/>
                <w:color w:val="000000"/>
                <w:kern w:val="0"/>
                <w:sz w:val="22"/>
                <w:szCs w:val="22"/>
                <w:u w:val="none"/>
                <w:lang w:val="en-US" w:eastAsia="zh-CN" w:bidi="ar"/>
              </w:rPr>
              <w:t>指标满分值</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等线" w:eastAsia="仿宋_GB2312" w:cs="仿宋_GB2312"/>
                <w:i w:val="0"/>
                <w:iCs w:val="0"/>
                <w:color w:val="000000"/>
                <w:kern w:val="0"/>
                <w:sz w:val="22"/>
                <w:szCs w:val="22"/>
                <w:u w:val="none"/>
                <w:lang w:val="en-US" w:eastAsia="zh-CN" w:bidi="ar"/>
              </w:rPr>
              <w:t>分。指标得分不得超过</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等线" w:eastAsia="仿宋_GB2312" w:cs="仿宋_GB2312"/>
                <w:i w:val="0"/>
                <w:iCs w:val="0"/>
                <w:color w:val="000000"/>
                <w:kern w:val="0"/>
                <w:sz w:val="22"/>
                <w:szCs w:val="22"/>
                <w:u w:val="none"/>
                <w:lang w:val="en-US" w:eastAsia="zh-CN" w:bidi="ar"/>
              </w:rPr>
              <w:t>分。</w:t>
            </w:r>
          </w:p>
        </w:tc>
        <w:tc>
          <w:tcPr>
            <w:tcW w:w="982" w:type="pct"/>
            <w:shd w:val="clear" w:color="auto" w:fill="FFFFFF"/>
            <w:vAlign w:val="center"/>
          </w:tcPr>
          <w:p>
            <w:pPr>
              <w:keepNext w:val="0"/>
              <w:keepLines w:val="0"/>
              <w:widowControl/>
              <w:suppressLineNumbers w:val="0"/>
              <w:spacing w:beforeAutospacing="0" w:afterAutospacing="0"/>
              <w:ind w:left="0" w:leftChars="0" w:right="0" w:firstLine="0" w:firstLineChars="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项目实际建设完成情况、计划完成情况。</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产出质量（</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项目验收合格率（</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对项目验收合格率进行评价。验收合格项目数</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总工程数</w:t>
            </w:r>
            <w:r>
              <w:rPr>
                <w:rFonts w:hint="default" w:ascii="Arial Narrow" w:hAnsi="Arial Narrow" w:eastAsia="Arial Narrow" w:cs="Arial Narrow"/>
                <w:i w:val="0"/>
                <w:iCs w:val="0"/>
                <w:color w:val="000000"/>
                <w:kern w:val="0"/>
                <w:sz w:val="22"/>
                <w:szCs w:val="22"/>
                <w:u w:val="none"/>
                <w:lang w:val="en-US" w:eastAsia="zh-CN" w:bidi="ar"/>
              </w:rPr>
              <w:t>×100%</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分。指标得分</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验收合格率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指标满分值</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分。指标得分不得超过</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验收报告和验收记录</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产出时效（</w:t>
            </w:r>
            <w:r>
              <w:rPr>
                <w:rFonts w:hint="default" w:ascii="Arial Narrow" w:hAnsi="Arial Narrow" w:eastAsia="Arial Narrow" w:cs="Arial Narrow"/>
                <w:i w:val="0"/>
                <w:iCs w:val="0"/>
                <w:color w:val="000000"/>
                <w:kern w:val="0"/>
                <w:sz w:val="22"/>
                <w:szCs w:val="22"/>
                <w:u w:val="none"/>
                <w:lang w:val="en-US" w:eastAsia="zh-CN" w:bidi="ar"/>
              </w:rPr>
              <w:t>8</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项目开工及时性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r>
              <w:rPr>
                <w:rFonts w:hint="default" w:ascii="Arial Narrow" w:hAnsi="Arial Narrow" w:eastAsia="Arial Narrow" w:cs="Arial Narrow"/>
                <w:i w:val="0"/>
                <w:iCs w:val="0"/>
                <w:color w:val="000000"/>
                <w:kern w:val="0"/>
                <w:sz w:val="22"/>
                <w:szCs w:val="22"/>
                <w:u w:val="none"/>
                <w:lang w:val="en-US" w:eastAsia="zh-CN" w:bidi="ar"/>
              </w:rPr>
              <w:t>)</w:t>
            </w:r>
          </w:p>
        </w:tc>
        <w:tc>
          <w:tcPr>
            <w:tcW w:w="876"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对项目开工的及时性进行评价</w:t>
            </w:r>
          </w:p>
        </w:tc>
        <w:tc>
          <w:tcPr>
            <w:tcW w:w="1338" w:type="pc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分。各区（市</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按照计划开工时间及时开工，得</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分；开工时间晚于计划，但未影响进度，得</w:t>
            </w:r>
            <w:r>
              <w:rPr>
                <w:rFonts w:hint="default" w:ascii="Arial Narrow" w:hAnsi="Arial Narrow" w:eastAsia="Arial Narrow" w:cs="Arial Narrow"/>
                <w:i w:val="0"/>
                <w:iCs w:val="0"/>
                <w:color w:val="000000"/>
                <w:kern w:val="0"/>
                <w:sz w:val="22"/>
                <w:szCs w:val="22"/>
                <w:u w:val="none"/>
                <w:lang w:val="en-US" w:eastAsia="zh-CN" w:bidi="ar"/>
              </w:rPr>
              <w:t>4-1</w:t>
            </w:r>
            <w:r>
              <w:rPr>
                <w:rFonts w:hint="default" w:ascii="仿宋_GB2312" w:hAnsi="Arial Narrow" w:eastAsia="仿宋_GB2312" w:cs="仿宋_GB2312"/>
                <w:i w:val="0"/>
                <w:iCs w:val="0"/>
                <w:color w:val="000000"/>
                <w:kern w:val="0"/>
                <w:sz w:val="22"/>
                <w:szCs w:val="22"/>
                <w:u w:val="none"/>
                <w:lang w:val="en-US" w:eastAsia="zh-CN" w:bidi="ar"/>
              </w:rPr>
              <w:t>分；开工时间晚于计划且影响完成进度的，得</w:t>
            </w:r>
            <w:r>
              <w:rPr>
                <w:rFonts w:hint="default" w:ascii="Arial Narrow" w:hAnsi="Arial Narrow" w:eastAsia="Arial Narrow" w:cs="Arial Narrow"/>
                <w:i w:val="0"/>
                <w:iCs w:val="0"/>
                <w:color w:val="000000"/>
                <w:kern w:val="0"/>
                <w:sz w:val="22"/>
                <w:szCs w:val="22"/>
                <w:u w:val="none"/>
                <w:lang w:val="en-US" w:eastAsia="zh-CN" w:bidi="ar"/>
              </w:rPr>
              <w:t>0-2</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实施方案或任务书、项目进度计划、进度控制记录相关资料</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项目完工及时性</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对项目完工的及时性进行评价（完成及时率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实际完成项目数</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总工程数）</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分。指标得分</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完成及时率</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指标满分值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分。指标得分不得超过</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项目效益</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30</w:t>
            </w:r>
            <w:r>
              <w:rPr>
                <w:rFonts w:hint="default" w:ascii="仿宋_GB2312" w:hAnsi="Arial Narrow" w:eastAsia="仿宋_GB2312" w:cs="仿宋_GB2312"/>
                <w:i w:val="0"/>
                <w:iCs w:val="0"/>
                <w:color w:val="000000"/>
                <w:kern w:val="0"/>
                <w:sz w:val="22"/>
                <w:szCs w:val="22"/>
                <w:u w:val="none"/>
                <w:lang w:val="en-US" w:eastAsia="zh-CN" w:bidi="ar"/>
              </w:rPr>
              <w:t>分）</w:t>
            </w: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社会效益</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20</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用水方便程度（</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对项目实施提高居民用水方便程度情况进行评价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分。指标得分</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居民满意度</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分值</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问卷调查表</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提高居民生产生活水平</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对项目实施提高居民生产生活水平程度进行评价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分。项目实施对居民生产生活水平提高效益显著，得</w:t>
            </w:r>
            <w:r>
              <w:rPr>
                <w:rFonts w:hint="default" w:ascii="Arial Narrow" w:hAnsi="Arial Narrow" w:eastAsia="Arial Narrow" w:cs="Arial Narrow"/>
                <w:i w:val="0"/>
                <w:iCs w:val="0"/>
                <w:color w:val="000000"/>
                <w:kern w:val="0"/>
                <w:sz w:val="22"/>
                <w:szCs w:val="22"/>
                <w:u w:val="none"/>
                <w:lang w:val="en-US" w:eastAsia="zh-CN" w:bidi="ar"/>
              </w:rPr>
              <w:t>10</w:t>
            </w:r>
            <w:r>
              <w:rPr>
                <w:rFonts w:hint="default" w:ascii="仿宋_GB2312" w:hAnsi="Arial Narrow" w:eastAsia="仿宋_GB2312" w:cs="仿宋_GB2312"/>
                <w:i w:val="0"/>
                <w:iCs w:val="0"/>
                <w:color w:val="000000"/>
                <w:kern w:val="0"/>
                <w:sz w:val="22"/>
                <w:szCs w:val="22"/>
                <w:u w:val="none"/>
                <w:lang w:val="en-US" w:eastAsia="zh-CN" w:bidi="ar"/>
              </w:rPr>
              <w:t>分；效益较显著，得</w:t>
            </w:r>
            <w:r>
              <w:rPr>
                <w:rFonts w:hint="default" w:ascii="Arial Narrow" w:hAnsi="Arial Narrow" w:eastAsia="Arial Narrow" w:cs="Arial Narrow"/>
                <w:i w:val="0"/>
                <w:iCs w:val="0"/>
                <w:color w:val="000000"/>
                <w:kern w:val="0"/>
                <w:sz w:val="22"/>
                <w:szCs w:val="22"/>
                <w:u w:val="none"/>
                <w:lang w:val="en-US" w:eastAsia="zh-CN" w:bidi="ar"/>
              </w:rPr>
              <w:t>10-7.5</w:t>
            </w:r>
            <w:r>
              <w:rPr>
                <w:rFonts w:hint="default" w:ascii="仿宋_GB2312" w:hAnsi="Arial Narrow" w:eastAsia="仿宋_GB2312" w:cs="仿宋_GB2312"/>
                <w:i w:val="0"/>
                <w:iCs w:val="0"/>
                <w:color w:val="000000"/>
                <w:kern w:val="0"/>
                <w:sz w:val="22"/>
                <w:szCs w:val="22"/>
                <w:u w:val="none"/>
                <w:lang w:val="en-US" w:eastAsia="zh-CN" w:bidi="ar"/>
              </w:rPr>
              <w:t>分；效益一般，得</w:t>
            </w:r>
            <w:r>
              <w:rPr>
                <w:rFonts w:hint="default" w:ascii="Arial Narrow" w:hAnsi="Arial Narrow" w:eastAsia="Arial Narrow" w:cs="Arial Narrow"/>
                <w:i w:val="0"/>
                <w:iCs w:val="0"/>
                <w:color w:val="000000"/>
                <w:kern w:val="0"/>
                <w:sz w:val="22"/>
                <w:szCs w:val="22"/>
                <w:u w:val="none"/>
                <w:lang w:val="en-US" w:eastAsia="zh-CN" w:bidi="ar"/>
              </w:rPr>
              <w:t>7.5-5</w:t>
            </w:r>
            <w:r>
              <w:rPr>
                <w:rFonts w:hint="default" w:ascii="仿宋_GB2312" w:hAnsi="Arial Narrow" w:eastAsia="仿宋_GB2312" w:cs="仿宋_GB2312"/>
                <w:i w:val="0"/>
                <w:iCs w:val="0"/>
                <w:color w:val="000000"/>
                <w:kern w:val="0"/>
                <w:sz w:val="22"/>
                <w:szCs w:val="22"/>
                <w:u w:val="none"/>
                <w:lang w:val="en-US" w:eastAsia="zh-CN" w:bidi="ar"/>
              </w:rPr>
              <w:t>分；效益较差，得</w:t>
            </w:r>
            <w:r>
              <w:rPr>
                <w:rFonts w:hint="default" w:ascii="Arial Narrow" w:hAnsi="Arial Narrow" w:eastAsia="Arial Narrow" w:cs="Arial Narrow"/>
                <w:i w:val="0"/>
                <w:iCs w:val="0"/>
                <w:color w:val="000000"/>
                <w:kern w:val="0"/>
                <w:sz w:val="22"/>
                <w:szCs w:val="22"/>
                <w:u w:val="none"/>
                <w:lang w:val="en-US" w:eastAsia="zh-CN" w:bidi="ar"/>
              </w:rPr>
              <w:t>0-2.5</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现场调研记录、行业专家意见、项目产出成本控制措施和成果的相关记录资料、绩效目标、历史数据等</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6"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both"/>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leftChars="0" w:right="0" w:firstLine="0" w:firstLineChars="0"/>
              <w:jc w:val="both"/>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可持续影响</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长效机制健全程度（</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对项目制定的长效运行机制是否健全进行评价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分。项目可持续运行长效机制健全，后续人财物能够满足项目运行，得</w:t>
            </w:r>
            <w:r>
              <w:rPr>
                <w:rFonts w:hint="default" w:ascii="Arial Narrow" w:hAnsi="Arial Narrow" w:eastAsia="Arial Narrow" w:cs="Arial Narrow"/>
                <w:i w:val="0"/>
                <w:iCs w:val="0"/>
                <w:color w:val="000000"/>
                <w:kern w:val="0"/>
                <w:sz w:val="22"/>
                <w:szCs w:val="22"/>
                <w:u w:val="none"/>
                <w:lang w:val="en-US" w:eastAsia="zh-CN" w:bidi="ar"/>
              </w:rPr>
              <w:t>4</w:t>
            </w:r>
            <w:r>
              <w:rPr>
                <w:rFonts w:hint="default" w:ascii="仿宋_GB2312" w:hAnsi="Arial Narrow" w:eastAsia="仿宋_GB2312" w:cs="仿宋_GB2312"/>
                <w:i w:val="0"/>
                <w:iCs w:val="0"/>
                <w:color w:val="000000"/>
                <w:kern w:val="0"/>
                <w:sz w:val="22"/>
                <w:szCs w:val="22"/>
                <w:u w:val="none"/>
                <w:lang w:val="en-US" w:eastAsia="zh-CN" w:bidi="ar"/>
              </w:rPr>
              <w:t>分；其余酌情减分；未建立机制，得</w:t>
            </w:r>
            <w:r>
              <w:rPr>
                <w:rFonts w:hint="default" w:ascii="Arial Narrow" w:hAnsi="Arial Narrow" w:eastAsia="Arial Narrow" w:cs="Arial Narrow"/>
                <w:i w:val="0"/>
                <w:iCs w:val="0"/>
                <w:color w:val="000000"/>
                <w:kern w:val="0"/>
                <w:sz w:val="22"/>
                <w:szCs w:val="22"/>
                <w:u w:val="none"/>
                <w:lang w:val="en-US" w:eastAsia="zh-CN" w:bidi="ar"/>
              </w:rPr>
              <w:t>0</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right="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leftChars="0" w:right="0" w:firstLine="0" w:firstLineChars="0"/>
              <w:jc w:val="center"/>
              <w:textAlignment w:val="center"/>
              <w:rPr>
                <w:rFonts w:hint="default" w:ascii="仿宋_GB2312" w:hAnsi="Arial Narrow" w:eastAsia="仿宋_GB2312" w:cs="仿宋_GB2312"/>
                <w:i w:val="0"/>
                <w:iCs w:val="0"/>
                <w:color w:val="000000"/>
                <w:kern w:val="0"/>
                <w:sz w:val="22"/>
                <w:szCs w:val="22"/>
                <w:u w:val="none"/>
                <w:lang w:val="en-US" w:eastAsia="zh-CN" w:bidi="ar"/>
              </w:rPr>
            </w:pPr>
            <w:r>
              <w:rPr>
                <w:rFonts w:hint="default" w:ascii="仿宋_GB2312" w:hAnsi="Arial Narrow" w:eastAsia="仿宋_GB2312" w:cs="仿宋_GB2312"/>
                <w:i w:val="0"/>
                <w:iCs w:val="0"/>
                <w:color w:val="000000"/>
                <w:kern w:val="0"/>
                <w:sz w:val="22"/>
                <w:szCs w:val="22"/>
                <w:u w:val="none"/>
                <w:lang w:val="en-US" w:eastAsia="zh-CN" w:bidi="ar"/>
              </w:rPr>
              <w:t>绩效目标、历史数据、</w:t>
            </w:r>
          </w:p>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问卷调查、现场调研、专家意见等</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eastAsia" w:eastAsia="Arial Narrow" w:cs="Arial Narrow"/>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right="0"/>
              <w:jc w:val="center"/>
              <w:textAlignment w:val="bottom"/>
              <w:rPr>
                <w:rFonts w:hint="eastAsia" w:eastAsia="Arial Narrow" w:cs="Arial Narrow"/>
                <w:i w:val="0"/>
                <w:iCs w:val="0"/>
                <w:color w:val="000000"/>
                <w:kern w:val="0"/>
                <w:sz w:val="22"/>
                <w:szCs w:val="22"/>
                <w:u w:val="none"/>
                <w:lang w:val="en-US" w:eastAsia="zh-CN" w:bidi="ar"/>
              </w:rPr>
            </w:pPr>
          </w:p>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服务对象满意度（</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5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受益群众满意度</w:t>
            </w:r>
            <w:r>
              <w:rPr>
                <w:rFonts w:hint="default" w:ascii="Arial Narrow" w:hAnsi="Arial Narrow" w:eastAsia="Arial Narrow" w:cs="Arial Narrow"/>
                <w:i w:val="0"/>
                <w:iCs w:val="0"/>
                <w:color w:val="000000"/>
                <w:kern w:val="0"/>
                <w:sz w:val="22"/>
                <w:szCs w:val="22"/>
                <w:u w:val="none"/>
                <w:lang w:val="en-US" w:eastAsia="zh-CN" w:bidi="ar"/>
              </w:rPr>
              <w:br w:type="textWrapping"/>
            </w:r>
            <w:r>
              <w:rPr>
                <w:rFonts w:hint="default" w:ascii="仿宋_GB2312" w:hAnsi="Arial Narrow" w:eastAsia="仿宋_GB2312" w:cs="仿宋_GB2312"/>
                <w:i w:val="0"/>
                <w:iCs w:val="0"/>
                <w:color w:val="000000"/>
                <w:kern w:val="0"/>
                <w:sz w:val="22"/>
                <w:szCs w:val="22"/>
                <w:u w:val="none"/>
                <w:lang w:val="en-US" w:eastAsia="zh-CN" w:bidi="ar"/>
              </w:rPr>
              <w:t>（</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876"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对项目实施受益群众满意度进行评价</w:t>
            </w:r>
          </w:p>
        </w:tc>
        <w:tc>
          <w:tcPr>
            <w:tcW w:w="1338" w:type="pct"/>
            <w:vMerge w:val="restart"/>
            <w:shd w:val="clear" w:color="auto" w:fill="auto"/>
            <w:vAlign w:val="center"/>
          </w:tcPr>
          <w:p>
            <w:pPr>
              <w:keepNext w:val="0"/>
              <w:keepLines w:val="0"/>
              <w:widowControl/>
              <w:suppressLineNumbers w:val="0"/>
              <w:spacing w:beforeAutospacing="0" w:afterAutospacing="0"/>
              <w:ind w:left="0" w:leftChars="0" w:right="0" w:firstLine="0" w:firstLineChars="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该项分值</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分。指标得分</w:t>
            </w:r>
            <w:r>
              <w:rPr>
                <w:rFonts w:hint="default" w:ascii="Arial Narrow" w:hAnsi="Arial Narrow" w:eastAsia="Arial Narrow" w:cs="Arial Narrow"/>
                <w:i w:val="0"/>
                <w:iCs w:val="0"/>
                <w:color w:val="000000"/>
                <w:kern w:val="0"/>
                <w:sz w:val="22"/>
                <w:szCs w:val="22"/>
                <w:u w:val="none"/>
                <w:lang w:val="en-US" w:eastAsia="zh-CN" w:bidi="ar"/>
              </w:rPr>
              <w:t>=</w:t>
            </w:r>
            <w:r>
              <w:rPr>
                <w:rFonts w:hint="default" w:ascii="仿宋_GB2312" w:hAnsi="Arial Narrow" w:eastAsia="仿宋_GB2312" w:cs="仿宋_GB2312"/>
                <w:i w:val="0"/>
                <w:iCs w:val="0"/>
                <w:color w:val="000000"/>
                <w:kern w:val="0"/>
                <w:sz w:val="22"/>
                <w:szCs w:val="22"/>
                <w:u w:val="none"/>
                <w:lang w:val="en-US" w:eastAsia="zh-CN" w:bidi="ar"/>
              </w:rPr>
              <w:t>满意度百分比</w:t>
            </w:r>
            <w:r>
              <w:rPr>
                <w:rFonts w:hint="default" w:ascii="Arial Narrow" w:hAnsi="Arial Narrow" w:eastAsia="Arial Narrow" w:cs="Arial Narrow"/>
                <w:i w:val="0"/>
                <w:iCs w:val="0"/>
                <w:color w:val="000000"/>
                <w:kern w:val="0"/>
                <w:sz w:val="22"/>
                <w:szCs w:val="22"/>
                <w:u w:val="none"/>
                <w:lang w:val="en-US" w:eastAsia="zh-CN" w:bidi="ar"/>
              </w:rPr>
              <w:t>*6</w:t>
            </w:r>
            <w:r>
              <w:rPr>
                <w:rFonts w:hint="default" w:ascii="仿宋_GB2312" w:hAnsi="Arial Narrow" w:eastAsia="仿宋_GB2312" w:cs="仿宋_GB2312"/>
                <w:i w:val="0"/>
                <w:iCs w:val="0"/>
                <w:color w:val="000000"/>
                <w:kern w:val="0"/>
                <w:sz w:val="22"/>
                <w:szCs w:val="22"/>
                <w:u w:val="none"/>
                <w:lang w:val="en-US" w:eastAsia="zh-CN" w:bidi="ar"/>
              </w:rPr>
              <w:t>分。</w:t>
            </w:r>
          </w:p>
        </w:tc>
        <w:tc>
          <w:tcPr>
            <w:tcW w:w="982" w:type="pct"/>
            <w:vMerge w:val="restart"/>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问卷调查表</w:t>
            </w:r>
          </w:p>
        </w:tc>
        <w:tc>
          <w:tcPr>
            <w:tcW w:w="504" w:type="pct"/>
            <w:vMerge w:val="restar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3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876"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1338"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982" w:type="pct"/>
            <w:vMerge w:val="continue"/>
            <w:shd w:val="clear" w:color="auto" w:fill="auto"/>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c>
          <w:tcPr>
            <w:tcW w:w="504" w:type="pct"/>
            <w:vMerge w:val="continue"/>
            <w:shd w:val="clear" w:color="auto" w:fill="auto"/>
            <w:noWrap/>
            <w:vAlign w:val="center"/>
          </w:tcPr>
          <w:p>
            <w:pPr>
              <w:keepNext w:val="0"/>
              <w:keepLines w:val="0"/>
              <w:suppressLineNumbers w:val="0"/>
              <w:spacing w:beforeAutospacing="0" w:afterAutospacing="0"/>
              <w:ind w:left="0" w:right="0"/>
              <w:jc w:val="center"/>
              <w:rPr>
                <w:rFonts w:hint="default" w:ascii="Arial Narrow" w:hAnsi="Arial Narrow" w:eastAsia="Arial Narrow" w:cs="Arial Narrow"/>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495" w:type="pct"/>
            <w:gridSpan w:val="6"/>
            <w:shd w:val="clear" w:color="auto" w:fill="auto"/>
            <w:vAlign w:val="center"/>
          </w:tcPr>
          <w:p>
            <w:pPr>
              <w:keepNext w:val="0"/>
              <w:keepLines w:val="0"/>
              <w:widowControl/>
              <w:suppressLineNumbers w:val="0"/>
              <w:spacing w:beforeAutospacing="0" w:afterAutospacing="0"/>
              <w:ind w:left="0" w:right="0"/>
              <w:jc w:val="center"/>
              <w:textAlignment w:val="center"/>
              <w:rPr>
                <w:rFonts w:hint="default" w:ascii="Arial Narrow" w:hAnsi="Arial Narrow" w:eastAsia="Arial Narrow" w:cs="Arial Narrow"/>
                <w:i w:val="0"/>
                <w:iCs w:val="0"/>
                <w:color w:val="000000"/>
                <w:sz w:val="22"/>
                <w:szCs w:val="22"/>
                <w:u w:val="none"/>
              </w:rPr>
            </w:pPr>
            <w:r>
              <w:rPr>
                <w:rFonts w:hint="default" w:ascii="仿宋_GB2312" w:hAnsi="Arial Narrow" w:eastAsia="仿宋_GB2312" w:cs="仿宋_GB2312"/>
                <w:i w:val="0"/>
                <w:iCs w:val="0"/>
                <w:color w:val="000000"/>
                <w:kern w:val="0"/>
                <w:sz w:val="22"/>
                <w:szCs w:val="22"/>
                <w:u w:val="none"/>
                <w:lang w:val="en-US" w:eastAsia="zh-CN" w:bidi="ar"/>
              </w:rPr>
              <w:t>综合得分</w:t>
            </w:r>
          </w:p>
        </w:tc>
        <w:tc>
          <w:tcPr>
            <w:tcW w:w="504" w:type="pct"/>
            <w:shd w:val="clear" w:color="auto" w:fill="auto"/>
            <w:noWrap/>
            <w:vAlign w:val="center"/>
          </w:tcPr>
          <w:p>
            <w:pPr>
              <w:keepNext w:val="0"/>
              <w:keepLines w:val="0"/>
              <w:widowControl/>
              <w:suppressLineNumbers w:val="0"/>
              <w:spacing w:beforeAutospacing="0" w:afterAutospacing="0"/>
              <w:ind w:left="0" w:right="0"/>
              <w:jc w:val="center"/>
              <w:textAlignment w:val="bottom"/>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2"/>
                <w:szCs w:val="22"/>
                <w:u w:val="none"/>
                <w:lang w:val="en-US" w:eastAsia="zh-CN" w:bidi="ar"/>
              </w:rPr>
              <w:t>81.08</w:t>
            </w:r>
          </w:p>
        </w:tc>
      </w:tr>
    </w:tbl>
    <w:p>
      <w:pPr>
        <w:spacing w:before="156" w:after="156"/>
        <w:ind w:firstLine="480"/>
        <w:jc w:val="center"/>
        <w:rPr>
          <w:rFonts w:hint="default"/>
          <w:b/>
          <w:bCs/>
          <w:sz w:val="24"/>
          <w:szCs w:val="24"/>
          <w:lang w:val="en-US" w:eastAsia="zh-CN"/>
        </w:rPr>
        <w:sectPr>
          <w:headerReference r:id="rId9" w:type="default"/>
          <w:footerReference r:id="rId10"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3"/>
        <w:widowControl/>
        <w:spacing w:before="156" w:beforeLines="50" w:after="156" w:afterLines="50" w:line="400" w:lineRule="exact"/>
        <w:ind w:right="74"/>
        <w:jc w:val="center"/>
        <w:rPr>
          <w:rFonts w:ascii="Arial Narrow" w:hAnsi="Arial Narrow" w:eastAsia="仿宋_GB2312" w:cs="华文楷体"/>
          <w:b/>
          <w:bCs/>
          <w:color w:val="000000"/>
          <w:sz w:val="24"/>
          <w:szCs w:val="24"/>
          <w:shd w:val="clear" w:color="auto" w:fill="FFFFFF"/>
        </w:rPr>
      </w:pPr>
      <w:r>
        <w:rPr>
          <w:rFonts w:hint="eastAsia" w:ascii="Arial Narrow" w:hAnsi="Arial Narrow" w:eastAsia="仿宋_GB2312" w:cs="华文楷体"/>
          <w:b/>
          <w:bCs/>
          <w:color w:val="000000"/>
          <w:sz w:val="24"/>
          <w:szCs w:val="24"/>
          <w:shd w:val="clear" w:color="auto" w:fill="FFFFFF"/>
        </w:rPr>
        <w:t>附件二：洛阳市西工区人民政府红山街道办事处王村沟村</w:t>
      </w:r>
    </w:p>
    <w:p>
      <w:pPr>
        <w:pStyle w:val="13"/>
        <w:widowControl/>
        <w:spacing w:before="156" w:beforeLines="50" w:after="156" w:afterLines="50" w:line="400" w:lineRule="exact"/>
        <w:ind w:right="74"/>
        <w:jc w:val="center"/>
        <w:rPr>
          <w:rFonts w:ascii="Arial Narrow" w:hAnsi="Arial Narrow" w:eastAsia="仿宋_GB2312" w:cs="华文楷体"/>
          <w:b/>
          <w:bCs/>
          <w:color w:val="000000"/>
          <w:sz w:val="24"/>
          <w:szCs w:val="24"/>
          <w:shd w:val="clear" w:color="auto" w:fill="FFFFFF"/>
        </w:rPr>
      </w:pPr>
      <w:r>
        <w:rPr>
          <w:rFonts w:hint="eastAsia" w:ascii="Arial Narrow" w:hAnsi="Arial Narrow" w:eastAsia="仿宋_GB2312" w:cs="华文楷体"/>
          <w:b/>
          <w:bCs/>
          <w:color w:val="000000"/>
          <w:sz w:val="24"/>
          <w:szCs w:val="24"/>
          <w:shd w:val="clear" w:color="auto" w:fill="FFFFFF"/>
        </w:rPr>
        <w:t>十一组安全饮水工程满意度调查问卷</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hint="eastAsia" w:ascii="Arial Narrow" w:hAnsi="Arial Narrow" w:eastAsia="仿宋_GB2312" w:cs="华文楷体"/>
          <w:color w:val="000000"/>
          <w:sz w:val="24"/>
          <w:szCs w:val="24"/>
          <w:shd w:val="clear" w:color="auto" w:fill="FFFFFF"/>
        </w:rPr>
        <w:t>1</w:t>
      </w:r>
      <w:r>
        <w:rPr>
          <w:rFonts w:ascii="Arial Narrow" w:hAnsi="Arial Narrow" w:eastAsia="仿宋_GB2312" w:cs="华文楷体"/>
          <w:color w:val="000000"/>
          <w:sz w:val="24"/>
          <w:szCs w:val="24"/>
          <w:shd w:val="clear" w:color="auto" w:fill="FFFFFF"/>
        </w:rPr>
        <w:t>.</w:t>
      </w:r>
      <w:r>
        <w:rPr>
          <w:rFonts w:hint="eastAsia" w:ascii="Arial Narrow" w:hAnsi="Arial Narrow" w:eastAsia="仿宋_GB2312" w:cs="华文楷体"/>
          <w:color w:val="000000"/>
          <w:sz w:val="24"/>
          <w:szCs w:val="24"/>
          <w:shd w:val="clear" w:color="auto" w:fill="FFFFFF"/>
        </w:rPr>
        <w:t>您的家庭所在地是：村组（请具体到X</w:t>
      </w:r>
      <w:r>
        <w:rPr>
          <w:rFonts w:ascii="Arial Narrow" w:hAnsi="Arial Narrow" w:eastAsia="仿宋_GB2312" w:cs="华文楷体"/>
          <w:color w:val="000000"/>
          <w:sz w:val="24"/>
          <w:szCs w:val="24"/>
          <w:shd w:val="clear" w:color="auto" w:fill="FFFFFF"/>
        </w:rPr>
        <w:t>X</w:t>
      </w:r>
      <w:r>
        <w:rPr>
          <w:rFonts w:hint="eastAsia" w:ascii="Arial Narrow" w:hAnsi="Arial Narrow" w:eastAsia="仿宋_GB2312" w:cs="华文楷体"/>
          <w:color w:val="000000"/>
          <w:sz w:val="24"/>
          <w:szCs w:val="24"/>
          <w:shd w:val="clear" w:color="auto" w:fill="FFFFFF"/>
        </w:rPr>
        <w:t>村X</w:t>
      </w:r>
      <w:r>
        <w:rPr>
          <w:rFonts w:ascii="Arial Narrow" w:hAnsi="Arial Narrow" w:eastAsia="仿宋_GB2312" w:cs="华文楷体"/>
          <w:color w:val="000000"/>
          <w:sz w:val="24"/>
          <w:szCs w:val="24"/>
          <w:shd w:val="clear" w:color="auto" w:fill="FFFFFF"/>
        </w:rPr>
        <w:t>X</w:t>
      </w:r>
      <w:r>
        <w:rPr>
          <w:rFonts w:hint="eastAsia" w:ascii="Arial Narrow" w:hAnsi="Arial Narrow" w:eastAsia="仿宋_GB2312" w:cs="华文楷体"/>
          <w:color w:val="000000"/>
          <w:sz w:val="24"/>
          <w:szCs w:val="24"/>
          <w:shd w:val="clear" w:color="auto" w:fill="FFFFFF"/>
        </w:rPr>
        <w:t>组）</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2</w:t>
      </w:r>
      <w:r>
        <w:rPr>
          <w:rFonts w:hint="eastAsia" w:ascii="Arial Narrow" w:hAnsi="Arial Narrow" w:eastAsia="仿宋_GB2312" w:cs="华文楷体"/>
          <w:color w:val="000000"/>
          <w:sz w:val="24"/>
          <w:szCs w:val="24"/>
          <w:shd w:val="clear" w:color="auto" w:fill="FFFFFF"/>
        </w:rPr>
        <w:t>.</w:t>
      </w:r>
      <w:r>
        <w:rPr>
          <w:rFonts w:ascii="Arial Narrow" w:hAnsi="Arial Narrow" w:eastAsia="仿宋_GB2312" w:cs="华文楷体"/>
          <w:color w:val="000000"/>
          <w:sz w:val="24"/>
          <w:szCs w:val="24"/>
          <w:shd w:val="clear" w:color="auto" w:fill="FFFFFF"/>
        </w:rPr>
        <w:t>没通自来水之前，您饮用水的来源主要是：</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A.井水B.河水C.泉水D.其他</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3.您对目前饮用水质量是否满意吗？</w:t>
      </w:r>
    </w:p>
    <w:p>
      <w:pPr>
        <w:pStyle w:val="13"/>
        <w:widowControl/>
        <w:spacing w:before="156" w:beforeLines="50" w:after="156" w:afterLines="50" w:line="400" w:lineRule="exact"/>
        <w:ind w:right="74"/>
        <w:rPr>
          <w:rFonts w:hint="eastAsia" w:ascii="Arial Narrow" w:hAnsi="Arial Narrow" w:eastAsia="仿宋_GB2312" w:cs="华文楷体"/>
          <w:color w:val="000000"/>
          <w:sz w:val="24"/>
          <w:szCs w:val="24"/>
          <w:shd w:val="clear" w:color="auto" w:fill="FFFFFF"/>
          <w:lang w:eastAsia="zh-CN"/>
        </w:rPr>
      </w:pPr>
      <w:r>
        <w:rPr>
          <w:rFonts w:ascii="Arial Narrow" w:hAnsi="Arial Narrow" w:eastAsia="仿宋_GB2312" w:cs="华文楷体"/>
          <w:color w:val="000000"/>
          <w:sz w:val="24"/>
          <w:szCs w:val="24"/>
          <w:shd w:val="clear" w:color="auto" w:fill="FFFFFF"/>
        </w:rPr>
        <w:t>A.非常满意B.一般C.不满意</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4.您对饮用水满足</w:t>
      </w:r>
      <w:bookmarkStart w:id="20" w:name="_GoBack"/>
      <w:bookmarkEnd w:id="20"/>
      <w:r>
        <w:rPr>
          <w:rFonts w:ascii="Arial Narrow" w:hAnsi="Arial Narrow" w:eastAsia="仿宋_GB2312" w:cs="华文楷体"/>
          <w:color w:val="000000"/>
          <w:sz w:val="24"/>
          <w:szCs w:val="24"/>
          <w:shd w:val="clear" w:color="auto" w:fill="FFFFFF"/>
        </w:rPr>
        <w:t>日常生活需要是否满意？</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A.非常满意B.一般C.不满意</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5.您对现在饮用水的水费满意吗？</w:t>
      </w:r>
    </w:p>
    <w:p>
      <w:pPr>
        <w:pStyle w:val="13"/>
        <w:widowControl/>
        <w:spacing w:before="156" w:beforeLines="50" w:after="156" w:afterLines="50" w:line="400" w:lineRule="exact"/>
        <w:ind w:right="74"/>
        <w:rPr>
          <w:rFonts w:ascii="Arial Narrow" w:hAnsi="Arial Narrow" w:eastAsia="仿宋_GB2312" w:cs="华文楷体"/>
          <w:color w:val="000000"/>
          <w:sz w:val="24"/>
          <w:szCs w:val="24"/>
          <w:shd w:val="clear" w:color="auto" w:fill="FFFFFF"/>
        </w:rPr>
      </w:pPr>
      <w:r>
        <w:rPr>
          <w:rFonts w:ascii="Arial Narrow" w:hAnsi="Arial Narrow" w:eastAsia="仿宋_GB2312" w:cs="华文楷体"/>
          <w:color w:val="000000"/>
          <w:sz w:val="24"/>
          <w:szCs w:val="24"/>
          <w:shd w:val="clear" w:color="auto" w:fill="FFFFFF"/>
        </w:rPr>
        <w:t>A.非常满意B.一般C.不满意</w:t>
      </w:r>
    </w:p>
    <w:p>
      <w:pPr>
        <w:spacing w:before="156" w:beforeLines="50" w:after="156" w:afterLines="50" w:line="400" w:lineRule="exact"/>
        <w:jc w:val="left"/>
        <w:rPr>
          <w:rFonts w:ascii="Arial Narrow" w:hAnsi="Arial Narrow" w:eastAsia="仿宋_GB2312"/>
          <w:sz w:val="24"/>
          <w:szCs w:val="24"/>
        </w:rPr>
      </w:pPr>
      <w:r>
        <w:rPr>
          <w:rFonts w:ascii="Arial Narrow" w:hAnsi="Arial Narrow" w:eastAsia="仿宋_GB2312"/>
          <w:sz w:val="24"/>
          <w:szCs w:val="24"/>
        </w:rPr>
        <w:t>6.您家里自来水的安装地点是（），您对取水方便程度满意吗？</w:t>
      </w:r>
    </w:p>
    <w:p>
      <w:pPr>
        <w:pStyle w:val="13"/>
        <w:widowControl/>
        <w:spacing w:before="156" w:beforeLines="50" w:after="156" w:afterLines="50" w:line="400" w:lineRule="exact"/>
        <w:ind w:right="74"/>
        <w:rPr>
          <w:rFonts w:ascii="Arial Narrow" w:hAnsi="Arial Narrow" w:eastAsia="仿宋_GB2312" w:cs="华文楷体"/>
          <w:sz w:val="24"/>
          <w:szCs w:val="24"/>
          <w:shd w:val="clear" w:color="auto" w:fill="FFFFFF"/>
        </w:rPr>
      </w:pPr>
      <w:r>
        <w:rPr>
          <w:rFonts w:ascii="Arial Narrow" w:hAnsi="Arial Narrow" w:eastAsia="仿宋_GB2312" w:cs="华文楷体"/>
          <w:sz w:val="24"/>
          <w:szCs w:val="24"/>
          <w:shd w:val="clear" w:color="auto" w:fill="FFFFFF"/>
        </w:rPr>
        <w:t>A.非常满意B.一般C.不满意</w:t>
      </w:r>
    </w:p>
    <w:p>
      <w:pPr>
        <w:spacing w:before="156" w:beforeLines="50" w:after="156" w:afterLines="50" w:line="400" w:lineRule="exact"/>
        <w:jc w:val="left"/>
        <w:rPr>
          <w:rFonts w:ascii="Arial Narrow" w:hAnsi="Arial Narrow" w:eastAsia="仿宋_GB2312"/>
          <w:sz w:val="24"/>
          <w:szCs w:val="24"/>
        </w:rPr>
      </w:pPr>
      <w:r>
        <w:rPr>
          <w:rFonts w:ascii="Arial Narrow" w:hAnsi="Arial Narrow" w:eastAsia="仿宋_GB2312"/>
          <w:sz w:val="24"/>
          <w:szCs w:val="24"/>
        </w:rPr>
        <w:t>7.</w:t>
      </w:r>
      <w:r>
        <w:rPr>
          <w:rFonts w:hint="eastAsia" w:ascii="Arial Narrow" w:hAnsi="Arial Narrow" w:eastAsia="仿宋_GB2312"/>
          <w:sz w:val="24"/>
          <w:szCs w:val="24"/>
        </w:rPr>
        <w:t>“</w:t>
      </w:r>
      <w:r>
        <w:rPr>
          <w:rFonts w:ascii="Arial Narrow" w:hAnsi="Arial Narrow" w:eastAsia="仿宋_GB2312"/>
          <w:sz w:val="24"/>
          <w:szCs w:val="24"/>
        </w:rPr>
        <w:t>王村沟村十一组安全饮水工程</w:t>
      </w:r>
      <w:r>
        <w:rPr>
          <w:rFonts w:hint="eastAsia" w:ascii="Arial Narrow" w:hAnsi="Arial Narrow" w:eastAsia="仿宋_GB2312"/>
          <w:sz w:val="24"/>
          <w:szCs w:val="24"/>
        </w:rPr>
        <w:t>”</w:t>
      </w:r>
      <w:r>
        <w:rPr>
          <w:rFonts w:ascii="Arial Narrow" w:hAnsi="Arial Narrow" w:eastAsia="仿宋_GB2312"/>
          <w:sz w:val="24"/>
          <w:szCs w:val="24"/>
        </w:rPr>
        <w:t>的</w:t>
      </w:r>
      <w:r>
        <w:rPr>
          <w:rFonts w:hint="eastAsia" w:ascii="Arial Narrow" w:hAnsi="Arial Narrow" w:eastAsia="仿宋_GB2312"/>
          <w:sz w:val="24"/>
          <w:szCs w:val="24"/>
        </w:rPr>
        <w:t>项目建设</w:t>
      </w:r>
      <w:r>
        <w:rPr>
          <w:rFonts w:ascii="Arial Narrow" w:hAnsi="Arial Narrow" w:eastAsia="仿宋_GB2312"/>
          <w:sz w:val="24"/>
          <w:szCs w:val="24"/>
        </w:rPr>
        <w:t>情况是否张榜公示了？</w:t>
      </w:r>
    </w:p>
    <w:p>
      <w:pPr>
        <w:tabs>
          <w:tab w:val="left" w:pos="312"/>
        </w:tabs>
        <w:spacing w:before="156" w:beforeLines="50" w:after="156" w:afterLines="50" w:line="400" w:lineRule="exact"/>
        <w:jc w:val="left"/>
        <w:rPr>
          <w:rFonts w:hint="eastAsia" w:ascii="Arial Narrow" w:hAnsi="Arial Narrow" w:eastAsia="仿宋_GB2312"/>
          <w:sz w:val="24"/>
          <w:szCs w:val="24"/>
          <w:lang w:eastAsia="zh-CN"/>
        </w:rPr>
      </w:pPr>
      <w:r>
        <w:rPr>
          <w:rFonts w:ascii="Arial Narrow" w:hAnsi="Arial Narrow" w:eastAsia="仿宋_GB2312" w:cs="华文楷体"/>
          <w:sz w:val="24"/>
          <w:szCs w:val="24"/>
          <w:shd w:val="clear" w:color="auto" w:fill="FFFFFF"/>
        </w:rPr>
        <w:t>A.</w:t>
      </w:r>
      <w:r>
        <w:rPr>
          <w:rFonts w:ascii="Arial Narrow" w:hAnsi="Arial Narrow" w:eastAsia="仿宋_GB2312"/>
          <w:sz w:val="24"/>
          <w:szCs w:val="24"/>
        </w:rPr>
        <w:t>是B.否</w:t>
      </w:r>
    </w:p>
    <w:p>
      <w:pPr>
        <w:tabs>
          <w:tab w:val="left" w:pos="312"/>
        </w:tabs>
        <w:spacing w:before="156" w:beforeLines="50" w:after="156" w:afterLines="50" w:line="400" w:lineRule="exact"/>
        <w:jc w:val="left"/>
        <w:rPr>
          <w:rFonts w:ascii="Arial Narrow" w:hAnsi="Arial Narrow" w:eastAsia="仿宋_GB2312"/>
          <w:sz w:val="24"/>
          <w:szCs w:val="24"/>
        </w:rPr>
      </w:pPr>
      <w:r>
        <w:rPr>
          <w:rFonts w:ascii="Arial Narrow" w:hAnsi="Arial Narrow" w:eastAsia="仿宋_GB2312"/>
          <w:sz w:val="24"/>
          <w:szCs w:val="24"/>
        </w:rPr>
        <w:t>8.</w:t>
      </w:r>
      <w:r>
        <w:rPr>
          <w:rFonts w:hint="eastAsia" w:ascii="Arial Narrow" w:hAnsi="Arial Narrow" w:eastAsia="仿宋_GB2312"/>
          <w:sz w:val="24"/>
          <w:szCs w:val="24"/>
        </w:rPr>
        <w:t>“</w:t>
      </w:r>
      <w:r>
        <w:rPr>
          <w:rFonts w:ascii="Arial Narrow" w:hAnsi="Arial Narrow" w:eastAsia="仿宋_GB2312"/>
          <w:sz w:val="24"/>
          <w:szCs w:val="24"/>
        </w:rPr>
        <w:t>王村沟村十一组安全饮水工程</w:t>
      </w:r>
      <w:r>
        <w:rPr>
          <w:rFonts w:hint="eastAsia" w:ascii="Arial Narrow" w:hAnsi="Arial Narrow" w:eastAsia="仿宋_GB2312"/>
          <w:sz w:val="24"/>
          <w:szCs w:val="24"/>
        </w:rPr>
        <w:t>”</w:t>
      </w:r>
      <w:r>
        <w:rPr>
          <w:rFonts w:ascii="Arial Narrow" w:hAnsi="Arial Narrow" w:eastAsia="仿宋_GB2312"/>
          <w:sz w:val="24"/>
          <w:szCs w:val="24"/>
        </w:rPr>
        <w:t>项目</w:t>
      </w:r>
      <w:r>
        <w:rPr>
          <w:rFonts w:hint="eastAsia" w:ascii="Arial Narrow" w:hAnsi="Arial Narrow" w:eastAsia="仿宋_GB2312"/>
          <w:sz w:val="24"/>
          <w:szCs w:val="24"/>
        </w:rPr>
        <w:t>开展前期是否进行调研？</w:t>
      </w:r>
    </w:p>
    <w:p>
      <w:pPr>
        <w:tabs>
          <w:tab w:val="left" w:pos="312"/>
        </w:tabs>
        <w:spacing w:before="156" w:beforeLines="50" w:after="156" w:afterLines="50" w:line="400" w:lineRule="exact"/>
        <w:jc w:val="left"/>
        <w:rPr>
          <w:rFonts w:ascii="Arial Narrow" w:hAnsi="Arial Narrow" w:eastAsia="仿宋_GB2312"/>
          <w:sz w:val="24"/>
          <w:szCs w:val="24"/>
        </w:rPr>
      </w:pPr>
      <w:r>
        <w:rPr>
          <w:rFonts w:ascii="Arial Narrow" w:hAnsi="Arial Narrow" w:eastAsia="仿宋_GB2312" w:cs="华文楷体"/>
          <w:sz w:val="24"/>
          <w:szCs w:val="24"/>
          <w:shd w:val="clear" w:color="auto" w:fill="FFFFFF"/>
        </w:rPr>
        <w:t>A.</w:t>
      </w:r>
      <w:r>
        <w:rPr>
          <w:rFonts w:hint="eastAsia" w:ascii="Arial Narrow" w:hAnsi="Arial Narrow" w:eastAsia="仿宋_GB2312" w:cs="华文楷体"/>
          <w:sz w:val="24"/>
          <w:szCs w:val="24"/>
          <w:shd w:val="clear" w:color="auto" w:fill="FFFFFF"/>
        </w:rPr>
        <w:t>是</w:t>
      </w:r>
      <w:r>
        <w:rPr>
          <w:rFonts w:ascii="Arial Narrow" w:hAnsi="Arial Narrow" w:eastAsia="仿宋_GB2312" w:cs="华文楷体"/>
          <w:sz w:val="24"/>
          <w:szCs w:val="24"/>
          <w:shd w:val="clear" w:color="auto" w:fill="FFFFFF"/>
        </w:rPr>
        <w:t>B.</w:t>
      </w:r>
      <w:r>
        <w:rPr>
          <w:rFonts w:hint="eastAsia" w:ascii="Arial Narrow" w:hAnsi="Arial Narrow" w:eastAsia="仿宋_GB2312" w:cs="华文楷体"/>
          <w:sz w:val="24"/>
          <w:szCs w:val="24"/>
          <w:shd w:val="clear" w:color="auto" w:fill="FFFFFF"/>
        </w:rPr>
        <w:t>否</w:t>
      </w:r>
      <w:r>
        <w:rPr>
          <w:rFonts w:ascii="Arial Narrow" w:hAnsi="Arial Narrow" w:eastAsia="仿宋_GB2312" w:cs="华文楷体"/>
          <w:sz w:val="24"/>
          <w:szCs w:val="24"/>
          <w:shd w:val="clear" w:color="auto" w:fill="FFFFFF"/>
        </w:rPr>
        <w:t>C.不</w:t>
      </w:r>
      <w:r>
        <w:rPr>
          <w:rFonts w:hint="eastAsia" w:ascii="Arial Narrow" w:hAnsi="Arial Narrow" w:eastAsia="仿宋_GB2312" w:cs="华文楷体"/>
          <w:sz w:val="24"/>
          <w:szCs w:val="24"/>
          <w:shd w:val="clear" w:color="auto" w:fill="FFFFFF"/>
        </w:rPr>
        <w:t>清楚</w:t>
      </w:r>
    </w:p>
    <w:p>
      <w:pPr>
        <w:spacing w:before="156" w:beforeLines="50" w:after="156" w:afterLines="50" w:line="400" w:lineRule="exact"/>
        <w:rPr>
          <w:rFonts w:ascii="Arial Narrow" w:hAnsi="Arial Narrow" w:eastAsia="仿宋_GB2312"/>
          <w:sz w:val="24"/>
          <w:szCs w:val="24"/>
        </w:rPr>
      </w:pPr>
      <w:r>
        <w:rPr>
          <w:rFonts w:ascii="Arial Narrow" w:hAnsi="Arial Narrow" w:eastAsia="仿宋_GB2312"/>
          <w:sz w:val="24"/>
          <w:szCs w:val="24"/>
        </w:rPr>
        <w:t>9.您认为修建安全饮水工程是否给您生活带来了便利？</w:t>
      </w:r>
    </w:p>
    <w:p>
      <w:pPr>
        <w:tabs>
          <w:tab w:val="left" w:pos="312"/>
        </w:tabs>
        <w:spacing w:before="156" w:beforeLines="50" w:after="156" w:afterLines="50" w:line="400" w:lineRule="exact"/>
        <w:jc w:val="left"/>
        <w:rPr>
          <w:rFonts w:hint="eastAsia" w:ascii="Arial Narrow" w:hAnsi="Arial Narrow" w:eastAsia="仿宋_GB2312"/>
          <w:sz w:val="24"/>
          <w:szCs w:val="24"/>
          <w:lang w:eastAsia="zh-CN"/>
        </w:rPr>
      </w:pPr>
      <w:r>
        <w:rPr>
          <w:rFonts w:ascii="Arial Narrow" w:hAnsi="Arial Narrow" w:eastAsia="仿宋_GB2312" w:cs="华文楷体"/>
          <w:sz w:val="24"/>
          <w:szCs w:val="24"/>
          <w:shd w:val="clear" w:color="auto" w:fill="FFFFFF"/>
        </w:rPr>
        <w:t>A.</w:t>
      </w:r>
      <w:r>
        <w:rPr>
          <w:rFonts w:ascii="Arial Narrow" w:hAnsi="Arial Narrow" w:eastAsia="仿宋_GB2312"/>
          <w:sz w:val="24"/>
          <w:szCs w:val="24"/>
        </w:rPr>
        <w:t>是B.否</w:t>
      </w:r>
    </w:p>
    <w:p>
      <w:pPr>
        <w:spacing w:before="156" w:beforeLines="50" w:after="156" w:afterLines="50" w:line="400" w:lineRule="exact"/>
        <w:rPr>
          <w:rFonts w:ascii="Arial Narrow" w:hAnsi="Arial Narrow" w:eastAsia="仿宋_GB2312"/>
          <w:sz w:val="24"/>
          <w:szCs w:val="24"/>
        </w:rPr>
      </w:pPr>
      <w:r>
        <w:rPr>
          <w:rFonts w:ascii="Arial Narrow" w:hAnsi="Arial Narrow" w:eastAsia="仿宋_GB2312"/>
          <w:sz w:val="24"/>
          <w:szCs w:val="24"/>
        </w:rPr>
        <w:t>10.您对安全饮水项目整体是否满意？</w:t>
      </w:r>
    </w:p>
    <w:p>
      <w:pPr>
        <w:spacing w:before="156" w:beforeLines="50" w:after="156" w:afterLines="50" w:line="400" w:lineRule="exact"/>
        <w:rPr>
          <w:rFonts w:hint="eastAsia" w:ascii="Arial Narrow" w:hAnsi="Arial Narrow" w:eastAsia="仿宋_GB2312"/>
          <w:sz w:val="24"/>
          <w:szCs w:val="24"/>
          <w:lang w:eastAsia="zh-CN"/>
        </w:rPr>
      </w:pPr>
      <w:r>
        <w:rPr>
          <w:rFonts w:ascii="Arial Narrow" w:hAnsi="Arial Narrow" w:eastAsia="仿宋_GB2312" w:cs="华文楷体"/>
          <w:sz w:val="24"/>
          <w:szCs w:val="24"/>
          <w:shd w:val="clear" w:color="auto" w:fill="FFFFFF"/>
        </w:rPr>
        <w:t>A.</w:t>
      </w:r>
      <w:r>
        <w:rPr>
          <w:rFonts w:ascii="Arial Narrow" w:hAnsi="Arial Narrow" w:eastAsia="仿宋_GB2312"/>
          <w:sz w:val="24"/>
          <w:szCs w:val="24"/>
        </w:rPr>
        <w:t>是B.否</w:t>
      </w:r>
    </w:p>
    <w:p>
      <w:pPr>
        <w:rPr>
          <w:rFonts w:ascii="Arial Narrow" w:hAnsi="Arial Narrow" w:eastAsia="仿宋_GB2312"/>
          <w:sz w:val="24"/>
          <w:szCs w:val="24"/>
        </w:rPr>
      </w:pPr>
      <w:r>
        <w:rPr>
          <w:rFonts w:ascii="Arial Narrow" w:hAnsi="Arial Narrow" w:eastAsia="仿宋_GB2312"/>
          <w:sz w:val="24"/>
          <w:szCs w:val="24"/>
        </w:rPr>
        <w:t>您对进一步改善和加强安全饮水工程有什么后续建议：</w:t>
      </w:r>
    </w:p>
    <w:p>
      <w:pPr>
        <w:rPr>
          <w:rFonts w:hint="eastAsia" w:ascii="Arial Narrow" w:hAnsi="Arial Narrow" w:eastAsia="仿宋_GB2312"/>
          <w:sz w:val="24"/>
          <w:szCs w:val="24"/>
          <w:u w:val="single"/>
          <w:lang w:val="en-US" w:eastAsia="zh-CN"/>
        </w:rPr>
      </w:pPr>
    </w:p>
    <w:p>
      <w:pPr>
        <w:tabs>
          <w:tab w:val="left" w:pos="2170"/>
        </w:tabs>
        <w:spacing w:before="156" w:after="156"/>
        <w:ind w:firstLine="480"/>
        <w:jc w:val="left"/>
        <w:rPr>
          <w:rFonts w:hint="default"/>
          <w:sz w:val="24"/>
          <w:szCs w:val="24"/>
          <w:lang w:val="en-US" w:eastAsia="zh-CN"/>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0" w:beforeLines="-2147483648" w:after="0" w:afterLines="-2147483648" w:line="600" w:lineRule="exact"/>
        <w:ind w:firstLine="0" w:firstLineChars="0"/>
        <w:jc w:val="center"/>
        <w:rPr>
          <w:rFonts w:ascii="Arial Narrow" w:hAnsi="Arial Narrow" w:eastAsia="仿宋_GB2312"/>
          <w:b/>
          <w:sz w:val="28"/>
          <w:szCs w:val="28"/>
        </w:rPr>
      </w:pPr>
      <w:r>
        <w:rPr>
          <w:rFonts w:ascii="Arial Narrow" w:hAnsi="Arial Narrow" w:eastAsia="仿宋_GB2312"/>
          <w:b/>
          <w:sz w:val="28"/>
          <w:szCs w:val="28"/>
        </w:rPr>
        <w:t>附件</w:t>
      </w:r>
      <w:r>
        <w:rPr>
          <w:rFonts w:hint="eastAsia" w:ascii="Arial Narrow" w:hAnsi="Arial Narrow" w:eastAsia="仿宋_GB2312"/>
          <w:b/>
          <w:sz w:val="28"/>
          <w:szCs w:val="28"/>
        </w:rPr>
        <w:t>三</w:t>
      </w:r>
      <w:r>
        <w:rPr>
          <w:rFonts w:ascii="Arial Narrow" w:hAnsi="Arial Narrow" w:eastAsia="仿宋_GB2312"/>
          <w:b/>
          <w:sz w:val="28"/>
          <w:szCs w:val="28"/>
        </w:rPr>
        <w:t>：</w:t>
      </w:r>
      <w:r>
        <w:rPr>
          <w:rFonts w:ascii="Arial Narrow" w:hAnsi="Arial Narrow" w:eastAsia="仿宋_GB2312" w:cstheme="minorHAnsi"/>
          <w:b/>
          <w:sz w:val="28"/>
          <w:szCs w:val="28"/>
        </w:rPr>
        <w:t>2020</w:t>
      </w:r>
      <w:r>
        <w:rPr>
          <w:rFonts w:ascii="Arial Narrow" w:hAnsi="Arial Narrow" w:eastAsia="仿宋_GB2312"/>
          <w:b/>
          <w:sz w:val="28"/>
          <w:szCs w:val="28"/>
        </w:rPr>
        <w:t>年</w:t>
      </w:r>
      <w:r>
        <w:rPr>
          <w:rFonts w:hint="eastAsia" w:ascii="Arial Narrow" w:hAnsi="Arial Narrow" w:eastAsia="仿宋_GB2312"/>
          <w:b/>
          <w:sz w:val="28"/>
          <w:szCs w:val="28"/>
        </w:rPr>
        <w:t>洛阳市西工区人民政府红山街道办事处王村沟村</w:t>
      </w:r>
    </w:p>
    <w:p>
      <w:pPr>
        <w:spacing w:before="0" w:beforeLines="-2147483648" w:after="0" w:afterLines="-2147483648" w:line="600" w:lineRule="exact"/>
        <w:ind w:firstLine="0" w:firstLineChars="0"/>
        <w:jc w:val="center"/>
        <w:rPr>
          <w:rFonts w:ascii="Arial Narrow" w:hAnsi="Arial Narrow" w:eastAsia="仿宋_GB2312"/>
          <w:b/>
          <w:sz w:val="28"/>
          <w:szCs w:val="28"/>
        </w:rPr>
      </w:pPr>
      <w:r>
        <w:rPr>
          <w:rFonts w:hint="eastAsia" w:ascii="Arial Narrow" w:hAnsi="Arial Narrow" w:eastAsia="仿宋_GB2312"/>
          <w:b/>
          <w:sz w:val="28"/>
          <w:szCs w:val="28"/>
        </w:rPr>
        <w:t>十一组安全饮水工程</w:t>
      </w:r>
      <w:r>
        <w:rPr>
          <w:rFonts w:ascii="Arial Narrow" w:hAnsi="Arial Narrow" w:eastAsia="仿宋_GB2312"/>
          <w:b/>
          <w:sz w:val="28"/>
          <w:szCs w:val="28"/>
        </w:rPr>
        <w:t>调查问卷分析报告</w:t>
      </w:r>
    </w:p>
    <w:p>
      <w:pPr>
        <w:keepNext w:val="0"/>
        <w:keepLines w:val="0"/>
        <w:pageBreakBefore w:val="0"/>
        <w:widowControl/>
        <w:kinsoku/>
        <w:wordWrap/>
        <w:overflowPunct/>
        <w:topLinePunct w:val="0"/>
        <w:autoSpaceDE/>
        <w:autoSpaceDN/>
        <w:bidi w:val="0"/>
        <w:adjustRightInd/>
        <w:snapToGrid/>
        <w:spacing w:before="156" w:after="156" w:line="400" w:lineRule="exact"/>
        <w:ind w:left="0" w:leftChars="0" w:firstLine="480" w:firstLineChars="200"/>
        <w:jc w:val="left"/>
        <w:textAlignment w:val="auto"/>
        <w:rPr>
          <w:rFonts w:ascii="Arial Narrow" w:hAnsi="Arial Narrow" w:eastAsia="仿宋_GB2312"/>
          <w:sz w:val="24"/>
          <w:szCs w:val="24"/>
        </w:rPr>
      </w:pPr>
      <w:r>
        <w:rPr>
          <w:rFonts w:ascii="Arial Narrow" w:hAnsi="Arial Narrow" w:eastAsia="仿宋_GB2312"/>
          <w:sz w:val="24"/>
          <w:szCs w:val="24"/>
        </w:rPr>
        <w:t>为了顺利开展“2020年</w:t>
      </w:r>
      <w:r>
        <w:rPr>
          <w:rFonts w:hint="eastAsia" w:ascii="Arial Narrow" w:hAnsi="Arial Narrow" w:eastAsia="仿宋_GB2312"/>
          <w:sz w:val="24"/>
          <w:szCs w:val="24"/>
        </w:rPr>
        <w:t>洛阳市西工区人民政府红山街道办事处王村沟村十一组安全饮水工程</w:t>
      </w:r>
      <w:r>
        <w:rPr>
          <w:rFonts w:ascii="Arial Narrow" w:hAnsi="Arial Narrow" w:eastAsia="仿宋_GB2312"/>
          <w:sz w:val="24"/>
          <w:szCs w:val="24"/>
        </w:rPr>
        <w:t>绩效评价”工作，</w:t>
      </w:r>
      <w:r>
        <w:rPr>
          <w:rFonts w:hint="eastAsia" w:ascii="仿宋_GB2312"/>
          <w:sz w:val="24"/>
          <w:szCs w:val="24"/>
        </w:rPr>
        <w:t>致同会计师事务所（特殊普通合伙）河南分所</w:t>
      </w:r>
      <w:r>
        <w:rPr>
          <w:rFonts w:ascii="Arial Narrow" w:hAnsi="Arial Narrow" w:eastAsia="仿宋_GB2312"/>
          <w:sz w:val="24"/>
          <w:szCs w:val="24"/>
        </w:rPr>
        <w:t>成立的绩效评价工作组于2021年12</w:t>
      </w:r>
      <w:r>
        <w:rPr>
          <w:rFonts w:ascii="Arial Narrow" w:hAnsi="Arial Narrow" w:eastAsia="仿宋_GB2312" w:cs="Times New Roman"/>
          <w:sz w:val="24"/>
          <w:szCs w:val="24"/>
        </w:rPr>
        <w:t>月23日-12月26日进行</w:t>
      </w:r>
      <w:r>
        <w:rPr>
          <w:rFonts w:ascii="Arial Narrow" w:hAnsi="Arial Narrow" w:eastAsia="仿宋_GB2312"/>
          <w:sz w:val="24"/>
          <w:szCs w:val="24"/>
        </w:rPr>
        <w:t>深入调研，现将本次调研结果汇报如下：</w:t>
      </w:r>
    </w:p>
    <w:p>
      <w:pPr>
        <w:adjustRightInd w:val="0"/>
        <w:snapToGrid w:val="0"/>
        <w:spacing w:before="0" w:beforeLines="-2147483648" w:after="0" w:afterLines="-2147483648" w:line="600" w:lineRule="exact"/>
        <w:ind w:firstLine="562" w:firstLineChars="200"/>
        <w:rPr>
          <w:rFonts w:ascii="仿宋_GB2312" w:hAnsi="黑体" w:eastAsia="仿宋_GB2312"/>
          <w:b/>
          <w:bCs/>
          <w:sz w:val="28"/>
          <w:szCs w:val="28"/>
        </w:rPr>
      </w:pPr>
      <w:r>
        <w:rPr>
          <w:rFonts w:ascii="仿宋_GB2312" w:hAnsi="黑体" w:eastAsia="仿宋_GB2312"/>
          <w:b/>
          <w:bCs/>
          <w:sz w:val="28"/>
          <w:szCs w:val="28"/>
        </w:rPr>
        <w:t>调研基本情况</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80" w:firstLineChars="200"/>
        <w:textAlignment w:val="auto"/>
        <w:rPr>
          <w:rFonts w:ascii="Arial Narrow" w:hAnsi="Arial Narrow" w:eastAsia="仿宋_GB2312"/>
          <w:sz w:val="24"/>
          <w:szCs w:val="24"/>
        </w:rPr>
      </w:pPr>
      <w:r>
        <w:rPr>
          <w:rFonts w:ascii="Arial Narrow" w:hAnsi="Arial Narrow" w:eastAsia="仿宋_GB2312"/>
          <w:sz w:val="24"/>
          <w:szCs w:val="24"/>
        </w:rPr>
        <w:t>本次调研主要目的是掌握</w:t>
      </w:r>
      <w:r>
        <w:rPr>
          <w:rFonts w:hint="eastAsia"/>
          <w:sz w:val="24"/>
          <w:szCs w:val="24"/>
          <w:lang w:eastAsia="zh-CN"/>
        </w:rPr>
        <w:t>“</w:t>
      </w:r>
      <w:r>
        <w:rPr>
          <w:rFonts w:hint="eastAsia" w:ascii="Arial Narrow" w:hAnsi="Arial Narrow" w:eastAsia="仿宋_GB2312"/>
          <w:sz w:val="24"/>
          <w:szCs w:val="24"/>
        </w:rPr>
        <w:t>居民安全饮用水</w:t>
      </w:r>
      <w:r>
        <w:rPr>
          <w:rFonts w:hint="eastAsia"/>
          <w:sz w:val="24"/>
          <w:szCs w:val="24"/>
          <w:lang w:eastAsia="zh-CN"/>
        </w:rPr>
        <w:t>”</w:t>
      </w:r>
      <w:r>
        <w:rPr>
          <w:rFonts w:ascii="Arial Narrow" w:hAnsi="Arial Narrow" w:eastAsia="仿宋_GB2312"/>
          <w:sz w:val="24"/>
          <w:szCs w:val="24"/>
        </w:rPr>
        <w:t>的使用情况、社会效果以及群众对</w:t>
      </w:r>
      <w:r>
        <w:rPr>
          <w:rFonts w:hint="eastAsia" w:ascii="Arial Narrow" w:hAnsi="Arial Narrow" w:eastAsia="仿宋_GB2312"/>
          <w:sz w:val="24"/>
          <w:szCs w:val="24"/>
        </w:rPr>
        <w:t>安全饮水工程</w:t>
      </w:r>
      <w:r>
        <w:rPr>
          <w:rFonts w:ascii="Arial Narrow" w:hAnsi="Arial Narrow" w:eastAsia="仿宋_GB2312"/>
          <w:sz w:val="24"/>
          <w:szCs w:val="24"/>
        </w:rPr>
        <w:t>的诉求和存在的问题，在此基础上对</w:t>
      </w:r>
      <w:r>
        <w:rPr>
          <w:rFonts w:hint="eastAsia"/>
          <w:sz w:val="24"/>
          <w:szCs w:val="24"/>
          <w:lang w:eastAsia="zh-CN"/>
        </w:rPr>
        <w:t>“</w:t>
      </w:r>
      <w:r>
        <w:rPr>
          <w:rFonts w:hint="eastAsia" w:ascii="Arial Narrow" w:hAnsi="Arial Narrow" w:eastAsia="仿宋_GB2312"/>
          <w:sz w:val="24"/>
          <w:szCs w:val="24"/>
        </w:rPr>
        <w:t>洛阳市西工区人民政府红山街道办事处王村沟村十一组安全饮水工程</w:t>
      </w:r>
      <w:r>
        <w:rPr>
          <w:rFonts w:hint="eastAsia"/>
          <w:sz w:val="24"/>
          <w:szCs w:val="24"/>
          <w:lang w:eastAsia="zh-CN"/>
        </w:rPr>
        <w:t>”</w:t>
      </w:r>
      <w:r>
        <w:rPr>
          <w:rFonts w:ascii="Arial Narrow" w:hAnsi="Arial Narrow" w:eastAsia="仿宋_GB2312"/>
          <w:sz w:val="24"/>
          <w:szCs w:val="24"/>
        </w:rPr>
        <w:t>后续建设和存在的问题提出建议，探寻提高财政资金利用效率和扩大社会效益的途径。</w:t>
      </w:r>
    </w:p>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80" w:firstLineChars="200"/>
        <w:textAlignment w:val="auto"/>
        <w:rPr>
          <w:rFonts w:eastAsia="仿宋_GB2312" w:asciiTheme="minorHAnsi" w:hAnsiTheme="minorHAnsi"/>
          <w:sz w:val="24"/>
          <w:szCs w:val="24"/>
        </w:rPr>
      </w:pPr>
      <w:r>
        <w:rPr>
          <w:rFonts w:ascii="Arial Narrow" w:hAnsi="Arial Narrow" w:eastAsia="仿宋_GB2312"/>
          <w:sz w:val="24"/>
          <w:szCs w:val="24"/>
        </w:rPr>
        <w:t>调研对象是</w:t>
      </w:r>
      <w:r>
        <w:rPr>
          <w:rFonts w:hint="eastAsia" w:ascii="Arial Narrow" w:hAnsi="Arial Narrow" w:eastAsia="仿宋_GB2312"/>
          <w:sz w:val="24"/>
          <w:szCs w:val="24"/>
        </w:rPr>
        <w:t>西工</w:t>
      </w:r>
      <w:r>
        <w:rPr>
          <w:rFonts w:ascii="Arial Narrow" w:hAnsi="Arial Narrow" w:eastAsia="仿宋_GB2312"/>
          <w:sz w:val="24"/>
          <w:szCs w:val="24"/>
        </w:rPr>
        <w:t>区</w:t>
      </w:r>
      <w:r>
        <w:rPr>
          <w:rFonts w:hint="eastAsia" w:ascii="Arial Narrow" w:hAnsi="Arial Narrow" w:eastAsia="仿宋_GB2312"/>
          <w:sz w:val="24"/>
          <w:szCs w:val="24"/>
        </w:rPr>
        <w:t>红山乡街道办事处十一组</w:t>
      </w:r>
      <w:r>
        <w:rPr>
          <w:rFonts w:ascii="Arial Narrow" w:hAnsi="Arial Narrow" w:eastAsia="仿宋_GB2312"/>
          <w:sz w:val="24"/>
          <w:szCs w:val="24"/>
        </w:rPr>
        <w:t>辖区内</w:t>
      </w:r>
      <w:r>
        <w:rPr>
          <w:rFonts w:hint="eastAsia" w:ascii="Arial Narrow" w:hAnsi="Arial Narrow" w:eastAsia="仿宋_GB2312"/>
          <w:sz w:val="24"/>
          <w:szCs w:val="24"/>
        </w:rPr>
        <w:t>居民</w:t>
      </w:r>
      <w:r>
        <w:rPr>
          <w:rFonts w:ascii="Arial Narrow" w:hAnsi="Arial Narrow" w:eastAsia="仿宋_GB2312"/>
          <w:sz w:val="24"/>
          <w:szCs w:val="24"/>
        </w:rPr>
        <w:t>。绩效评价工作组</w:t>
      </w:r>
      <w:r>
        <w:rPr>
          <w:rFonts w:hint="eastAsia" w:ascii="Arial Narrow" w:hAnsi="Arial Narrow" w:eastAsia="仿宋_GB2312"/>
          <w:sz w:val="24"/>
          <w:szCs w:val="24"/>
        </w:rPr>
        <w:t>对西工区红山乡街道办事处十一组辖区内居民</w:t>
      </w:r>
      <w:r>
        <w:rPr>
          <w:rFonts w:ascii="Arial Narrow" w:hAnsi="Arial Narrow" w:eastAsia="仿宋_GB2312"/>
          <w:sz w:val="24"/>
          <w:szCs w:val="24"/>
        </w:rPr>
        <w:t>进行问卷调查（调查问卷见附件</w:t>
      </w:r>
      <w:r>
        <w:rPr>
          <w:rFonts w:hint="eastAsia" w:ascii="Arial Narrow" w:hAnsi="Arial Narrow" w:eastAsia="仿宋_GB2312"/>
          <w:sz w:val="24"/>
          <w:szCs w:val="24"/>
        </w:rPr>
        <w:t>二</w:t>
      </w:r>
      <w:r>
        <w:rPr>
          <w:rFonts w:ascii="Arial Narrow" w:hAnsi="Arial Narrow" w:eastAsia="仿宋_GB2312"/>
          <w:sz w:val="24"/>
          <w:szCs w:val="24"/>
        </w:rPr>
        <w:t>），问卷调查由评价小组在</w:t>
      </w:r>
      <w:r>
        <w:rPr>
          <w:rFonts w:hint="eastAsia"/>
          <w:sz w:val="24"/>
          <w:szCs w:val="24"/>
          <w:lang w:eastAsia="zh-CN"/>
        </w:rPr>
        <w:t>“</w:t>
      </w:r>
      <w:r>
        <w:rPr>
          <w:rFonts w:ascii="Arial Narrow" w:hAnsi="Arial Narrow" w:eastAsia="仿宋_GB2312"/>
          <w:sz w:val="24"/>
          <w:szCs w:val="24"/>
        </w:rPr>
        <w:t>问卷星</w:t>
      </w:r>
      <w:r>
        <w:rPr>
          <w:rFonts w:hint="eastAsia"/>
          <w:sz w:val="24"/>
          <w:szCs w:val="24"/>
          <w:lang w:val="en-US" w:eastAsia="zh-CN"/>
        </w:rPr>
        <w:t>APP”</w:t>
      </w:r>
      <w:r>
        <w:rPr>
          <w:rFonts w:ascii="Arial Narrow" w:hAnsi="Arial Narrow" w:eastAsia="仿宋_GB2312"/>
          <w:sz w:val="24"/>
          <w:szCs w:val="24"/>
        </w:rPr>
        <w:t>上进行</w:t>
      </w:r>
      <w:r>
        <w:rPr>
          <w:rFonts w:hint="eastAsia" w:ascii="Arial Narrow" w:hAnsi="Arial Narrow" w:eastAsia="仿宋_GB2312"/>
          <w:sz w:val="24"/>
          <w:szCs w:val="24"/>
        </w:rPr>
        <w:t>电子</w:t>
      </w:r>
      <w:r>
        <w:rPr>
          <w:rFonts w:ascii="Arial Narrow" w:hAnsi="Arial Narrow" w:eastAsia="仿宋_GB2312"/>
          <w:sz w:val="24"/>
          <w:szCs w:val="24"/>
        </w:rPr>
        <w:t>问卷调研，收回数量共计72份，有效问卷共计72份；绩效评价工作组将收回的调查问卷进行统计分析处理，结合绩效评价工作组内部讨论，得出相关的统计结论。</w:t>
      </w:r>
    </w:p>
    <w:p>
      <w:pPr>
        <w:widowControl/>
        <w:spacing w:before="0" w:beforeLines="-2147483648" w:after="0" w:afterLines="-2147483648" w:line="240" w:lineRule="auto"/>
        <w:ind w:firstLine="0" w:firstLineChars="0"/>
        <w:jc w:val="left"/>
        <w:rPr>
          <w:rFonts w:eastAsia="仿宋_GB2312" w:asciiTheme="minorHAnsi" w:hAnsiTheme="minorHAnsi"/>
          <w:sz w:val="28"/>
          <w:szCs w:val="28"/>
        </w:rPr>
      </w:pPr>
      <w:r>
        <w:rPr>
          <w:rFonts w:eastAsia="仿宋_GB2312" w:asciiTheme="minorHAnsi" w:hAnsiTheme="minorHAnsi"/>
          <w:sz w:val="28"/>
          <w:szCs w:val="28"/>
        </w:rPr>
        <w:br w:type="page"/>
      </w:r>
    </w:p>
    <w:p>
      <w:pPr>
        <w:spacing w:before="0" w:beforeLines="-2147483648" w:after="0" w:afterLines="-2147483648" w:line="240" w:lineRule="auto"/>
        <w:ind w:firstLine="0" w:firstLineChars="0"/>
        <w:jc w:val="center"/>
        <w:rPr>
          <w:rFonts w:eastAsia="仿宋_GB2312" w:asciiTheme="minorHAnsi" w:hAnsiTheme="minorHAnsi"/>
          <w:b/>
          <w:sz w:val="28"/>
          <w:szCs w:val="28"/>
        </w:rPr>
      </w:pPr>
      <w:r>
        <w:rPr>
          <w:rFonts w:hint="eastAsia" w:eastAsia="仿宋_GB2312" w:asciiTheme="minorHAnsi" w:hAnsiTheme="minorHAnsi"/>
          <w:b/>
          <w:sz w:val="28"/>
          <w:szCs w:val="28"/>
        </w:rPr>
        <w:t>调查问卷数据分析</w:t>
      </w:r>
    </w:p>
    <w:p>
      <w:pPr>
        <w:widowControl w:val="0"/>
        <w:spacing w:before="156" w:beforeLines="50" w:after="156" w:afterLines="50" w:line="400" w:lineRule="exact"/>
        <w:ind w:firstLine="0" w:firstLineChars="0"/>
        <w:jc w:val="both"/>
        <w:rPr>
          <w:rFonts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（一）您的家庭所在地是？</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3067050"/>
            <wp:effectExtent l="4445" t="4445" r="1460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before="0" w:beforeLines="-2147483648" w:after="0" w:afterLines="-2147483648" w:line="240" w:lineRule="auto"/>
        <w:ind w:right="840" w:firstLine="0" w:firstLineChars="0"/>
        <w:jc w:val="center"/>
        <w:rPr>
          <w:rFonts w:hint="eastAsia" w:ascii="仿宋_GB2312" w:eastAsia="仿宋_GB2312" w:hAnsiTheme="minorHAnsi"/>
          <w:sz w:val="24"/>
          <w:szCs w:val="24"/>
        </w:rPr>
      </w:pPr>
      <w:r>
        <w:rPr>
          <w:rFonts w:hint="eastAsia" w:ascii="仿宋_GB2312" w:eastAsia="仿宋_GB2312" w:hAnsiTheme="minorHAnsi"/>
          <w:sz w:val="24"/>
          <w:szCs w:val="24"/>
        </w:rPr>
        <w:t>图一：居民家庭所在地情况</w:t>
      </w:r>
    </w:p>
    <w:p>
      <w:pPr>
        <w:pStyle w:val="29"/>
        <w:bidi w:val="0"/>
        <w:rPr>
          <w:rFonts w:hint="eastAsia"/>
        </w:rPr>
      </w:pPr>
      <w:r>
        <w:rPr>
          <w:rFonts w:hint="eastAsia"/>
        </w:rPr>
        <w:t>经调查发现，收回的72份问卷中受访人家庭所在地均为红山乡王村沟村十一组。</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（二）没通自来水之前，您饮用水的来源主要是？</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hint="eastAsia" w:asciiTheme="minorHAnsi" w:hAnsiTheme="minorHAnsi" w:eastAsiaTheme="minorEastAsia"/>
          <w:sz w:val="21"/>
        </w:rPr>
        <w:t>图二：</w:t>
      </w:r>
    </w:p>
    <w:p>
      <w:pPr>
        <w:pStyle w:val="29"/>
        <w:bidi w:val="0"/>
        <w:rPr>
          <w:rFonts w:hint="eastAsia"/>
        </w:rPr>
      </w:pPr>
      <w:r>
        <w:rPr>
          <w:rFonts w:hint="eastAsia"/>
        </w:rPr>
        <w:t>经调查发现，没通自来水之前受访居民饮用水来源均为井水。</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（三）您对目前饮用水质量是否满意吗？</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hint="eastAsia" w:asciiTheme="minorHAnsi" w:hAnsiTheme="minorHAnsi" w:eastAsiaTheme="minorEastAsia"/>
          <w:sz w:val="21"/>
        </w:rPr>
        <w:t>图三：</w:t>
      </w:r>
    </w:p>
    <w:p>
      <w:pPr>
        <w:pStyle w:val="29"/>
        <w:bidi w:val="0"/>
        <w:rPr>
          <w:rFonts w:hint="eastAsia"/>
        </w:rPr>
      </w:pPr>
      <w:r>
        <w:rPr>
          <w:rFonts w:hint="eastAsia"/>
        </w:rPr>
        <w:t>经调查发现，关于饮水用水质量问题，有50名受访居民表示</w:t>
      </w:r>
      <w:r>
        <w:rPr>
          <w:rFonts w:hint="eastAsia"/>
          <w:lang w:val="en-US" w:eastAsia="zh-CN"/>
        </w:rPr>
        <w:t>非常</w:t>
      </w:r>
      <w:r>
        <w:rPr>
          <w:rFonts w:hint="eastAsia"/>
        </w:rPr>
        <w:t>满意；有18名受访居民表示一般；有4名受访居民表示不满意。</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（四）您对饮用水满足日常生活需要是否满意？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0" w:beforeLines="-2147483648" w:after="0" w:afterLines="-2147483648" w:line="240" w:lineRule="auto"/>
        <w:ind w:right="840" w:firstLine="0" w:firstLineChars="0"/>
        <w:jc w:val="center"/>
        <w:rPr>
          <w:rFonts w:asciiTheme="minorHAnsi" w:hAnsiTheme="minorHAnsi" w:eastAsiaTheme="minorEastAsia"/>
          <w:sz w:val="21"/>
        </w:rPr>
      </w:pPr>
    </w:p>
    <w:p>
      <w:pPr>
        <w:pStyle w:val="29"/>
        <w:bidi w:val="0"/>
        <w:rPr>
          <w:rFonts w:hint="eastAsia"/>
        </w:rPr>
      </w:pPr>
      <w:r>
        <w:rPr>
          <w:rFonts w:hint="eastAsia"/>
        </w:rPr>
        <w:t>经调查发现，关于饮用水是否满足日常生活需要，有55名受访居民表示非常满意；有15名受访居民表示一般；有2名受访居民表示不满意。</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（五）您对取水方便程度满意吗？</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9"/>
        <w:bidi w:val="0"/>
        <w:rPr>
          <w:rFonts w:hint="eastAsia"/>
        </w:rPr>
      </w:pPr>
      <w:r>
        <w:rPr>
          <w:rFonts w:hint="eastAsia"/>
        </w:rPr>
        <w:t>经调查发现，关于取水方便程度，有59名受访居民表示非常满意；有12名受访居民表示一般；有1名受访居民表示不满意。</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（六）您对现在饮用水的水费满意吗？</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9"/>
        <w:bidi w:val="0"/>
        <w:rPr>
          <w:rFonts w:hint="eastAsia"/>
        </w:rPr>
      </w:pPr>
      <w:r>
        <w:rPr>
          <w:rFonts w:hint="eastAsia"/>
        </w:rPr>
        <w:t>经调查发现，有48名受访居民对饮用水水费表示非常满意；有18名受访居民表示一般；有6名受访居民表示不满意。</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（七）“王村沟村十一组安全饮水工程”的项目建设情况是否张榜公示了？</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29"/>
        <w:bidi w:val="0"/>
        <w:rPr>
          <w:rFonts w:hint="eastAsia"/>
        </w:rPr>
      </w:pPr>
      <w:r>
        <w:rPr>
          <w:rFonts w:hint="eastAsia"/>
        </w:rPr>
        <w:t>经调查发现，关于王村沟村十一组安全饮水工程项目建设是否张榜，有65名受访居民表示所在地区张榜公示；有7名受访居民表示所在地关于项目未张榜公示。</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（八）“王村沟村十一组安全饮水工程”项目开展前期是否进行调研？</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9"/>
        <w:bidi w:val="0"/>
        <w:rPr>
          <w:rFonts w:hint="eastAsia"/>
        </w:rPr>
      </w:pPr>
      <w:r>
        <w:rPr>
          <w:rFonts w:hint="eastAsia"/>
        </w:rPr>
        <w:t>有66名受访居民表示关于安全饮水工程已开展前期调研，有6名受访居民安全饮水工程未开展前期调研。</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（九）您认为修建安全饮水工程是否给您生活带来了便利？</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9"/>
        <w:bidi w:val="0"/>
        <w:rPr>
          <w:rFonts w:hint="eastAsia"/>
        </w:rPr>
      </w:pPr>
      <w:r>
        <w:rPr>
          <w:rFonts w:hint="eastAsia"/>
        </w:rPr>
        <w:t>在收回的72份调查问卷中，有70名受访居民表示安全饮水工程为生活带来了便利；有2名受访群众表示安全饮水工程未给自己的生活带来便利。</w:t>
      </w:r>
    </w:p>
    <w:p>
      <w:pPr>
        <w:spacing w:before="156" w:beforeLines="50" w:after="156" w:afterLines="50" w:line="400" w:lineRule="exact"/>
        <w:ind w:firstLine="0" w:firstLineChars="0"/>
        <w:rPr>
          <w:rFonts w:ascii="Arial Narrow" w:hAnsi="Arial Narrow" w:eastAsia="仿宋_GB2312"/>
          <w:sz w:val="24"/>
          <w:szCs w:val="24"/>
        </w:rPr>
      </w:pPr>
      <w:r>
        <w:rPr>
          <w:rFonts w:hint="eastAsia" w:ascii="Arial Narrow" w:hAnsi="Arial Narrow" w:eastAsia="仿宋_GB2312"/>
          <w:sz w:val="24"/>
          <w:szCs w:val="24"/>
        </w:rPr>
        <w:t>（十）您对安全饮水项目整体是否满意？</w:t>
      </w:r>
    </w:p>
    <w:p>
      <w:pPr>
        <w:spacing w:before="0" w:beforeLines="-2147483648" w:after="0" w:afterLines="-2147483648" w:line="240" w:lineRule="auto"/>
        <w:ind w:right="840" w:firstLine="0" w:firstLineChars="0"/>
        <w:jc w:val="center"/>
        <w:rPr>
          <w:rFonts w:asciiTheme="minorHAnsi" w:hAnsiTheme="minorHAnsi" w:eastAsiaTheme="minorEastAsia"/>
          <w:sz w:val="21"/>
        </w:rPr>
      </w:pPr>
      <w:r>
        <w:rPr>
          <w:rFonts w:asciiTheme="minorHAnsi" w:hAnsiTheme="minorHAnsi" w:eastAsiaTheme="minorEastAsia"/>
          <w:sz w:val="21"/>
        </w:rPr>
        <w:drawing>
          <wp:inline distT="0" distB="0" distL="0" distR="0">
            <wp:extent cx="4572000" cy="2743200"/>
            <wp:effectExtent l="4445" t="4445" r="14605"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9"/>
        <w:bidi w:val="0"/>
      </w:pPr>
      <w:r>
        <w:rPr>
          <w:rFonts w:hint="eastAsia"/>
        </w:rPr>
        <w:t>在收回的7</w:t>
      </w:r>
      <w:r>
        <w:t>2</w:t>
      </w:r>
      <w:r>
        <w:rPr>
          <w:rFonts w:hint="eastAsia"/>
        </w:rPr>
        <w:t>份调查问卷中，有</w:t>
      </w:r>
      <w:r>
        <w:t>69</w:t>
      </w:r>
      <w:r>
        <w:rPr>
          <w:rFonts w:hint="eastAsia"/>
        </w:rPr>
        <w:t>名受访居民对安全饮水工程项目整体表示满意；有</w:t>
      </w:r>
      <w:r>
        <w:t>3</w:t>
      </w:r>
      <w:r>
        <w:rPr>
          <w:rFonts w:hint="eastAsia"/>
        </w:rPr>
        <w:t>名受访群众表示不满意。</w:t>
      </w:r>
    </w:p>
    <w:p>
      <w:pPr>
        <w:spacing w:before="156" w:beforeLines="50" w:after="156" w:afterLines="50" w:line="400" w:lineRule="exact"/>
        <w:ind w:firstLine="0" w:firstLineChars="0"/>
        <w:rPr>
          <w:rFonts w:hint="eastAsia" w:ascii="Arial Narrow" w:hAnsi="Arial Narrow" w:eastAsia="仿宋_GB2312"/>
          <w:b/>
          <w:bCs/>
          <w:sz w:val="24"/>
          <w:szCs w:val="24"/>
          <w:lang w:eastAsia="zh-CN"/>
        </w:rPr>
      </w:pPr>
      <w:r>
        <w:rPr>
          <w:rFonts w:hint="eastAsia" w:ascii="Arial Narrow" w:hAnsi="Arial Narrow" w:eastAsia="仿宋_GB2312"/>
          <w:b/>
          <w:bCs/>
          <w:sz w:val="24"/>
          <w:szCs w:val="24"/>
        </w:rPr>
        <w:t>关于进一步改善和加强安全饮水工程后续建议</w:t>
      </w:r>
      <w:r>
        <w:rPr>
          <w:rFonts w:hint="eastAsia"/>
          <w:b/>
          <w:bCs/>
          <w:sz w:val="24"/>
          <w:szCs w:val="24"/>
          <w:lang w:eastAsia="zh-CN"/>
        </w:rPr>
        <w:t>：</w:t>
      </w:r>
    </w:p>
    <w:p>
      <w:pPr>
        <w:pStyle w:val="29"/>
        <w:bidi w:val="0"/>
        <w:rPr>
          <w:rFonts w:hint="eastAsia"/>
        </w:rPr>
      </w:pPr>
      <w:r>
        <w:rPr>
          <w:rFonts w:hint="eastAsia"/>
        </w:rPr>
        <w:t>加强水质监测</w:t>
      </w:r>
      <w:r>
        <w:rPr>
          <w:rFonts w:hint="eastAsia"/>
          <w:lang w:eastAsia="zh-CN"/>
        </w:rPr>
        <w:t>，</w:t>
      </w:r>
      <w:r>
        <w:rPr>
          <w:rFonts w:hint="eastAsia"/>
          <w:lang w:val="en-US" w:eastAsia="zh-CN"/>
        </w:rPr>
        <w:t>让居民能</w:t>
      </w:r>
      <w:r>
        <w:rPr>
          <w:rFonts w:hint="eastAsia"/>
        </w:rPr>
        <w:t>喝到符合国家标准的饮用水；</w:t>
      </w:r>
      <w:r>
        <w:rPr>
          <w:rFonts w:hint="eastAsia"/>
          <w:lang w:val="en-US" w:eastAsia="zh-CN"/>
        </w:rPr>
        <w:t>存在</w:t>
      </w:r>
      <w:r>
        <w:rPr>
          <w:rFonts w:hint="eastAsia"/>
        </w:rPr>
        <w:t>井房漏水、电线老化</w:t>
      </w:r>
      <w:r>
        <w:rPr>
          <w:rFonts w:hint="eastAsia"/>
          <w:lang w:val="en-US" w:eastAsia="zh-CN"/>
        </w:rPr>
        <w:t>的情况，相关部门</w:t>
      </w:r>
      <w:r>
        <w:rPr>
          <w:rFonts w:hint="eastAsia"/>
        </w:rPr>
        <w:t>应及时修缮。</w:t>
      </w:r>
    </w:p>
    <w:p>
      <w:pPr>
        <w:pStyle w:val="29"/>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before="156" w:beforeLines="50" w:after="156" w:afterLines="50" w:line="400" w:lineRule="exact"/>
        <w:ind w:firstLine="0" w:firstLineChars="0"/>
        <w:jc w:val="center"/>
        <w:rPr>
          <w:rFonts w:hint="eastAsia" w:ascii="仿宋_GB2312" w:hAnsiTheme="minorHAnsi"/>
          <w:b/>
          <w:bCs/>
          <w:sz w:val="28"/>
          <w:szCs w:val="28"/>
          <w:lang w:val="en-US" w:eastAsia="zh-CN"/>
        </w:rPr>
      </w:pPr>
      <w:r>
        <w:rPr>
          <w:rFonts w:hint="eastAsia" w:ascii="仿宋_GB2312" w:hAnsiTheme="minorHAnsi"/>
          <w:b/>
          <w:bCs/>
          <w:sz w:val="28"/>
          <w:szCs w:val="28"/>
          <w:lang w:val="en-US" w:eastAsia="zh-CN"/>
        </w:rPr>
        <w:t>附件四：现场走访图片</w:t>
      </w:r>
    </w:p>
    <w:p>
      <w:pPr>
        <w:spacing w:before="156" w:beforeLines="50" w:after="156" w:afterLines="50" w:line="400" w:lineRule="exact"/>
        <w:ind w:firstLine="0" w:firstLineChars="0"/>
        <w:jc w:val="both"/>
        <w:rPr>
          <w:rFonts w:hint="default" w:ascii="仿宋_GB2312" w:hAnsiTheme="minorHAnsi"/>
          <w:b/>
          <w:bCs/>
          <w:sz w:val="24"/>
          <w:szCs w:val="24"/>
          <w:lang w:val="en-US" w:eastAsia="zh-CN"/>
        </w:rPr>
      </w:pPr>
    </w:p>
    <w:p>
      <w:pPr>
        <w:spacing w:before="156" w:after="156"/>
        <w:ind w:left="0" w:leftChars="0" w:firstLine="0" w:firstLineChars="0"/>
        <w:jc w:val="center"/>
        <w:rPr>
          <w:rFonts w:hint="default"/>
          <w:b/>
          <w:bCs/>
          <w:lang w:val="en-US" w:eastAsia="zh-CN"/>
        </w:rPr>
      </w:pPr>
    </w:p>
    <w:p>
      <w:pPr>
        <w:bidi w:val="0"/>
        <w:rPr>
          <w:rFonts w:hint="default" w:ascii="Arial Narrow" w:hAnsi="Arial Narrow" w:eastAsia="仿宋_GB2312" w:cstheme="minorBidi"/>
          <w:kern w:val="2"/>
          <w:sz w:val="24"/>
          <w:szCs w:val="22"/>
          <w:lang w:val="en-US" w:eastAsia="zh-CN" w:bidi="ar-SA"/>
        </w:rPr>
      </w:pPr>
      <w:r>
        <w:rPr>
          <w:rFonts w:hint="default"/>
          <w:b/>
          <w:bCs/>
          <w:lang w:val="en-US" w:eastAsia="zh-CN"/>
        </w:rPr>
        <w:drawing>
          <wp:anchor distT="0" distB="0" distL="114300" distR="114300" simplePos="0" relativeHeight="251660288" behindDoc="0" locked="0" layoutInCell="1" allowOverlap="1">
            <wp:simplePos x="0" y="0"/>
            <wp:positionH relativeFrom="column">
              <wp:posOffset>2808605</wp:posOffset>
            </wp:positionH>
            <wp:positionV relativeFrom="paragraph">
              <wp:posOffset>69215</wp:posOffset>
            </wp:positionV>
            <wp:extent cx="3239770" cy="2447925"/>
            <wp:effectExtent l="0" t="0" r="17780" b="9525"/>
            <wp:wrapNone/>
            <wp:docPr id="7" name="图片 7" descr="2b1a21d94736f15a3d83e36c0fdc124"/>
            <wp:cNvGraphicFramePr/>
            <a:graphic xmlns:a="http://schemas.openxmlformats.org/drawingml/2006/main">
              <a:graphicData uri="http://schemas.openxmlformats.org/drawingml/2006/picture">
                <pic:pic xmlns:pic="http://schemas.openxmlformats.org/drawingml/2006/picture">
                  <pic:nvPicPr>
                    <pic:cNvPr id="7" name="图片 7" descr="2b1a21d94736f15a3d83e36c0fdc124"/>
                    <pic:cNvPicPr/>
                  </pic:nvPicPr>
                  <pic:blipFill>
                    <a:blip r:embed="rId24"/>
                    <a:stretch>
                      <a:fillRect/>
                    </a:stretch>
                  </pic:blipFill>
                  <pic:spPr>
                    <a:xfrm>
                      <a:off x="0" y="0"/>
                      <a:ext cx="3239770" cy="2447925"/>
                    </a:xfrm>
                    <a:prstGeom prst="rect">
                      <a:avLst/>
                    </a:prstGeom>
                  </pic:spPr>
                </pic:pic>
              </a:graphicData>
            </a:graphic>
          </wp:anchor>
        </w:drawing>
      </w:r>
      <w:r>
        <w:rPr>
          <w:rFonts w:hint="default"/>
          <w:b/>
          <w:bCs/>
          <w:lang w:val="en-US" w:eastAsia="zh-CN"/>
        </w:rPr>
        <w:drawing>
          <wp:anchor distT="0" distB="0" distL="114300" distR="114300" simplePos="0" relativeHeight="251659264" behindDoc="0" locked="0" layoutInCell="1" allowOverlap="1">
            <wp:simplePos x="0" y="0"/>
            <wp:positionH relativeFrom="column">
              <wp:posOffset>-734695</wp:posOffset>
            </wp:positionH>
            <wp:positionV relativeFrom="paragraph">
              <wp:posOffset>50165</wp:posOffset>
            </wp:positionV>
            <wp:extent cx="3239770" cy="2447925"/>
            <wp:effectExtent l="0" t="0" r="17780" b="9525"/>
            <wp:wrapNone/>
            <wp:docPr id="5" name="图片 5" descr="1e8f69a1d17752f48cc5fe866801493"/>
            <wp:cNvGraphicFramePr/>
            <a:graphic xmlns:a="http://schemas.openxmlformats.org/drawingml/2006/main">
              <a:graphicData uri="http://schemas.openxmlformats.org/drawingml/2006/picture">
                <pic:pic xmlns:pic="http://schemas.openxmlformats.org/drawingml/2006/picture">
                  <pic:nvPicPr>
                    <pic:cNvPr id="5" name="图片 5" descr="1e8f69a1d17752f48cc5fe866801493"/>
                    <pic:cNvPicPr/>
                  </pic:nvPicPr>
                  <pic:blipFill>
                    <a:blip r:embed="rId25"/>
                    <a:stretch>
                      <a:fillRect/>
                    </a:stretch>
                  </pic:blipFill>
                  <pic:spPr>
                    <a:xfrm>
                      <a:off x="0" y="0"/>
                      <a:ext cx="3239770" cy="2447925"/>
                    </a:xfrm>
                    <a:prstGeom prst="rect">
                      <a:avLst/>
                    </a:prstGeom>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101"/>
          <w:tab w:val="left" w:pos="6456"/>
        </w:tabs>
        <w:bidi w:val="0"/>
        <w:jc w:val="left"/>
        <w:rPr>
          <w:rFonts w:hint="eastAsia"/>
          <w:lang w:val="en-US" w:eastAsia="zh-CN"/>
        </w:rPr>
      </w:pPr>
      <w:r>
        <w:rPr>
          <w:rFonts w:hint="eastAsia"/>
          <w:lang w:val="en-US" w:eastAsia="zh-CN"/>
        </w:rPr>
        <w:tab/>
      </w:r>
    </w:p>
    <w:p>
      <w:pPr>
        <w:tabs>
          <w:tab w:val="left" w:pos="1101"/>
          <w:tab w:val="left" w:pos="6456"/>
        </w:tabs>
        <w:bidi w:val="0"/>
        <w:ind w:left="0" w:leftChars="0" w:firstLine="0" w:firstLineChars="0"/>
        <w:jc w:val="left"/>
        <w:rPr>
          <w:rFonts w:hint="eastAsia"/>
          <w:lang w:val="en-US" w:eastAsia="zh-CN"/>
        </w:rPr>
      </w:pPr>
      <w:r>
        <w:rPr>
          <w:rFonts w:hint="eastAsia"/>
          <w:lang w:val="en-US" w:eastAsia="zh-CN"/>
        </w:rPr>
        <w:t>图1居民饮水设施</w:t>
      </w:r>
      <w:r>
        <w:rPr>
          <w:rFonts w:hint="eastAsia"/>
          <w:lang w:val="en-US" w:eastAsia="zh-CN"/>
        </w:rPr>
        <w:tab/>
      </w:r>
      <w:r>
        <w:rPr>
          <w:rFonts w:hint="eastAsia"/>
          <w:lang w:val="en-US" w:eastAsia="zh-CN"/>
        </w:rPr>
        <w:t>图2居民水表</w:t>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-723900</wp:posOffset>
            </wp:positionH>
            <wp:positionV relativeFrom="paragraph">
              <wp:posOffset>99695</wp:posOffset>
            </wp:positionV>
            <wp:extent cx="3239770" cy="2447925"/>
            <wp:effectExtent l="0" t="0" r="17780" b="9525"/>
            <wp:wrapNone/>
            <wp:docPr id="10" name="图片 10" descr="22d5e181a07c0e125b6992b644086f7"/>
            <wp:cNvGraphicFramePr/>
            <a:graphic xmlns:a="http://schemas.openxmlformats.org/drawingml/2006/main">
              <a:graphicData uri="http://schemas.openxmlformats.org/drawingml/2006/picture">
                <pic:pic xmlns:pic="http://schemas.openxmlformats.org/drawingml/2006/picture">
                  <pic:nvPicPr>
                    <pic:cNvPr id="10" name="图片 10" descr="22d5e181a07c0e125b6992b644086f7"/>
                    <pic:cNvPicPr/>
                  </pic:nvPicPr>
                  <pic:blipFill>
                    <a:blip r:embed="rId26"/>
                    <a:stretch>
                      <a:fillRect/>
                    </a:stretch>
                  </pic:blipFill>
                  <pic:spPr>
                    <a:xfrm>
                      <a:off x="0" y="0"/>
                      <a:ext cx="3239770" cy="2447925"/>
                    </a:xfrm>
                    <a:prstGeom prst="rect">
                      <a:avLst/>
                    </a:prstGeom>
                  </pic:spPr>
                </pic:pic>
              </a:graphicData>
            </a:graphic>
          </wp:anchor>
        </w:drawing>
      </w:r>
      <w:r>
        <w:rPr>
          <w:rFonts w:hint="default" w:ascii="Arial Narrow" w:hAnsi="Arial Narrow" w:eastAsia="仿宋_GB2312" w:cstheme="minorBidi"/>
          <w:kern w:val="2"/>
          <w:sz w:val="24"/>
          <w:szCs w:val="22"/>
          <w:lang w:val="en-US" w:eastAsia="zh-CN" w:bidi="ar-SA"/>
        </w:rPr>
        <w:drawing>
          <wp:anchor distT="0" distB="0" distL="114300" distR="114300" simplePos="0" relativeHeight="251662336" behindDoc="0" locked="0" layoutInCell="1" allowOverlap="1">
            <wp:simplePos x="0" y="0"/>
            <wp:positionH relativeFrom="column">
              <wp:posOffset>2857500</wp:posOffset>
            </wp:positionH>
            <wp:positionV relativeFrom="paragraph">
              <wp:posOffset>90805</wp:posOffset>
            </wp:positionV>
            <wp:extent cx="3239770" cy="2411730"/>
            <wp:effectExtent l="0" t="0" r="17780" b="7620"/>
            <wp:wrapNone/>
            <wp:docPr id="12" name="图片 12" descr="80f9762a69bddbe8acbeccd744465ca"/>
            <wp:cNvGraphicFramePr/>
            <a:graphic xmlns:a="http://schemas.openxmlformats.org/drawingml/2006/main">
              <a:graphicData uri="http://schemas.openxmlformats.org/drawingml/2006/picture">
                <pic:pic xmlns:pic="http://schemas.openxmlformats.org/drawingml/2006/picture">
                  <pic:nvPicPr>
                    <pic:cNvPr id="12" name="图片 12" descr="80f9762a69bddbe8acbeccd744465ca"/>
                    <pic:cNvPicPr/>
                  </pic:nvPicPr>
                  <pic:blipFill>
                    <a:blip r:embed="rId27"/>
                    <a:stretch>
                      <a:fillRect/>
                    </a:stretch>
                  </pic:blipFill>
                  <pic:spPr>
                    <a:xfrm>
                      <a:off x="0" y="0"/>
                      <a:ext cx="3239770" cy="2411730"/>
                    </a:xfrm>
                    <a:prstGeom prst="rect">
                      <a:avLst/>
                    </a:prstGeom>
                  </pic:spPr>
                </pic:pic>
              </a:graphicData>
            </a:graphic>
          </wp:anchor>
        </w:drawing>
      </w:r>
    </w:p>
    <w:p>
      <w:pPr>
        <w:bidi w:val="0"/>
        <w:rPr>
          <w:rFonts w:hint="default"/>
          <w:lang w:val="en-US" w:eastAsia="zh-CN"/>
        </w:rPr>
      </w:pPr>
    </w:p>
    <w:p>
      <w:pPr>
        <w:tabs>
          <w:tab w:val="left" w:pos="1521"/>
        </w:tabs>
        <w:bidi w:val="0"/>
        <w:jc w:val="left"/>
        <w:rPr>
          <w:rFonts w:hint="eastAsia"/>
          <w:lang w:val="en-US" w:eastAsia="zh-CN"/>
        </w:rPr>
      </w:pPr>
      <w:r>
        <w:rPr>
          <w:rFonts w:hint="eastAsia"/>
          <w:lang w:val="en-US" w:eastAsia="zh-CN"/>
        </w:rPr>
        <w:tab/>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251"/>
        </w:tabs>
        <w:bidi w:val="0"/>
        <w:ind w:left="0" w:leftChars="0" w:firstLine="0" w:firstLineChars="0"/>
        <w:jc w:val="left"/>
        <w:rPr>
          <w:rFonts w:hint="eastAsia"/>
          <w:lang w:val="en-US" w:eastAsia="zh-CN"/>
        </w:rPr>
      </w:pPr>
      <w:r>
        <w:rPr>
          <w:rFonts w:hint="eastAsia"/>
          <w:lang w:val="en-US" w:eastAsia="zh-CN"/>
        </w:rPr>
        <w:t>图3无塔供水</w:t>
      </w:r>
      <w:r>
        <w:rPr>
          <w:rFonts w:hint="eastAsia"/>
          <w:lang w:val="en-US" w:eastAsia="zh-CN"/>
        </w:rPr>
        <w:tab/>
      </w:r>
      <w:r>
        <w:rPr>
          <w:rFonts w:hint="eastAsia"/>
          <w:lang w:val="en-US" w:eastAsia="zh-CN"/>
        </w:rPr>
        <w:tab/>
        <w:t xml:space="preserve">                                 图4工程责任牌</w:t>
      </w:r>
    </w:p>
    <w:p>
      <w:pPr>
        <w:tabs>
          <w:tab w:val="left" w:pos="1251"/>
          <w:tab w:val="left" w:pos="6287"/>
        </w:tabs>
        <w:bidi w:val="0"/>
        <w:ind w:left="0" w:leftChars="0" w:firstLine="0" w:firstLineChars="0"/>
        <w:jc w:val="left"/>
        <w:rPr>
          <w:rFonts w:hint="eastAsia"/>
          <w:lang w:val="en-US" w:eastAsia="zh-CN"/>
        </w:rPr>
      </w:pPr>
    </w:p>
    <w:p>
      <w:pPr>
        <w:tabs>
          <w:tab w:val="left" w:pos="1251"/>
        </w:tabs>
        <w:bidi w:val="0"/>
        <w:ind w:left="0" w:leftChars="0" w:firstLine="0" w:firstLineChars="0"/>
        <w:jc w:val="left"/>
        <w:rPr>
          <w:rFonts w:hint="eastAsia"/>
          <w:lang w:val="en-US" w:eastAsia="zh-CN"/>
        </w:rPr>
      </w:pPr>
    </w:p>
    <w:p>
      <w:pPr>
        <w:tabs>
          <w:tab w:val="left" w:pos="1251"/>
        </w:tabs>
        <w:bidi w:val="0"/>
        <w:ind w:left="0" w:leftChars="0" w:firstLine="0" w:firstLineChars="0"/>
        <w:jc w:val="left"/>
        <w:rPr>
          <w:rFonts w:hint="eastAsia"/>
          <w:lang w:val="en-US" w:eastAsia="zh-CN"/>
        </w:rPr>
      </w:pPr>
    </w:p>
    <w:p>
      <w:pPr>
        <w:tabs>
          <w:tab w:val="left" w:pos="1251"/>
        </w:tabs>
        <w:bidi w:val="0"/>
        <w:ind w:left="0" w:leftChars="0" w:firstLine="0" w:firstLineChars="0"/>
        <w:jc w:val="left"/>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2854325</wp:posOffset>
            </wp:positionH>
            <wp:positionV relativeFrom="paragraph">
              <wp:posOffset>327025</wp:posOffset>
            </wp:positionV>
            <wp:extent cx="3239770" cy="2411730"/>
            <wp:effectExtent l="0" t="0" r="17780" b="7620"/>
            <wp:wrapNone/>
            <wp:docPr id="23" name="图片 23" descr="微信图片_20211228182238"/>
            <wp:cNvGraphicFramePr/>
            <a:graphic xmlns:a="http://schemas.openxmlformats.org/drawingml/2006/main">
              <a:graphicData uri="http://schemas.openxmlformats.org/drawingml/2006/picture">
                <pic:pic xmlns:pic="http://schemas.openxmlformats.org/drawingml/2006/picture">
                  <pic:nvPicPr>
                    <pic:cNvPr id="23" name="图片 23" descr="微信图片_20211228182238"/>
                    <pic:cNvPicPr/>
                  </pic:nvPicPr>
                  <pic:blipFill>
                    <a:blip r:embed="rId28"/>
                    <a:stretch>
                      <a:fillRect/>
                    </a:stretch>
                  </pic:blipFill>
                  <pic:spPr>
                    <a:xfrm>
                      <a:off x="0" y="0"/>
                      <a:ext cx="3239770" cy="2411730"/>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-638175</wp:posOffset>
            </wp:positionH>
            <wp:positionV relativeFrom="paragraph">
              <wp:posOffset>323215</wp:posOffset>
            </wp:positionV>
            <wp:extent cx="3239770" cy="2411730"/>
            <wp:effectExtent l="0" t="0" r="17780" b="7620"/>
            <wp:wrapNone/>
            <wp:docPr id="20" name="图片 20" descr="b417abc78a72428b3eef1a1e1c1ba11"/>
            <wp:cNvGraphicFramePr/>
            <a:graphic xmlns:a="http://schemas.openxmlformats.org/drawingml/2006/main">
              <a:graphicData uri="http://schemas.openxmlformats.org/drawingml/2006/picture">
                <pic:pic xmlns:pic="http://schemas.openxmlformats.org/drawingml/2006/picture">
                  <pic:nvPicPr>
                    <pic:cNvPr id="20" name="图片 20" descr="b417abc78a72428b3eef1a1e1c1ba11"/>
                    <pic:cNvPicPr/>
                  </pic:nvPicPr>
                  <pic:blipFill>
                    <a:blip r:embed="rId29"/>
                    <a:stretch>
                      <a:fillRect/>
                    </a:stretch>
                  </pic:blipFill>
                  <pic:spPr>
                    <a:xfrm>
                      <a:off x="0" y="0"/>
                      <a:ext cx="3239770" cy="2411730"/>
                    </a:xfrm>
                    <a:prstGeom prst="rect">
                      <a:avLst/>
                    </a:prstGeom>
                  </pic:spPr>
                </pic:pic>
              </a:graphicData>
            </a:graphic>
          </wp:anchor>
        </w:drawing>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p>
    <w:p>
      <w:pPr>
        <w:bidi w:val="0"/>
        <w:rPr>
          <w:rFonts w:hint="default"/>
          <w:lang w:val="en-US" w:eastAsia="zh-CN"/>
        </w:rPr>
      </w:pPr>
      <w:r>
        <w:rPr>
          <w:rFonts w:hint="default"/>
          <w:lang w:val="en-US" w:eastAsia="zh-CN"/>
        </w:rPr>
        <w:t>[图片]</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390"/>
          <w:tab w:val="left" w:pos="6325"/>
        </w:tabs>
        <w:bidi w:val="0"/>
        <w:ind w:left="0" w:leftChars="0" w:firstLine="480" w:firstLineChars="200"/>
        <w:jc w:val="left"/>
        <w:rPr>
          <w:rFonts w:hint="default"/>
          <w:lang w:val="en-US" w:eastAsia="zh-CN"/>
        </w:rPr>
      </w:pPr>
      <w:r>
        <w:rPr>
          <w:rFonts w:hint="eastAsia"/>
          <w:lang w:val="en-US" w:eastAsia="zh-CN"/>
        </w:rPr>
        <w:t>图5饮水分闸</w:t>
      </w:r>
      <w:r>
        <w:rPr>
          <w:rFonts w:hint="eastAsia"/>
          <w:lang w:val="en-US" w:eastAsia="zh-CN"/>
        </w:rPr>
        <w:tab/>
      </w:r>
      <w:r>
        <w:rPr>
          <w:rFonts w:hint="eastAsia"/>
          <w:lang w:val="en-US" w:eastAsia="zh-CN"/>
        </w:rPr>
        <w:t>图6抽水设施</w:t>
      </w:r>
    </w:p>
    <w:p>
      <w:pPr>
        <w:bidi w:val="0"/>
        <w:rPr>
          <w:rFonts w:hint="default" w:ascii="Arial Narrow" w:hAnsi="Arial Narrow" w:eastAsia="仿宋_GB2312" w:cstheme="minorBidi"/>
          <w:kern w:val="2"/>
          <w:sz w:val="24"/>
          <w:szCs w:val="22"/>
          <w:lang w:val="en-US" w:eastAsia="zh-CN" w:bidi="ar-SA"/>
        </w:rPr>
      </w:pPr>
    </w:p>
    <w:p>
      <w:pPr>
        <w:bidi w:val="0"/>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2898775</wp:posOffset>
            </wp:positionH>
            <wp:positionV relativeFrom="paragraph">
              <wp:posOffset>187960</wp:posOffset>
            </wp:positionV>
            <wp:extent cx="3239770" cy="2411730"/>
            <wp:effectExtent l="0" t="0" r="17780" b="7620"/>
            <wp:wrapNone/>
            <wp:docPr id="22" name="图片 22" descr="f06c6b21a983b7749578ec86abb2d63"/>
            <wp:cNvGraphicFramePr/>
            <a:graphic xmlns:a="http://schemas.openxmlformats.org/drawingml/2006/main">
              <a:graphicData uri="http://schemas.openxmlformats.org/drawingml/2006/picture">
                <pic:pic xmlns:pic="http://schemas.openxmlformats.org/drawingml/2006/picture">
                  <pic:nvPicPr>
                    <pic:cNvPr id="22" name="图片 22" descr="f06c6b21a983b7749578ec86abb2d63"/>
                    <pic:cNvPicPr/>
                  </pic:nvPicPr>
                  <pic:blipFill>
                    <a:blip r:embed="rId30"/>
                    <a:stretch>
                      <a:fillRect/>
                    </a:stretch>
                  </pic:blipFill>
                  <pic:spPr>
                    <a:xfrm>
                      <a:off x="0" y="0"/>
                      <a:ext cx="3239770" cy="2411730"/>
                    </a:xfrm>
                    <a:prstGeom prst="rect">
                      <a:avLst/>
                    </a:prstGeom>
                  </pic:spPr>
                </pic:pic>
              </a:graphicData>
            </a:graphic>
          </wp:anchor>
        </w:drawing>
      </w:r>
      <w:r>
        <w:rPr>
          <w:rFonts w:hint="default"/>
          <w:lang w:val="en-US" w:eastAsia="zh-CN"/>
        </w:rPr>
        <w:drawing>
          <wp:anchor distT="0" distB="0" distL="114300" distR="114300" simplePos="0" relativeHeight="251666432" behindDoc="0" locked="0" layoutInCell="1" allowOverlap="1">
            <wp:simplePos x="0" y="0"/>
            <wp:positionH relativeFrom="column">
              <wp:posOffset>-692785</wp:posOffset>
            </wp:positionH>
            <wp:positionV relativeFrom="paragraph">
              <wp:posOffset>175260</wp:posOffset>
            </wp:positionV>
            <wp:extent cx="3239770" cy="2411730"/>
            <wp:effectExtent l="0" t="0" r="17780" b="7620"/>
            <wp:wrapNone/>
            <wp:docPr id="24" name="图片 24" descr="微信图片_20211228182256"/>
            <wp:cNvGraphicFramePr/>
            <a:graphic xmlns:a="http://schemas.openxmlformats.org/drawingml/2006/main">
              <a:graphicData uri="http://schemas.openxmlformats.org/drawingml/2006/picture">
                <pic:pic xmlns:pic="http://schemas.openxmlformats.org/drawingml/2006/picture">
                  <pic:nvPicPr>
                    <pic:cNvPr id="24" name="图片 24" descr="微信图片_20211228182256"/>
                    <pic:cNvPicPr/>
                  </pic:nvPicPr>
                  <pic:blipFill>
                    <a:blip r:embed="rId31"/>
                    <a:stretch>
                      <a:fillRect/>
                    </a:stretch>
                  </pic:blipFill>
                  <pic:spPr>
                    <a:xfrm>
                      <a:off x="0" y="0"/>
                      <a:ext cx="3239770" cy="2411730"/>
                    </a:xfrm>
                    <a:prstGeom prst="rect">
                      <a:avLst/>
                    </a:prstGeom>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360"/>
        </w:tabs>
        <w:bidi w:val="0"/>
        <w:ind w:left="0" w:leftChars="0" w:firstLine="0" w:firstLineChars="0"/>
        <w:jc w:val="left"/>
        <w:rPr>
          <w:rFonts w:hint="eastAsia"/>
          <w:lang w:val="en-US" w:eastAsia="zh-CN"/>
        </w:rPr>
      </w:pPr>
    </w:p>
    <w:p>
      <w:pPr>
        <w:tabs>
          <w:tab w:val="left" w:pos="1360"/>
        </w:tabs>
        <w:bidi w:val="0"/>
        <w:jc w:val="left"/>
        <w:rPr>
          <w:rFonts w:hint="default"/>
          <w:lang w:val="en-US" w:eastAsia="zh-CN"/>
        </w:rPr>
      </w:pPr>
      <w:r>
        <w:rPr>
          <w:rFonts w:hint="eastAsia"/>
          <w:lang w:val="en-US" w:eastAsia="zh-CN"/>
        </w:rPr>
        <w:t>图7居民用水表</w:t>
      </w:r>
      <w:r>
        <w:rPr>
          <w:rFonts w:hint="eastAsia"/>
          <w:lang w:val="en-US" w:eastAsia="zh-CN"/>
        </w:rPr>
        <w:tab/>
        <w:t xml:space="preserve">                               图8居民家中用水</w:t>
      </w:r>
    </w:p>
    <w:p>
      <w:pPr>
        <w:tabs>
          <w:tab w:val="left" w:pos="1360"/>
          <w:tab w:val="left" w:pos="6150"/>
        </w:tabs>
        <w:bidi w:val="0"/>
        <w:jc w:val="left"/>
        <w:rPr>
          <w:rFonts w:hint="default"/>
          <w:lang w:val="en-US" w:eastAsia="zh-CN"/>
        </w:rPr>
      </w:pP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8306"/>
      </w:tabs>
      <w:spacing w:before="120" w:after="12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8306"/>
      </w:tabs>
      <w:spacing w:before="120" w:after="120"/>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jc w:val="left"/>
    </w:pPr>
    <w:r>
      <w:drawing>
        <wp:anchor distT="0" distB="0" distL="0" distR="0" simplePos="0" relativeHeight="251660288" behindDoc="0" locked="0" layoutInCell="1" allowOverlap="1">
          <wp:simplePos x="0" y="0"/>
          <wp:positionH relativeFrom="column">
            <wp:posOffset>-57150</wp:posOffset>
          </wp:positionH>
          <wp:positionV relativeFrom="paragraph">
            <wp:posOffset>-409575</wp:posOffset>
          </wp:positionV>
          <wp:extent cx="1847850" cy="638175"/>
          <wp:effectExtent l="0" t="0" r="0" b="9525"/>
          <wp:wrapNone/>
          <wp:docPr id="1" name="图片 1" descr="C:\Users\ADMINI~1\AppData\Local\Temp\ksohtml\wps3F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3FC.t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47850" cy="6381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left="0" w:leftChars="0"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6157D"/>
    <w:multiLevelType w:val="singleLevel"/>
    <w:tmpl w:val="82E6157D"/>
    <w:lvl w:ilvl="0" w:tentative="0">
      <w:start w:val="1"/>
      <w:numFmt w:val="chineseCounting"/>
      <w:suff w:val="nothing"/>
      <w:lvlText w:val="%1、"/>
      <w:lvlJc w:val="left"/>
      <w:rPr>
        <w:rFonts w:hint="eastAsia"/>
      </w:rPr>
    </w:lvl>
  </w:abstractNum>
  <w:abstractNum w:abstractNumId="1">
    <w:nsid w:val="F474F570"/>
    <w:multiLevelType w:val="singleLevel"/>
    <w:tmpl w:val="F474F570"/>
    <w:lvl w:ilvl="0" w:tentative="0">
      <w:start w:val="2"/>
      <w:numFmt w:val="decimal"/>
      <w:suff w:val="nothing"/>
      <w:lvlText w:val="%1、"/>
      <w:lvlJc w:val="left"/>
    </w:lvl>
  </w:abstractNum>
  <w:abstractNum w:abstractNumId="2">
    <w:nsid w:val="33EB81B3"/>
    <w:multiLevelType w:val="singleLevel"/>
    <w:tmpl w:val="33EB81B3"/>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64"/>
    <w:rsid w:val="00012D9C"/>
    <w:rsid w:val="00071831"/>
    <w:rsid w:val="000C41A0"/>
    <w:rsid w:val="001052A8"/>
    <w:rsid w:val="00126CDE"/>
    <w:rsid w:val="00130886"/>
    <w:rsid w:val="001776EF"/>
    <w:rsid w:val="00181F44"/>
    <w:rsid w:val="001D5DAA"/>
    <w:rsid w:val="001F573D"/>
    <w:rsid w:val="0022226C"/>
    <w:rsid w:val="002F1888"/>
    <w:rsid w:val="00384C99"/>
    <w:rsid w:val="003B04F5"/>
    <w:rsid w:val="00411121"/>
    <w:rsid w:val="00434D03"/>
    <w:rsid w:val="0045521A"/>
    <w:rsid w:val="00496BC8"/>
    <w:rsid w:val="004C4492"/>
    <w:rsid w:val="004D00E1"/>
    <w:rsid w:val="0051261F"/>
    <w:rsid w:val="00522A04"/>
    <w:rsid w:val="005576AA"/>
    <w:rsid w:val="0058322D"/>
    <w:rsid w:val="00584443"/>
    <w:rsid w:val="00590F7A"/>
    <w:rsid w:val="00594602"/>
    <w:rsid w:val="005B0023"/>
    <w:rsid w:val="005C4FA3"/>
    <w:rsid w:val="00601FB7"/>
    <w:rsid w:val="00611C44"/>
    <w:rsid w:val="00627210"/>
    <w:rsid w:val="00643083"/>
    <w:rsid w:val="00673198"/>
    <w:rsid w:val="006946F7"/>
    <w:rsid w:val="007A5204"/>
    <w:rsid w:val="00851689"/>
    <w:rsid w:val="00851962"/>
    <w:rsid w:val="00883E13"/>
    <w:rsid w:val="008869C4"/>
    <w:rsid w:val="00894746"/>
    <w:rsid w:val="008B75EF"/>
    <w:rsid w:val="008E0EF9"/>
    <w:rsid w:val="0097578C"/>
    <w:rsid w:val="009E664C"/>
    <w:rsid w:val="00A14B22"/>
    <w:rsid w:val="00A550A5"/>
    <w:rsid w:val="00A570BB"/>
    <w:rsid w:val="00A6306E"/>
    <w:rsid w:val="00AB345F"/>
    <w:rsid w:val="00AF589B"/>
    <w:rsid w:val="00B22089"/>
    <w:rsid w:val="00C05238"/>
    <w:rsid w:val="00C32B4B"/>
    <w:rsid w:val="00C57047"/>
    <w:rsid w:val="00C9333B"/>
    <w:rsid w:val="00CE44D8"/>
    <w:rsid w:val="00D61ED3"/>
    <w:rsid w:val="00DC1FB8"/>
    <w:rsid w:val="00DC5FF4"/>
    <w:rsid w:val="00DC7A8D"/>
    <w:rsid w:val="00DE1664"/>
    <w:rsid w:val="00E421AF"/>
    <w:rsid w:val="00E7508B"/>
    <w:rsid w:val="00F773F2"/>
    <w:rsid w:val="00FA0B6A"/>
    <w:rsid w:val="00FF4F45"/>
    <w:rsid w:val="059F5464"/>
    <w:rsid w:val="06450013"/>
    <w:rsid w:val="0AA277E2"/>
    <w:rsid w:val="0C510804"/>
    <w:rsid w:val="0DA356AA"/>
    <w:rsid w:val="0F0A14AC"/>
    <w:rsid w:val="0F825E34"/>
    <w:rsid w:val="0FC85F3C"/>
    <w:rsid w:val="106F3169"/>
    <w:rsid w:val="10C304B2"/>
    <w:rsid w:val="129F6020"/>
    <w:rsid w:val="15673B02"/>
    <w:rsid w:val="1AA41354"/>
    <w:rsid w:val="1BD21150"/>
    <w:rsid w:val="1D7E14E5"/>
    <w:rsid w:val="222616D6"/>
    <w:rsid w:val="23486CAC"/>
    <w:rsid w:val="24CA79F8"/>
    <w:rsid w:val="26BC6413"/>
    <w:rsid w:val="26ED7BDF"/>
    <w:rsid w:val="27787DF0"/>
    <w:rsid w:val="28CA642A"/>
    <w:rsid w:val="2CE81728"/>
    <w:rsid w:val="2E782484"/>
    <w:rsid w:val="3102072B"/>
    <w:rsid w:val="32543208"/>
    <w:rsid w:val="3963301E"/>
    <w:rsid w:val="3C073099"/>
    <w:rsid w:val="47E71561"/>
    <w:rsid w:val="4A753FF9"/>
    <w:rsid w:val="4AC42881"/>
    <w:rsid w:val="4C5778A8"/>
    <w:rsid w:val="4DF07E31"/>
    <w:rsid w:val="4E2B05BF"/>
    <w:rsid w:val="50C6580C"/>
    <w:rsid w:val="54344349"/>
    <w:rsid w:val="57CC0FC7"/>
    <w:rsid w:val="5AB949F9"/>
    <w:rsid w:val="5CD368E2"/>
    <w:rsid w:val="61D0412E"/>
    <w:rsid w:val="626C47B1"/>
    <w:rsid w:val="65B63864"/>
    <w:rsid w:val="69430E47"/>
    <w:rsid w:val="6B225676"/>
    <w:rsid w:val="6D4C69DA"/>
    <w:rsid w:val="6EDA1DC4"/>
    <w:rsid w:val="773A2535"/>
    <w:rsid w:val="7A2465E9"/>
    <w:rsid w:val="7AA84B8E"/>
    <w:rsid w:val="7D2465E4"/>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400" w:lineRule="exact"/>
      <w:ind w:firstLine="200" w:firstLineChars="200"/>
      <w:jc w:val="both"/>
    </w:pPr>
    <w:rPr>
      <w:rFonts w:ascii="Arial Narrow" w:hAnsi="Arial Narrow" w:eastAsia="仿宋_GB2312" w:cstheme="minorBidi"/>
      <w:kern w:val="2"/>
      <w:sz w:val="24"/>
      <w:szCs w:val="22"/>
      <w:lang w:val="en-US" w:eastAsia="zh-CN" w:bidi="ar-SA"/>
    </w:rPr>
  </w:style>
  <w:style w:type="paragraph" w:styleId="2">
    <w:name w:val="heading 1"/>
    <w:basedOn w:val="1"/>
    <w:next w:val="1"/>
    <w:link w:val="19"/>
    <w:qFormat/>
    <w:uiPriority w:val="9"/>
    <w:pPr>
      <w:keepNext/>
      <w:keepLines/>
      <w:outlineLvl w:val="0"/>
    </w:pPr>
    <w:rPr>
      <w:b/>
      <w:bCs/>
      <w:kern w:val="44"/>
      <w:sz w:val="28"/>
      <w:szCs w:val="44"/>
    </w:rPr>
  </w:style>
  <w:style w:type="paragraph" w:styleId="3">
    <w:name w:val="heading 2"/>
    <w:basedOn w:val="1"/>
    <w:next w:val="1"/>
    <w:link w:val="20"/>
    <w:unhideWhenUsed/>
    <w:qFormat/>
    <w:uiPriority w:val="9"/>
    <w:pPr>
      <w:keepNext/>
      <w:keepLines/>
      <w:spacing w:before="0" w:beforeLines="0" w:after="0" w:afterLines="0"/>
      <w:ind w:firstLine="150" w:firstLineChars="150"/>
      <w:outlineLvl w:val="1"/>
    </w:pPr>
    <w:rPr>
      <w:rFonts w:cstheme="majorBidi"/>
      <w:b/>
      <w:bCs/>
      <w:sz w:val="28"/>
      <w:szCs w:val="32"/>
    </w:rPr>
  </w:style>
  <w:style w:type="paragraph" w:styleId="4">
    <w:name w:val="heading 3"/>
    <w:basedOn w:val="1"/>
    <w:next w:val="1"/>
    <w:link w:val="22"/>
    <w:unhideWhenUsed/>
    <w:qFormat/>
    <w:uiPriority w:val="9"/>
    <w:pPr>
      <w:keepNext/>
      <w:keepLines/>
      <w:spacing w:after="0" w:afterLines="0"/>
      <w:outlineLvl w:val="2"/>
    </w:pPr>
    <w:rPr>
      <w:b/>
      <w:bCs/>
      <w:szCs w:val="32"/>
    </w:rPr>
  </w:style>
  <w:style w:type="paragraph" w:styleId="5">
    <w:name w:val="heading 4"/>
    <w:basedOn w:val="1"/>
    <w:next w:val="1"/>
    <w:link w:val="23"/>
    <w:unhideWhenUsed/>
    <w:qFormat/>
    <w:uiPriority w:val="9"/>
    <w:pPr>
      <w:keepNext/>
      <w:keepLines/>
      <w:outlineLvl w:val="3"/>
    </w:pPr>
    <w:rPr>
      <w:rFonts w:cstheme="majorBidi"/>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ody Text"/>
    <w:basedOn w:val="1"/>
    <w:link w:val="25"/>
    <w:semiHidden/>
    <w:unhideWhenUsed/>
    <w:qFormat/>
    <w:uiPriority w:val="99"/>
    <w:pPr>
      <w:autoSpaceDE w:val="0"/>
      <w:autoSpaceDN w:val="0"/>
      <w:adjustRightInd w:val="0"/>
      <w:spacing w:before="0" w:beforeLines="0" w:after="0" w:afterLines="0" w:line="240" w:lineRule="auto"/>
      <w:ind w:firstLine="0" w:firstLineChars="0"/>
      <w:jc w:val="left"/>
    </w:pPr>
    <w:rPr>
      <w:rFonts w:ascii="仿宋_GB2312" w:hAnsi="Times New Roman" w:cs="宋体"/>
      <w:kern w:val="0"/>
      <w:sz w:val="28"/>
      <w:szCs w:val="28"/>
    </w:rPr>
  </w:style>
  <w:style w:type="paragraph" w:styleId="7">
    <w:name w:val="toc 3"/>
    <w:basedOn w:val="1"/>
    <w:next w:val="1"/>
    <w:unhideWhenUsed/>
    <w:qFormat/>
    <w:uiPriority w:val="39"/>
    <w:pPr>
      <w:ind w:left="840" w:leftChars="400"/>
    </w:pPr>
  </w:style>
  <w:style w:type="paragraph" w:styleId="8">
    <w:name w:val="Balloon Text"/>
    <w:basedOn w:val="1"/>
    <w:link w:val="24"/>
    <w:semiHidden/>
    <w:unhideWhenUsed/>
    <w:qFormat/>
    <w:uiPriority w:val="99"/>
    <w:pPr>
      <w:spacing w:before="0" w:after="0" w:line="240" w:lineRule="auto"/>
    </w:pPr>
    <w:rPr>
      <w:sz w:val="18"/>
      <w:szCs w:val="18"/>
    </w:rPr>
  </w:style>
  <w:style w:type="paragraph" w:styleId="9">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rPr>
      <w:rFonts w:ascii="Calibri" w:hAnsi="Calibri" w:eastAsia="宋体" w:cs="Times New Roman"/>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table" w:customStyle="1" w:styleId="18">
    <w:name w:val="样式1"/>
    <w:basedOn w:val="14"/>
    <w:qFormat/>
    <w:uiPriority w:val="99"/>
    <w:rPr>
      <w:rFonts w:eastAsia="Arial Narrow"/>
    </w:rPr>
    <w:tblStylePr w:type="firstRow">
      <w:tcPr>
        <w:tcBorders>
          <w:top w:val="single" w:color="auto" w:sz="4" w:space="0"/>
          <w:left w:val="nil"/>
          <w:bottom w:val="single" w:color="auto" w:sz="4" w:space="0"/>
          <w:right w:val="nil"/>
          <w:insideH w:val="nil"/>
          <w:insideV w:val="nil"/>
        </w:tcBorders>
      </w:tcPr>
    </w:tblStylePr>
    <w:tblStylePr w:type="lastRow">
      <w:tcPr>
        <w:tcBorders>
          <w:top w:val="single" w:color="auto" w:sz="4" w:space="0"/>
          <w:bottom w:val="single" w:color="auto" w:sz="4" w:space="0"/>
        </w:tcBorders>
      </w:tcPr>
    </w:tblStylePr>
  </w:style>
  <w:style w:type="character" w:customStyle="1" w:styleId="19">
    <w:name w:val="标题 1 字符"/>
    <w:basedOn w:val="16"/>
    <w:link w:val="2"/>
    <w:qFormat/>
    <w:uiPriority w:val="9"/>
    <w:rPr>
      <w:rFonts w:ascii="Arial Narrow" w:hAnsi="Arial Narrow" w:eastAsia="仿宋_GB2312"/>
      <w:b/>
      <w:bCs/>
      <w:kern w:val="44"/>
      <w:sz w:val="28"/>
      <w:szCs w:val="44"/>
    </w:rPr>
  </w:style>
  <w:style w:type="character" w:customStyle="1" w:styleId="20">
    <w:name w:val="标题 2 字符"/>
    <w:basedOn w:val="16"/>
    <w:link w:val="3"/>
    <w:qFormat/>
    <w:uiPriority w:val="9"/>
    <w:rPr>
      <w:rFonts w:ascii="Arial Narrow" w:hAnsi="Arial Narrow" w:eastAsia="仿宋_GB2312" w:cstheme="majorBidi"/>
      <w:b/>
      <w:bCs/>
      <w:sz w:val="28"/>
      <w:szCs w:val="32"/>
    </w:rPr>
  </w:style>
  <w:style w:type="paragraph" w:styleId="21">
    <w:name w:val="List Paragraph"/>
    <w:basedOn w:val="1"/>
    <w:qFormat/>
    <w:uiPriority w:val="34"/>
    <w:pPr>
      <w:ind w:firstLine="420"/>
    </w:pPr>
  </w:style>
  <w:style w:type="character" w:customStyle="1" w:styleId="22">
    <w:name w:val="标题 3 字符"/>
    <w:basedOn w:val="16"/>
    <w:link w:val="4"/>
    <w:qFormat/>
    <w:uiPriority w:val="9"/>
    <w:rPr>
      <w:rFonts w:ascii="Arial Narrow" w:hAnsi="Arial Narrow" w:eastAsia="仿宋_GB2312"/>
      <w:b/>
      <w:bCs/>
      <w:sz w:val="24"/>
      <w:szCs w:val="32"/>
    </w:rPr>
  </w:style>
  <w:style w:type="character" w:customStyle="1" w:styleId="23">
    <w:name w:val="标题 4 字符"/>
    <w:basedOn w:val="16"/>
    <w:link w:val="5"/>
    <w:qFormat/>
    <w:uiPriority w:val="9"/>
    <w:rPr>
      <w:rFonts w:ascii="Arial Narrow" w:hAnsi="Arial Narrow" w:eastAsia="仿宋_GB2312" w:cstheme="majorBidi"/>
      <w:bCs/>
      <w:sz w:val="24"/>
      <w:szCs w:val="28"/>
    </w:rPr>
  </w:style>
  <w:style w:type="character" w:customStyle="1" w:styleId="24">
    <w:name w:val="批注框文本 字符"/>
    <w:basedOn w:val="16"/>
    <w:link w:val="8"/>
    <w:semiHidden/>
    <w:qFormat/>
    <w:uiPriority w:val="99"/>
    <w:rPr>
      <w:rFonts w:ascii="Arial Narrow" w:hAnsi="Arial Narrow" w:eastAsia="仿宋_GB2312"/>
      <w:sz w:val="18"/>
      <w:szCs w:val="18"/>
    </w:rPr>
  </w:style>
  <w:style w:type="character" w:customStyle="1" w:styleId="25">
    <w:name w:val="正文文本 字符"/>
    <w:basedOn w:val="16"/>
    <w:link w:val="6"/>
    <w:semiHidden/>
    <w:qFormat/>
    <w:uiPriority w:val="99"/>
    <w:rPr>
      <w:rFonts w:ascii="仿宋_GB2312" w:hAnsi="Times New Roman" w:eastAsia="仿宋_GB2312" w:cs="宋体"/>
      <w:kern w:val="0"/>
      <w:sz w:val="28"/>
      <w:szCs w:val="28"/>
    </w:rPr>
  </w:style>
  <w:style w:type="character" w:customStyle="1" w:styleId="26">
    <w:name w:val="页眉 字符"/>
    <w:basedOn w:val="16"/>
    <w:link w:val="10"/>
    <w:qFormat/>
    <w:uiPriority w:val="99"/>
    <w:rPr>
      <w:rFonts w:ascii="Arial Narrow" w:hAnsi="Arial Narrow" w:eastAsia="仿宋_GB2312"/>
      <w:sz w:val="18"/>
      <w:szCs w:val="18"/>
    </w:rPr>
  </w:style>
  <w:style w:type="character" w:customStyle="1" w:styleId="27">
    <w:name w:val="页脚 字符"/>
    <w:basedOn w:val="16"/>
    <w:link w:val="9"/>
    <w:qFormat/>
    <w:uiPriority w:val="99"/>
    <w:rPr>
      <w:rFonts w:ascii="Arial Narrow" w:hAnsi="Arial Narrow" w:eastAsia="仿宋_GB2312"/>
      <w:sz w:val="18"/>
      <w:szCs w:val="18"/>
    </w:rPr>
  </w:style>
  <w:style w:type="paragraph" w:customStyle="1" w:styleId="28">
    <w:name w:val="TOC Heading"/>
    <w:basedOn w:val="2"/>
    <w:next w:val="1"/>
    <w:unhideWhenUsed/>
    <w:qFormat/>
    <w:uiPriority w:val="39"/>
    <w:pPr>
      <w:widowControl/>
      <w:spacing w:before="240" w:beforeLines="0" w:after="0" w:afterLines="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9">
    <w:name w:val="样式哈哈哈"/>
    <w:basedOn w:val="1"/>
    <w:qFormat/>
    <w:uiPriority w:val="0"/>
    <w:pPr>
      <w:keepNext w:val="0"/>
      <w:keepLines w:val="0"/>
      <w:widowControl/>
      <w:suppressLineNumbers w:val="0"/>
      <w:spacing w:before="50" w:beforeLines="50" w:beforeAutospacing="0" w:after="50" w:afterLines="50" w:afterAutospacing="0" w:line="400" w:lineRule="exact"/>
      <w:ind w:firstLine="548" w:firstLineChars="200"/>
      <w:jc w:val="both"/>
    </w:pPr>
    <w:rPr>
      <w:rFonts w:cs="Arial Narrow"/>
      <w:color w:val="1C1C1C"/>
      <w:spacing w:val="11"/>
      <w:kern w:val="0"/>
      <w:szCs w:val="24"/>
      <w:lang w:bidi="ar"/>
    </w:rPr>
  </w:style>
  <w:style w:type="character" w:customStyle="1" w:styleId="30">
    <w:name w:val="font51"/>
    <w:basedOn w:val="16"/>
    <w:qFormat/>
    <w:uiPriority w:val="0"/>
    <w:rPr>
      <w:rFonts w:ascii="仿宋_GB2312" w:eastAsia="仿宋_GB2312" w:cs="仿宋_GB2312"/>
      <w:color w:val="000000"/>
      <w:sz w:val="22"/>
      <w:szCs w:val="22"/>
      <w:u w:val="none"/>
    </w:rPr>
  </w:style>
  <w:style w:type="character" w:customStyle="1" w:styleId="31">
    <w:name w:val="font31"/>
    <w:basedOn w:val="16"/>
    <w:qFormat/>
    <w:uiPriority w:val="0"/>
    <w:rPr>
      <w:rFonts w:hint="default" w:ascii="Arial Narrow" w:hAnsi="Arial Narrow" w:eastAsia="Arial Narrow" w:cs="Arial Narrow"/>
      <w:color w:val="000000"/>
      <w:sz w:val="22"/>
      <w:szCs w:val="22"/>
      <w:u w:val="none"/>
    </w:rPr>
  </w:style>
  <w:style w:type="character" w:customStyle="1" w:styleId="32">
    <w:name w:val="font11"/>
    <w:basedOn w:val="16"/>
    <w:qFormat/>
    <w:uiPriority w:val="0"/>
    <w:rPr>
      <w:rFonts w:hint="default" w:ascii="Arial Narrow" w:hAnsi="Arial Narrow" w:eastAsia="Arial Narrow" w:cs="Arial Narrow"/>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9.jpeg"/><Relationship Id="rId30" Type="http://schemas.openxmlformats.org/officeDocument/2006/relationships/image" Target="media/image8.jpeg"/><Relationship Id="rId3" Type="http://schemas.openxmlformats.org/officeDocument/2006/relationships/footnotes" Target="footnotes.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chart" Target="charts/chart10.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10.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dministrator\Desktop\144170239_&#23433;&#20840;&#39278;&#27700;&#24037;&#31243;&#35843;&#26597;&#38382;&#21367;_a6cf4ed4-5baa-42f0-aaa2-7a7845b798f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问卷分析!$A$2:$A$3</c:f>
              <c:strCache>
                <c:ptCount val="2"/>
                <c:pt idx="0">
                  <c:v>红山乡王村沟村十一组</c:v>
                </c:pt>
                <c:pt idx="1">
                  <c:v>其他</c:v>
                </c:pt>
              </c:strCache>
            </c:strRef>
          </c:cat>
          <c:val>
            <c:numRef>
              <c:f>问卷分析!$B$2:$B$3</c:f>
              <c:numCache>
                <c:formatCode>General</c:formatCode>
                <c:ptCount val="2"/>
                <c:pt idx="0">
                  <c:v>72</c:v>
                </c:pt>
                <c:pt idx="1">
                  <c:v>0</c:v>
                </c:pt>
              </c:numCache>
            </c:numRef>
          </c:val>
        </c:ser>
        <c:dLbls>
          <c:showLegendKey val="0"/>
          <c:showVal val="1"/>
          <c:showCatName val="0"/>
          <c:showSerName val="0"/>
          <c:showPercent val="0"/>
          <c:showBubbleSize val="0"/>
        </c:dLbls>
        <c:gapWidth val="219"/>
        <c:overlap val="-27"/>
        <c:axId val="480916728"/>
        <c:axId val="480913448"/>
      </c:barChart>
      <c:catAx>
        <c:axId val="48091672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0913448"/>
        <c:crosses val="autoZero"/>
        <c:auto val="1"/>
        <c:lblAlgn val="ctr"/>
        <c:lblOffset val="100"/>
        <c:noMultiLvlLbl val="0"/>
      </c:catAx>
      <c:valAx>
        <c:axId val="48091344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091672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问卷分析!$A$106:$A$107</c:f>
              <c:strCache>
                <c:ptCount val="2"/>
                <c:pt idx="0">
                  <c:v>否</c:v>
                </c:pt>
                <c:pt idx="1">
                  <c:v>是</c:v>
                </c:pt>
              </c:strCache>
            </c:strRef>
          </c:cat>
          <c:val>
            <c:numRef>
              <c:f>问卷分析!$B$106:$B$107</c:f>
              <c:numCache>
                <c:formatCode>General</c:formatCode>
                <c:ptCount val="2"/>
                <c:pt idx="0">
                  <c:v>3</c:v>
                </c:pt>
                <c:pt idx="1">
                  <c:v>69</c:v>
                </c:pt>
              </c:numCache>
            </c:numRef>
          </c:val>
        </c:ser>
        <c:dLbls>
          <c:showLegendKey val="0"/>
          <c:showVal val="1"/>
          <c:showCatName val="0"/>
          <c:showSerName val="0"/>
          <c:showPercent val="0"/>
          <c:showBubbleSize val="0"/>
        </c:dLbls>
        <c:gapWidth val="219"/>
        <c:overlap val="-27"/>
        <c:axId val="408668296"/>
        <c:axId val="485872032"/>
      </c:barChart>
      <c:catAx>
        <c:axId val="4086682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872032"/>
        <c:crosses val="autoZero"/>
        <c:auto val="1"/>
        <c:lblAlgn val="ctr"/>
        <c:lblOffset val="100"/>
        <c:noMultiLvlLbl val="0"/>
      </c:catAx>
      <c:valAx>
        <c:axId val="48587203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0866829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问卷分析!$A$6:$A$9</c:f>
              <c:strCache>
                <c:ptCount val="4"/>
                <c:pt idx="0">
                  <c:v>井水</c:v>
                </c:pt>
                <c:pt idx="1">
                  <c:v>河水</c:v>
                </c:pt>
                <c:pt idx="2">
                  <c:v>泉水</c:v>
                </c:pt>
                <c:pt idx="3">
                  <c:v>其他</c:v>
                </c:pt>
              </c:strCache>
            </c:strRef>
          </c:cat>
          <c:val>
            <c:numRef>
              <c:f>问卷分析!$B$6:$B$9</c:f>
              <c:numCache>
                <c:formatCode>General</c:formatCode>
                <c:ptCount val="4"/>
                <c:pt idx="0">
                  <c:v>72</c:v>
                </c:pt>
                <c:pt idx="1">
                  <c:v>0</c:v>
                </c:pt>
                <c:pt idx="2">
                  <c:v>0</c:v>
                </c:pt>
                <c:pt idx="3">
                  <c:v>0</c:v>
                </c:pt>
              </c:numCache>
            </c:numRef>
          </c:val>
        </c:ser>
        <c:dLbls>
          <c:showLegendKey val="0"/>
          <c:showVal val="1"/>
          <c:showCatName val="0"/>
          <c:showSerName val="0"/>
          <c:showPercent val="0"/>
          <c:showBubbleSize val="0"/>
        </c:dLbls>
        <c:gapWidth val="219"/>
        <c:overlap val="-27"/>
        <c:axId val="478158400"/>
        <c:axId val="478155120"/>
      </c:barChart>
      <c:catAx>
        <c:axId val="4781584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8155120"/>
        <c:crosses val="autoZero"/>
        <c:auto val="1"/>
        <c:lblAlgn val="ctr"/>
        <c:lblOffset val="100"/>
        <c:noMultiLvlLbl val="0"/>
      </c:catAx>
      <c:valAx>
        <c:axId val="4781551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81584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问卷分析!$A$13:$A$15</c:f>
              <c:strCache>
                <c:ptCount val="3"/>
                <c:pt idx="0">
                  <c:v>不满意</c:v>
                </c:pt>
                <c:pt idx="1">
                  <c:v>非常满意</c:v>
                </c:pt>
                <c:pt idx="2">
                  <c:v>一般</c:v>
                </c:pt>
              </c:strCache>
            </c:strRef>
          </c:cat>
          <c:val>
            <c:numRef>
              <c:f>问卷分析!$B$13:$B$15</c:f>
              <c:numCache>
                <c:formatCode>General</c:formatCode>
                <c:ptCount val="3"/>
                <c:pt idx="0">
                  <c:v>4</c:v>
                </c:pt>
                <c:pt idx="1">
                  <c:v>50</c:v>
                </c:pt>
                <c:pt idx="2">
                  <c:v>18</c:v>
                </c:pt>
              </c:numCache>
            </c:numRef>
          </c:val>
        </c:ser>
        <c:dLbls>
          <c:showLegendKey val="0"/>
          <c:showVal val="1"/>
          <c:showCatName val="0"/>
          <c:showSerName val="0"/>
          <c:showPercent val="0"/>
          <c:showBubbleSize val="0"/>
        </c:dLbls>
        <c:gapWidth val="219"/>
        <c:overlap val="-27"/>
        <c:axId val="485541600"/>
        <c:axId val="485537992"/>
      </c:barChart>
      <c:catAx>
        <c:axId val="4855416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537992"/>
        <c:crosses val="autoZero"/>
        <c:auto val="1"/>
        <c:lblAlgn val="ctr"/>
        <c:lblOffset val="100"/>
        <c:noMultiLvlLbl val="0"/>
      </c:catAx>
      <c:valAx>
        <c:axId val="48553799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5416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问卷分析!$A$28:$A$30</c:f>
              <c:strCache>
                <c:ptCount val="3"/>
                <c:pt idx="0">
                  <c:v>不满意</c:v>
                </c:pt>
                <c:pt idx="1">
                  <c:v>非常满意</c:v>
                </c:pt>
                <c:pt idx="2">
                  <c:v>一般</c:v>
                </c:pt>
              </c:strCache>
            </c:strRef>
          </c:cat>
          <c:val>
            <c:numRef>
              <c:f>问卷分析!$B$28:$B$30</c:f>
              <c:numCache>
                <c:formatCode>General</c:formatCode>
                <c:ptCount val="3"/>
                <c:pt idx="0">
                  <c:v>2</c:v>
                </c:pt>
                <c:pt idx="1">
                  <c:v>55</c:v>
                </c:pt>
                <c:pt idx="2">
                  <c:v>15</c:v>
                </c:pt>
              </c:numCache>
            </c:numRef>
          </c:val>
        </c:ser>
        <c:dLbls>
          <c:showLegendKey val="0"/>
          <c:showVal val="1"/>
          <c:showCatName val="0"/>
          <c:showSerName val="0"/>
          <c:showPercent val="0"/>
          <c:showBubbleSize val="0"/>
        </c:dLbls>
        <c:gapWidth val="219"/>
        <c:overlap val="-27"/>
        <c:axId val="485821456"/>
        <c:axId val="485824408"/>
      </c:barChart>
      <c:catAx>
        <c:axId val="48582145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824408"/>
        <c:crosses val="autoZero"/>
        <c:auto val="1"/>
        <c:lblAlgn val="ctr"/>
        <c:lblOffset val="100"/>
        <c:noMultiLvlLbl val="0"/>
      </c:catAx>
      <c:valAx>
        <c:axId val="48582440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82145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问卷分析!$A$34:$A$36</c:f>
              <c:strCache>
                <c:ptCount val="3"/>
                <c:pt idx="0">
                  <c:v>不满意</c:v>
                </c:pt>
                <c:pt idx="1">
                  <c:v>非常满意</c:v>
                </c:pt>
                <c:pt idx="2">
                  <c:v>一般</c:v>
                </c:pt>
              </c:strCache>
            </c:strRef>
          </c:cat>
          <c:val>
            <c:numRef>
              <c:f>问卷分析!$B$34:$B$36</c:f>
              <c:numCache>
                <c:formatCode>General</c:formatCode>
                <c:ptCount val="3"/>
                <c:pt idx="0">
                  <c:v>1</c:v>
                </c:pt>
                <c:pt idx="1">
                  <c:v>59</c:v>
                </c:pt>
                <c:pt idx="2">
                  <c:v>12</c:v>
                </c:pt>
              </c:numCache>
            </c:numRef>
          </c:val>
        </c:ser>
        <c:dLbls>
          <c:showLegendKey val="0"/>
          <c:showVal val="1"/>
          <c:showCatName val="0"/>
          <c:showSerName val="0"/>
          <c:showPercent val="0"/>
          <c:showBubbleSize val="0"/>
        </c:dLbls>
        <c:gapWidth val="219"/>
        <c:overlap val="-27"/>
        <c:axId val="479927096"/>
        <c:axId val="479929720"/>
      </c:barChart>
      <c:catAx>
        <c:axId val="4799270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29720"/>
        <c:crosses val="autoZero"/>
        <c:auto val="1"/>
        <c:lblAlgn val="ctr"/>
        <c:lblOffset val="100"/>
        <c:noMultiLvlLbl val="0"/>
      </c:catAx>
      <c:valAx>
        <c:axId val="4799297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2709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问卷分析!$A$82:$A$84</c:f>
              <c:strCache>
                <c:ptCount val="3"/>
                <c:pt idx="0">
                  <c:v>不满意</c:v>
                </c:pt>
                <c:pt idx="1">
                  <c:v>非常满意</c:v>
                </c:pt>
                <c:pt idx="2">
                  <c:v>一般</c:v>
                </c:pt>
              </c:strCache>
            </c:strRef>
          </c:cat>
          <c:val>
            <c:numRef>
              <c:f>问卷分析!$B$82:$B$84</c:f>
              <c:numCache>
                <c:formatCode>General</c:formatCode>
                <c:ptCount val="3"/>
                <c:pt idx="0">
                  <c:v>6</c:v>
                </c:pt>
                <c:pt idx="1">
                  <c:v>48</c:v>
                </c:pt>
                <c:pt idx="2">
                  <c:v>18</c:v>
                </c:pt>
              </c:numCache>
            </c:numRef>
          </c:val>
        </c:ser>
        <c:dLbls>
          <c:showLegendKey val="0"/>
          <c:showVal val="1"/>
          <c:showCatName val="0"/>
          <c:showSerName val="0"/>
          <c:showPercent val="0"/>
          <c:showBubbleSize val="0"/>
        </c:dLbls>
        <c:gapWidth val="219"/>
        <c:overlap val="-27"/>
        <c:axId val="414617328"/>
        <c:axId val="414617000"/>
      </c:barChart>
      <c:catAx>
        <c:axId val="41461732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4617000"/>
        <c:crosses val="autoZero"/>
        <c:auto val="1"/>
        <c:lblAlgn val="ctr"/>
        <c:lblOffset val="100"/>
        <c:noMultiLvlLbl val="0"/>
      </c:catAx>
      <c:valAx>
        <c:axId val="41461700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461732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问卷分析!$A$88:$A$89</c:f>
              <c:strCache>
                <c:ptCount val="2"/>
                <c:pt idx="0">
                  <c:v>否</c:v>
                </c:pt>
                <c:pt idx="1">
                  <c:v>是</c:v>
                </c:pt>
              </c:strCache>
            </c:strRef>
          </c:cat>
          <c:val>
            <c:numRef>
              <c:f>问卷分析!$B$88:$B$89</c:f>
              <c:numCache>
                <c:formatCode>General</c:formatCode>
                <c:ptCount val="2"/>
                <c:pt idx="0">
                  <c:v>7</c:v>
                </c:pt>
                <c:pt idx="1">
                  <c:v>65</c:v>
                </c:pt>
              </c:numCache>
            </c:numRef>
          </c:val>
        </c:ser>
        <c:dLbls>
          <c:showLegendKey val="0"/>
          <c:showVal val="1"/>
          <c:showCatName val="0"/>
          <c:showSerName val="0"/>
          <c:showPercent val="0"/>
          <c:showBubbleSize val="0"/>
        </c:dLbls>
        <c:gapWidth val="219"/>
        <c:overlap val="-27"/>
        <c:axId val="479980552"/>
        <c:axId val="479982192"/>
      </c:barChart>
      <c:catAx>
        <c:axId val="47998055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82192"/>
        <c:crosses val="autoZero"/>
        <c:auto val="1"/>
        <c:lblAlgn val="ctr"/>
        <c:lblOffset val="100"/>
        <c:noMultiLvlLbl val="0"/>
      </c:catAx>
      <c:valAx>
        <c:axId val="47998219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8055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问卷分析!$A$94:$A$95</c:f>
              <c:strCache>
                <c:ptCount val="2"/>
                <c:pt idx="0">
                  <c:v>否</c:v>
                </c:pt>
                <c:pt idx="1">
                  <c:v>是</c:v>
                </c:pt>
              </c:strCache>
            </c:strRef>
          </c:cat>
          <c:val>
            <c:numRef>
              <c:f>问卷分析!$B$94:$B$95</c:f>
              <c:numCache>
                <c:formatCode>General</c:formatCode>
                <c:ptCount val="2"/>
                <c:pt idx="0">
                  <c:v>6</c:v>
                </c:pt>
                <c:pt idx="1">
                  <c:v>66</c:v>
                </c:pt>
              </c:numCache>
            </c:numRef>
          </c:val>
        </c:ser>
        <c:dLbls>
          <c:showLegendKey val="0"/>
          <c:showVal val="1"/>
          <c:showCatName val="0"/>
          <c:showSerName val="0"/>
          <c:showPercent val="0"/>
          <c:showBubbleSize val="0"/>
        </c:dLbls>
        <c:gapWidth val="219"/>
        <c:overlap val="-27"/>
        <c:axId val="479977600"/>
        <c:axId val="479976616"/>
      </c:barChart>
      <c:catAx>
        <c:axId val="4799776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76616"/>
        <c:crosses val="autoZero"/>
        <c:auto val="1"/>
        <c:lblAlgn val="ctr"/>
        <c:lblOffset val="100"/>
        <c:noMultiLvlLbl val="0"/>
      </c:catAx>
      <c:valAx>
        <c:axId val="47997661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99776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问卷分析!$A$100:$A$101</c:f>
              <c:strCache>
                <c:ptCount val="2"/>
                <c:pt idx="0">
                  <c:v>否</c:v>
                </c:pt>
                <c:pt idx="1">
                  <c:v>是</c:v>
                </c:pt>
              </c:strCache>
            </c:strRef>
          </c:cat>
          <c:val>
            <c:numRef>
              <c:f>问卷分析!$B$100:$B$101</c:f>
              <c:numCache>
                <c:formatCode>General</c:formatCode>
                <c:ptCount val="2"/>
                <c:pt idx="0">
                  <c:v>2</c:v>
                </c:pt>
                <c:pt idx="1">
                  <c:v>70</c:v>
                </c:pt>
              </c:numCache>
            </c:numRef>
          </c:val>
        </c:ser>
        <c:dLbls>
          <c:showLegendKey val="0"/>
          <c:showVal val="1"/>
          <c:showCatName val="0"/>
          <c:showSerName val="0"/>
          <c:showPercent val="0"/>
          <c:showBubbleSize val="0"/>
        </c:dLbls>
        <c:gapWidth val="219"/>
        <c:overlap val="-27"/>
        <c:axId val="485881544"/>
        <c:axId val="485885152"/>
      </c:barChart>
      <c:catAx>
        <c:axId val="48588154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885152"/>
        <c:crosses val="autoZero"/>
        <c:auto val="1"/>
        <c:lblAlgn val="ctr"/>
        <c:lblOffset val="100"/>
        <c:noMultiLvlLbl val="0"/>
      </c:catAx>
      <c:valAx>
        <c:axId val="48588515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8588154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60DE3-C3B6-450C-9592-BAD230ACB217}">
  <ds:schemaRefs/>
</ds:datastoreItem>
</file>

<file path=docProps/app.xml><?xml version="1.0" encoding="utf-8"?>
<Properties xmlns="http://schemas.openxmlformats.org/officeDocument/2006/extended-properties" xmlns:vt="http://schemas.openxmlformats.org/officeDocument/2006/docPropsVTypes">
  <Template>Normal</Template>
  <Pages>1</Pages>
  <Words>1159</Words>
  <Characters>6608</Characters>
  <Lines>1</Lines>
  <Paragraphs>1</Paragraphs>
  <TotalTime>10</TotalTime>
  <ScaleCrop>false</ScaleCrop>
  <LinksUpToDate>false</LinksUpToDate>
  <CharactersWithSpaces>7752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2021-12-24T08:26:00Z</dcterms:created>
  <dc:creator>1</dc:creator>
  <cp:lastModifiedBy>Red  opium  poppy</cp:lastModifiedBy>
  <cp:lastPrinted>2021-12-28T05:13:00Z</cp:lastPrinted>
  <dcterms:modified xsi:type="dcterms:W3CDTF">2022-01-05T01:56:25Z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191FBAED189B4F1FA0210DDB272F3936</vt:lpwstr>
  </property>
</Properties>
</file>