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71" w:rsidRDefault="00FE0671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FE0671" w:rsidRDefault="00080EBA">
      <w:pPr>
        <w:widowControl/>
        <w:jc w:val="left"/>
        <w:rPr>
          <w:rFonts w:ascii="黑体" w:eastAsia="黑体" w:hAnsi="宋体" w:cs="宋体"/>
          <w:color w:val="000000"/>
          <w:kern w:val="0"/>
          <w:sz w:val="52"/>
          <w:szCs w:val="52"/>
        </w:rPr>
      </w:pP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 xml:space="preserve">                    </w:t>
      </w:r>
      <w:r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西工区</w:t>
      </w:r>
      <w:proofErr w:type="gramStart"/>
      <w:r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邙</w:t>
      </w:r>
      <w:proofErr w:type="gramEnd"/>
      <w:r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岭办</w:t>
      </w:r>
    </w:p>
    <w:p w:rsidR="00FE0671" w:rsidRDefault="00080EBA">
      <w:pPr>
        <w:ind w:firstLineChars="450" w:firstLine="2300"/>
        <w:rPr>
          <w:rFonts w:ascii="黑体" w:eastAsia="黑体" w:hAnsi="黑体"/>
          <w:color w:val="000000"/>
          <w:sz w:val="52"/>
          <w:szCs w:val="52"/>
        </w:rPr>
      </w:pPr>
      <w:r>
        <w:rPr>
          <w:rFonts w:ascii="黑体" w:eastAsia="黑体" w:hAnsi="黑体" w:hint="eastAsia"/>
          <w:color w:val="000000"/>
          <w:sz w:val="52"/>
          <w:szCs w:val="52"/>
        </w:rPr>
        <w:t>2020年度部门预算</w:t>
      </w:r>
    </w:p>
    <w:p w:rsidR="00FE0671" w:rsidRDefault="00FE0671">
      <w:pPr>
        <w:jc w:val="center"/>
        <w:rPr>
          <w:rFonts w:ascii="黑体" w:eastAsia="黑体" w:hAnsi="黑体"/>
          <w:color w:val="000000"/>
          <w:sz w:val="52"/>
          <w:szCs w:val="52"/>
        </w:rPr>
      </w:pPr>
    </w:p>
    <w:p w:rsidR="00FE0671" w:rsidRDefault="00FE0671">
      <w:pPr>
        <w:jc w:val="center"/>
        <w:rPr>
          <w:rFonts w:ascii="黑体" w:eastAsia="黑体" w:hAnsi="黑体"/>
          <w:color w:val="000000"/>
          <w:sz w:val="52"/>
          <w:szCs w:val="52"/>
        </w:rPr>
      </w:pPr>
    </w:p>
    <w:p w:rsidR="00FE0671" w:rsidRDefault="00FE0671">
      <w:pPr>
        <w:jc w:val="center"/>
        <w:rPr>
          <w:rFonts w:ascii="黑体" w:eastAsia="黑体" w:hAnsi="黑体"/>
          <w:color w:val="000000"/>
          <w:sz w:val="52"/>
          <w:szCs w:val="52"/>
        </w:rPr>
      </w:pPr>
    </w:p>
    <w:p w:rsidR="00FE0671" w:rsidRDefault="00FE0671">
      <w:pPr>
        <w:jc w:val="center"/>
        <w:rPr>
          <w:rFonts w:ascii="黑体" w:eastAsia="黑体" w:hAnsi="黑体"/>
          <w:color w:val="000000"/>
          <w:sz w:val="52"/>
          <w:szCs w:val="52"/>
        </w:rPr>
      </w:pPr>
    </w:p>
    <w:p w:rsidR="00FE0671" w:rsidRDefault="00FE0671">
      <w:pPr>
        <w:jc w:val="center"/>
        <w:rPr>
          <w:rFonts w:ascii="黑体" w:eastAsia="黑体" w:hAnsi="黑体"/>
          <w:color w:val="000000"/>
          <w:sz w:val="52"/>
          <w:szCs w:val="52"/>
        </w:rPr>
      </w:pPr>
    </w:p>
    <w:p w:rsidR="00FE0671" w:rsidRDefault="00FE0671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FE0671" w:rsidRDefault="00080EBA">
      <w:pPr>
        <w:adjustRightInd w:val="0"/>
        <w:snapToGrid w:val="0"/>
        <w:spacing w:line="360" w:lineRule="auto"/>
        <w:jc w:val="center"/>
        <w:rPr>
          <w:rFonts w:ascii="黑体" w:eastAsia="黑体" w:hAnsi="方正小标宋简体" w:cs="方正小标宋简体"/>
          <w:color w:val="000000"/>
          <w:sz w:val="44"/>
          <w:szCs w:val="44"/>
        </w:rPr>
      </w:pPr>
      <w:r>
        <w:rPr>
          <w:rFonts w:ascii="黑体" w:eastAsia="黑体" w:hAnsi="方正小标宋简体" w:cs="方正小标宋简体" w:hint="eastAsia"/>
          <w:color w:val="000000"/>
          <w:sz w:val="32"/>
          <w:szCs w:val="32"/>
        </w:rPr>
        <w:t>二○二○年六月</w:t>
      </w:r>
    </w:p>
    <w:p w:rsidR="00FE0671" w:rsidRDefault="00FE0671">
      <w:pPr>
        <w:kinsoku w:val="0"/>
        <w:overflowPunct w:val="0"/>
        <w:adjustRightInd w:val="0"/>
        <w:snapToGrid w:val="0"/>
        <w:spacing w:line="360" w:lineRule="auto"/>
        <w:ind w:left="101" w:right="3569"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right="51"/>
        <w:rPr>
          <w:rFonts w:ascii="仿宋_GB2312" w:eastAsia="仿宋_GB2312" w:hAnsi="仿宋_GB2312" w:cs="仿宋_GB2312"/>
          <w:color w:val="000000"/>
          <w:sz w:val="44"/>
          <w:szCs w:val="44"/>
        </w:rPr>
      </w:pPr>
    </w:p>
    <w:p w:rsidR="00FE0671" w:rsidRDefault="00080EBA">
      <w:pPr>
        <w:kinsoku w:val="0"/>
        <w:overflowPunct w:val="0"/>
        <w:adjustRightInd w:val="0"/>
        <w:snapToGrid w:val="0"/>
        <w:spacing w:line="580" w:lineRule="exact"/>
        <w:ind w:left="-142" w:right="51" w:firstLineChars="7" w:firstLine="30"/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lastRenderedPageBreak/>
        <w:t>目</w:t>
      </w:r>
      <w:r>
        <w:rPr>
          <w:rFonts w:ascii="方正小标宋简体" w:eastAsia="方正小标宋简体" w:hAnsi="仿宋_GB2312" w:cs="仿宋_GB2312" w:hint="eastAsia"/>
          <w:color w:val="000000"/>
          <w:spacing w:val="2"/>
          <w:sz w:val="44"/>
          <w:szCs w:val="44"/>
        </w:rPr>
        <w:t xml:space="preserve"> </w:t>
      </w: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t>录</w:t>
      </w:r>
    </w:p>
    <w:p w:rsidR="00FE0671" w:rsidRDefault="00FE0671">
      <w:pPr>
        <w:kinsoku w:val="0"/>
        <w:overflowPunct w:val="0"/>
        <w:adjustRightInd w:val="0"/>
        <w:snapToGrid w:val="0"/>
        <w:spacing w:line="580" w:lineRule="exact"/>
        <w:ind w:right="3569" w:firstLineChars="200" w:firstLine="625"/>
        <w:rPr>
          <w:rFonts w:ascii="仿宋_GB2312" w:eastAsia="仿宋_GB2312" w:hAnsi="仿宋_GB2312" w:cs="仿宋_GB2312"/>
          <w:b/>
          <w:bCs/>
          <w:color w:val="000000"/>
          <w:sz w:val="32"/>
          <w:szCs w:val="32"/>
        </w:rPr>
      </w:pP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3569" w:firstLineChars="200" w:firstLine="625"/>
        <w:rPr>
          <w:rFonts w:ascii="仿宋_GB2312" w:eastAsia="仿宋_GB2312" w:hAnsi="仿宋_GB2312" w:cs="仿宋_GB2312"/>
          <w:w w:val="99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第一部分  概况</w:t>
      </w:r>
      <w:r>
        <w:rPr>
          <w:rFonts w:ascii="仿宋_GB2312" w:eastAsia="仿宋_GB2312" w:hAnsi="仿宋_GB2312" w:cs="仿宋_GB2312" w:hint="eastAsia"/>
          <w:w w:val="99"/>
          <w:sz w:val="32"/>
          <w:szCs w:val="32"/>
        </w:rPr>
        <w:t xml:space="preserve"> 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3569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一、主要职能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3569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二、部门预算单位构成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21" w:firstLineChars="200" w:firstLine="625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第二部分 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岭路办事处2020年部门预算情况说明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21" w:firstLineChars="200" w:firstLine="625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第三部分 名词解释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firstLineChars="200" w:firstLine="62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pacing w:val="-3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岭路办事处2020年度部门预算表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一、部门收支总体情况表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二、部门收入总体情况表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三、部门支出总体情况表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四、财政拨款收支总体情况表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五、一般公共预算支出情况表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六、一般公共预算基本支出情况表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七、一般公共预算“三公”经费支出情况表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八、政府性基金预算支出情况表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九、国有资本经营预算收支情况表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十、机关运行经费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十一、部门（单位）整体绩效目标表</w:t>
      </w:r>
    </w:p>
    <w:p w:rsidR="00FE0671" w:rsidRDefault="00080EBA">
      <w:pPr>
        <w:kinsoku w:val="0"/>
        <w:overflowPunct w:val="0"/>
        <w:adjustRightInd w:val="0"/>
        <w:snapToGrid w:val="0"/>
        <w:spacing w:line="360" w:lineRule="auto"/>
        <w:ind w:right="51" w:firstLineChars="300" w:firstLine="93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十二、项目（政策）绩效目标表</w:t>
      </w:r>
    </w:p>
    <w:p w:rsidR="00FE0671" w:rsidRDefault="00FE0671"/>
    <w:p w:rsidR="00FE0671" w:rsidRDefault="00080EBA">
      <w:pPr>
        <w:adjustRightInd w:val="0"/>
        <w:snapToGrid w:val="0"/>
        <w:spacing w:line="580" w:lineRule="exact"/>
        <w:jc w:val="center"/>
        <w:rPr>
          <w:rFonts w:ascii="黑体" w:eastAsia="黑体" w:hAnsi="仿宋_GB2312" w:cs="仿宋_GB2312"/>
          <w:bCs/>
          <w:color w:val="000000"/>
          <w:sz w:val="36"/>
          <w:szCs w:val="36"/>
        </w:rPr>
      </w:pPr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lastRenderedPageBreak/>
        <w:t>第一部分</w:t>
      </w:r>
    </w:p>
    <w:p w:rsidR="00FE0671" w:rsidRDefault="00080EBA">
      <w:pPr>
        <w:adjustRightInd w:val="0"/>
        <w:snapToGrid w:val="0"/>
        <w:spacing w:line="580" w:lineRule="exact"/>
        <w:jc w:val="center"/>
        <w:rPr>
          <w:rFonts w:ascii="黑体" w:eastAsia="黑体" w:hAnsi="仿宋_GB2312" w:cs="仿宋_GB2312"/>
          <w:color w:val="000000"/>
          <w:sz w:val="36"/>
          <w:szCs w:val="36"/>
        </w:rPr>
      </w:pPr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西工区</w:t>
      </w:r>
      <w:proofErr w:type="gramStart"/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邙</w:t>
      </w:r>
      <w:proofErr w:type="gramEnd"/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岭办概况</w:t>
      </w:r>
    </w:p>
    <w:p w:rsidR="00FE0671" w:rsidRDefault="00FE0671">
      <w:pPr>
        <w:adjustRightInd w:val="0"/>
        <w:snapToGrid w:val="0"/>
        <w:spacing w:line="580" w:lineRule="exact"/>
        <w:ind w:firstLineChars="200" w:firstLine="622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080EBA">
      <w:pPr>
        <w:numPr>
          <w:ilvl w:val="0"/>
          <w:numId w:val="1"/>
        </w:numPr>
        <w:adjustRightInd w:val="0"/>
        <w:snapToGrid w:val="0"/>
        <w:spacing w:line="580" w:lineRule="exact"/>
        <w:ind w:firstLineChars="200" w:firstLine="622"/>
        <w:outlineLvl w:val="0"/>
        <w:rPr>
          <w:rFonts w:ascii="黑体" w:eastAsia="黑体" w:hAnsi="仿宋_GB2312" w:cs="仿宋_GB2312"/>
          <w:color w:val="000000"/>
          <w:sz w:val="32"/>
          <w:szCs w:val="32"/>
        </w:rPr>
      </w:pPr>
      <w:r>
        <w:rPr>
          <w:rFonts w:ascii="黑体" w:eastAsia="黑体" w:hAnsi="仿宋_GB2312" w:cs="仿宋_GB2312" w:hint="eastAsia"/>
          <w:color w:val="000000"/>
          <w:sz w:val="32"/>
          <w:szCs w:val="32"/>
        </w:rPr>
        <w:t>主要职能</w:t>
      </w:r>
    </w:p>
    <w:p w:rsidR="00FE0671" w:rsidRDefault="00080EBA">
      <w:pPr>
        <w:kinsoku w:val="0"/>
        <w:overflowPunct w:val="0"/>
        <w:adjustRightInd w:val="0"/>
        <w:snapToGrid w:val="0"/>
        <w:spacing w:line="580" w:lineRule="exact"/>
        <w:ind w:left="622" w:right="3569"/>
        <w:jc w:val="left"/>
        <w:rPr>
          <w:rFonts w:ascii="楷体_GB2312" w:eastAsia="楷体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sz w:val="32"/>
          <w:szCs w:val="32"/>
        </w:rPr>
        <w:t>（一）机构设置情况</w:t>
      </w:r>
    </w:p>
    <w:p w:rsidR="00FE0671" w:rsidRDefault="00080EBA">
      <w:pPr>
        <w:pStyle w:val="1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hint="eastAsia"/>
        </w:rPr>
        <w:t xml:space="preserve">      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岭路办事处机关下属设五个职能中心，即：党政综合便民服务中心、社会治安综合治理中心、文化卫生健康服务中心、社区建设服务中心、产业发展服务中心。</w:t>
      </w:r>
    </w:p>
    <w:p w:rsidR="00FE0671" w:rsidRDefault="00080EBA">
      <w:pPr>
        <w:kinsoku w:val="0"/>
        <w:overflowPunct w:val="0"/>
        <w:adjustRightInd w:val="0"/>
        <w:snapToGrid w:val="0"/>
        <w:spacing w:line="580" w:lineRule="exact"/>
        <w:ind w:right="3569" w:firstLineChars="200" w:firstLine="622"/>
        <w:jc w:val="left"/>
        <w:rPr>
          <w:rFonts w:ascii="楷体_GB2312" w:eastAsia="楷体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sz w:val="32"/>
          <w:szCs w:val="32"/>
        </w:rPr>
        <w:t>（二）部门职责</w:t>
      </w:r>
    </w:p>
    <w:p w:rsidR="00FE0671" w:rsidRDefault="00080EBA">
      <w:pPr>
        <w:widowControl/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党政综合便民服务中心负责在辖区内落实“放管服”改革相关政策推进审批服务便民化，劳动就业、社会保障等所有纳入便民服务大厅集中管理的审批、收费项目的服务。社会治安综合治理中心负责统筹协调辖区内社会治安综合治理，维护社会稳定处置非法集资等普法宣传相关工作。文化卫生健康服务中心负责统筹辖区内公共文化，群众文化，辖区内国家基本公共卫生项目实施和健康网络体系建设。社区建设服务中心负责辖区内社区建设与管理，对社区居民委员会的工作给予指导、支持和帮助。产业发展服务中心负责贯彻落实国家产业发展的法律、法规、政策，统筹辖区内经济发展、项目建设、优化营商环境。</w:t>
      </w:r>
    </w:p>
    <w:p w:rsidR="00FE0671" w:rsidRDefault="00080EBA">
      <w:pPr>
        <w:kinsoku w:val="0"/>
        <w:overflowPunct w:val="0"/>
        <w:adjustRightInd w:val="0"/>
        <w:snapToGrid w:val="0"/>
        <w:spacing w:line="580" w:lineRule="exact"/>
        <w:ind w:right="3569" w:firstLineChars="200" w:firstLine="622"/>
        <w:jc w:val="left"/>
        <w:outlineLvl w:val="0"/>
        <w:rPr>
          <w:rFonts w:ascii="黑体" w:eastAsia="黑体" w:hAnsi="仿宋_GB2312" w:cs="仿宋_GB2312"/>
          <w:color w:val="000000"/>
          <w:sz w:val="32"/>
          <w:szCs w:val="32"/>
        </w:rPr>
      </w:pPr>
      <w:r>
        <w:rPr>
          <w:rFonts w:ascii="黑体" w:eastAsia="黑体" w:hAnsi="仿宋_GB2312" w:cs="仿宋_GB2312" w:hint="eastAsia"/>
          <w:color w:val="000000"/>
          <w:sz w:val="32"/>
          <w:szCs w:val="32"/>
        </w:rPr>
        <w:t>二、</w:t>
      </w:r>
      <w:proofErr w:type="gramStart"/>
      <w:r>
        <w:rPr>
          <w:rFonts w:ascii="黑体" w:eastAsia="黑体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黑体" w:eastAsia="黑体" w:hAnsi="仿宋_GB2312" w:cs="仿宋_GB2312" w:hint="eastAsia"/>
          <w:color w:val="000000"/>
          <w:sz w:val="32"/>
          <w:szCs w:val="32"/>
        </w:rPr>
        <w:t>岭</w:t>
      </w:r>
      <w:proofErr w:type="gramStart"/>
      <w:r>
        <w:rPr>
          <w:rFonts w:ascii="黑体" w:eastAsia="黑体" w:hAnsi="仿宋_GB2312" w:cs="仿宋_GB2312" w:hint="eastAsia"/>
          <w:color w:val="000000"/>
          <w:sz w:val="32"/>
          <w:szCs w:val="32"/>
        </w:rPr>
        <w:t>办</w:t>
      </w:r>
      <w:bookmarkStart w:id="0" w:name="_GoBack"/>
      <w:bookmarkEnd w:id="0"/>
      <w:r>
        <w:rPr>
          <w:rFonts w:ascii="黑体" w:eastAsia="黑体" w:hAnsi="仿宋_GB2312" w:cs="仿宋_GB2312" w:hint="eastAsia"/>
          <w:color w:val="000000"/>
          <w:sz w:val="32"/>
          <w:szCs w:val="32"/>
        </w:rPr>
        <w:t>部门</w:t>
      </w:r>
      <w:proofErr w:type="gramEnd"/>
      <w:r>
        <w:rPr>
          <w:rFonts w:ascii="黑体" w:eastAsia="黑体" w:hAnsi="仿宋_GB2312" w:cs="仿宋_GB2312" w:hint="eastAsia"/>
          <w:color w:val="000000"/>
          <w:sz w:val="32"/>
          <w:szCs w:val="32"/>
        </w:rPr>
        <w:t>预算单位构成</w:t>
      </w:r>
    </w:p>
    <w:p w:rsidR="00FE0671" w:rsidRPr="008E72B0" w:rsidRDefault="00080EBA">
      <w:pPr>
        <w:spacing w:line="600" w:lineRule="exact"/>
        <w:ind w:firstLineChars="200" w:firstLine="622"/>
        <w:rPr>
          <w:rFonts w:ascii="仿宋_GB2312" w:eastAsia="仿宋_GB2312" w:hAnsi="仿宋" w:cs="仿宋" w:hint="eastAsia"/>
          <w:sz w:val="32"/>
          <w:szCs w:val="32"/>
        </w:rPr>
      </w:pPr>
      <w:proofErr w:type="gramStart"/>
      <w:r w:rsidRPr="008E72B0">
        <w:rPr>
          <w:rFonts w:ascii="仿宋_GB2312" w:eastAsia="仿宋_GB2312" w:hAnsi="仿宋" w:cs="仿宋" w:hint="eastAsia"/>
          <w:sz w:val="32"/>
          <w:szCs w:val="32"/>
        </w:rPr>
        <w:t>邙</w:t>
      </w:r>
      <w:proofErr w:type="gramEnd"/>
      <w:r w:rsidRPr="008E72B0">
        <w:rPr>
          <w:rFonts w:ascii="仿宋_GB2312" w:eastAsia="仿宋_GB2312" w:hAnsi="仿宋" w:cs="仿宋" w:hint="eastAsia"/>
          <w:sz w:val="32"/>
          <w:szCs w:val="32"/>
        </w:rPr>
        <w:t>岭路办事处部门预算包括一个预算单位：</w:t>
      </w:r>
      <w:proofErr w:type="gramStart"/>
      <w:r w:rsidRPr="008E72B0">
        <w:rPr>
          <w:rFonts w:ascii="仿宋_GB2312" w:eastAsia="仿宋_GB2312" w:hAnsi="仿宋" w:cs="仿宋" w:hint="eastAsia"/>
          <w:sz w:val="32"/>
          <w:szCs w:val="32"/>
        </w:rPr>
        <w:t>邙</w:t>
      </w:r>
      <w:proofErr w:type="gramEnd"/>
      <w:r w:rsidRPr="008E72B0">
        <w:rPr>
          <w:rFonts w:ascii="仿宋_GB2312" w:eastAsia="仿宋_GB2312" w:hAnsi="仿宋" w:cs="仿宋" w:hint="eastAsia"/>
          <w:sz w:val="32"/>
          <w:szCs w:val="32"/>
        </w:rPr>
        <w:t>岭路办事处，2020年我单位按区财政预算公开要求，将所属预算单位纳入预算公开范围。</w:t>
      </w:r>
    </w:p>
    <w:p w:rsidR="00FE0671" w:rsidRDefault="00FE0671">
      <w:pPr>
        <w:widowControl/>
        <w:spacing w:line="580" w:lineRule="exact"/>
        <w:ind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080EBA">
      <w:pPr>
        <w:widowControl/>
        <w:shd w:val="clear" w:color="auto" w:fill="FFFFFF"/>
        <w:spacing w:line="580" w:lineRule="exact"/>
        <w:jc w:val="center"/>
        <w:rPr>
          <w:rFonts w:ascii="黑体" w:eastAsia="黑体" w:hAnsi="仿宋_GB2312" w:cs="仿宋_GB2312"/>
          <w:bCs/>
          <w:color w:val="000000"/>
          <w:sz w:val="36"/>
          <w:szCs w:val="36"/>
        </w:rPr>
      </w:pPr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第二部分</w:t>
      </w:r>
    </w:p>
    <w:p w:rsidR="00FE0671" w:rsidRDefault="00080EBA">
      <w:pPr>
        <w:widowControl/>
        <w:shd w:val="clear" w:color="auto" w:fill="FFFFFF"/>
        <w:spacing w:line="580" w:lineRule="exact"/>
        <w:jc w:val="center"/>
        <w:rPr>
          <w:rFonts w:ascii="黑体" w:eastAsia="黑体" w:hAnsi="仿宋_GB2312" w:cs="仿宋_GB2312"/>
          <w:bCs/>
          <w:color w:val="000000"/>
          <w:sz w:val="36"/>
          <w:szCs w:val="36"/>
        </w:rPr>
      </w:pPr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西工区</w:t>
      </w:r>
      <w:proofErr w:type="gramStart"/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邙</w:t>
      </w:r>
      <w:proofErr w:type="gramEnd"/>
      <w:r>
        <w:rPr>
          <w:rFonts w:ascii="黑体" w:eastAsia="黑体" w:hAnsi="仿宋_GB2312" w:cs="仿宋_GB2312" w:hint="eastAsia"/>
          <w:bCs/>
          <w:color w:val="000000"/>
          <w:sz w:val="36"/>
          <w:szCs w:val="36"/>
        </w:rPr>
        <w:t>岭路办事处2020年度部门预算情况说明</w:t>
      </w:r>
    </w:p>
    <w:p w:rsidR="00FE0671" w:rsidRDefault="00FE0671">
      <w:pPr>
        <w:adjustRightInd w:val="0"/>
        <w:snapToGrid w:val="0"/>
        <w:spacing w:line="580" w:lineRule="exact"/>
        <w:ind w:firstLineChars="200" w:firstLine="622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080EBA">
      <w:pPr>
        <w:adjustRightInd w:val="0"/>
        <w:snapToGrid w:val="0"/>
        <w:spacing w:line="580" w:lineRule="exact"/>
        <w:ind w:firstLineChars="200" w:firstLine="622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一、收入支出预算总体情况说明</w:t>
      </w:r>
    </w:p>
    <w:p w:rsidR="00FE0671" w:rsidRDefault="00080EBA">
      <w:pPr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岭路办事处2020年收入677.53万元，支出总计677.53万元，与2019年相比，收入总计减少60.3万元，支出总计减少60.3万元，减少8.17%。主要原因：政府购买服务及公岗、服务群众专项经费、三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公经费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等预算减少。  </w:t>
      </w:r>
    </w:p>
    <w:p w:rsidR="00FE0671" w:rsidRDefault="00080EBA">
      <w:pPr>
        <w:adjustRightInd w:val="0"/>
        <w:snapToGrid w:val="0"/>
        <w:spacing w:line="580" w:lineRule="exact"/>
        <w:ind w:firstLineChars="200" w:firstLine="622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二、收入预算总体情况说明</w:t>
      </w:r>
    </w:p>
    <w:p w:rsidR="00FE0671" w:rsidRDefault="00080EBA">
      <w:pPr>
        <w:widowControl/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岭路办事处2020年收入合计677.53万元，其中：一般公共预算收入674.03万元; 专项收入0万元，政府性基金预算收入0万元；国有资本经营预算收入0万元；其他收入3.5万元。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三、支出预算总体情况说明</w:t>
      </w:r>
    </w:p>
    <w:p w:rsidR="00FE0671" w:rsidRDefault="00080EBA">
      <w:pPr>
        <w:widowControl/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岭路办事处2020年支出合计677.53万元，其中：基本支出327.14万元，占48%；项目支出350.39万元，占52%。 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四、财政拨款收入支出预算总体情况说明</w:t>
      </w:r>
    </w:p>
    <w:p w:rsidR="00FE0671" w:rsidRDefault="00080EBA">
      <w:pPr>
        <w:widowControl/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岭路办事处2020年一般公共预算收支预算677.53万元。政府性基金收支预算0万元，与 2019年相比，一般公共预算收支预算60.3万元，减少8.17%，主要原因：政府购买服务及公岗、服务群众专项经费、三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公经费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预算减少。政府性基金收支增加0万元，增长0%，主要原因：我单位2019年没有使用政府性基金预算拨款安排的支出。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五、一般公共预算支出预算情况说明</w:t>
      </w:r>
    </w:p>
    <w:p w:rsidR="00FE0671" w:rsidRDefault="00080EBA" w:rsidP="008E72B0">
      <w:pPr>
        <w:widowControl/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宋体" w:cs="华文仿宋" w:hint="eastAsia"/>
          <w:sz w:val="32"/>
          <w:szCs w:val="32"/>
        </w:rPr>
        <w:t>邙</w:t>
      </w:r>
      <w:proofErr w:type="gramEnd"/>
      <w:r>
        <w:rPr>
          <w:rFonts w:ascii="仿宋_GB2312" w:eastAsia="仿宋_GB2312" w:hAnsi="宋体" w:cs="华文仿宋" w:hint="eastAsia"/>
          <w:sz w:val="32"/>
          <w:szCs w:val="32"/>
        </w:rPr>
        <w:t>岭街道办事处2020年一般公共预算支出年初预算为677.53万元。主要用于以下方面：文化体育与传媒支出5万元，占0.73%；社会保障和就业支出40.53万元，占5.98%；医疗卫生和计划生育支出31.33万元，占4.62%；城乡社区支出583.13万元，占86.07%；住房保障支出17.54万元，占2.59%。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六、一般公共预算基本支出预算情况说明</w:t>
      </w:r>
    </w:p>
    <w:p w:rsidR="00FE0671" w:rsidRDefault="00080EBA">
      <w:pPr>
        <w:widowControl/>
        <w:spacing w:line="580" w:lineRule="exact"/>
        <w:ind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《一般公共预算基本支出情况表》按两套经济分类科目分别反映不同资金来源的基本支出预算安排。</w:t>
      </w:r>
    </w:p>
    <w:p w:rsidR="00FE0671" w:rsidRDefault="00080EBA">
      <w:pPr>
        <w:widowControl/>
        <w:spacing w:line="580" w:lineRule="exact"/>
        <w:ind w:firstLine="622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岭办2020年一般公共预算基本支出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327.14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</w:t>
      </w:r>
      <w:r>
        <w:rPr>
          <w:rFonts w:ascii="仿宋_GB2312" w:eastAsia="仿宋_GB2312" w:hAnsi="仿宋_GB2312" w:cs="仿宋_GB2312" w:hint="eastAsia"/>
          <w:b/>
          <w:color w:val="000000"/>
          <w:spacing w:val="-1"/>
          <w:kern w:val="0"/>
          <w:sz w:val="32"/>
          <w:szCs w:val="32"/>
        </w:rPr>
        <w:t>人员经费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300.31</w:t>
      </w:r>
      <w:r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基本工资、津贴补贴、奖金、绩效工资、机关事业单位基本养老保险缴费、职业年金缴费、医疗保险缴费、其他社会保障缴费、住房公积金、其他工资福利支出、离休费、退休费、其他对个人和家庭的补助支出；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公用经费6万元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，主要包括：办公费、印刷费、咨询费、手续费、水费、电费、邮电费、  维修（护）费、劳务费、其他交通费用。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七、政府性基金预算支出预算情况说明</w:t>
      </w:r>
    </w:p>
    <w:p w:rsidR="00FE0671" w:rsidRDefault="00080EBA">
      <w:pPr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岭路办事处2020年政府性基金预算支出0万元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。</w:t>
      </w:r>
    </w:p>
    <w:p w:rsidR="00FE0671" w:rsidRDefault="00080EBA">
      <w:pPr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我单位2020年没有使用政府性基金预算拨款安排的支出。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）</w:t>
      </w:r>
    </w:p>
    <w:p w:rsidR="00FE0671" w:rsidRDefault="00080EBA">
      <w:pPr>
        <w:spacing w:line="580" w:lineRule="exact"/>
        <w:ind w:firstLineChars="200" w:firstLine="622"/>
        <w:rPr>
          <w:rFonts w:ascii="黑体" w:eastAsia="黑体" w:hAnsi="黑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国有资本经营预算支出预算情况说明</w:t>
      </w:r>
    </w:p>
    <w:p w:rsidR="00FE0671" w:rsidRDefault="00080EBA">
      <w:pPr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岭路办事处2020年国有资金经营预算支出0万元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。</w:t>
      </w:r>
    </w:p>
    <w:p w:rsidR="00FE0671" w:rsidRDefault="00080EBA">
      <w:pPr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（我单位2020年没有使用国有资本经营预算拨款安排的支出。）</w:t>
      </w:r>
    </w:p>
    <w:p w:rsidR="00FE0671" w:rsidRDefault="00080EBA">
      <w:pPr>
        <w:spacing w:line="580" w:lineRule="exact"/>
        <w:ind w:firstLineChars="200" w:firstLine="622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九、“三公”经费支出预算情况说明</w:t>
      </w:r>
    </w:p>
    <w:p w:rsidR="00FE0671" w:rsidRDefault="00080EBA">
      <w:pPr>
        <w:widowControl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岭路办事处2020年“三公”经费预算为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1.39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 比 2019年预算数减少（增加）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3.11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万元，下降223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具体支出情况如下：</w:t>
      </w:r>
    </w:p>
    <w:p w:rsidR="00FE0671" w:rsidRDefault="00080EBA">
      <w:pPr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18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spacing w:val="-1"/>
          <w:kern w:val="0"/>
          <w:sz w:val="32"/>
          <w:szCs w:val="32"/>
        </w:rPr>
        <w:t>因公出国（境）费</w:t>
      </w:r>
      <w:r>
        <w:rPr>
          <w:rFonts w:ascii="楷体_GB2312" w:eastAsia="楷体_GB2312" w:hAnsi="仿宋_GB2312" w:cs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万元。（我单位2020年没有因公出国（境）预算拨款安排的支出。）</w:t>
      </w:r>
    </w:p>
    <w:p w:rsidR="00FE0671" w:rsidRDefault="00080EBA">
      <w:pPr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18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spacing w:val="-1"/>
          <w:kern w:val="0"/>
          <w:sz w:val="32"/>
          <w:szCs w:val="32"/>
        </w:rPr>
        <w:t>公务用车购置及运行费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1.39万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元。其中公务车辆购置费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万元，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公务用车运行维护费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1.39万元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，主要用于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公务车辆运行和维护，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比2019年减少2.61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万元，较上年下降187%，主要原因：根据单位情况有效控制和降低公务用车及车辆费用支出。</w:t>
      </w:r>
    </w:p>
    <w:p w:rsidR="00FE0671" w:rsidRDefault="00080EBA">
      <w:pPr>
        <w:spacing w:line="580" w:lineRule="exact"/>
        <w:ind w:firstLineChars="200" w:firstLine="618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spacing w:val="-1"/>
          <w:kern w:val="0"/>
          <w:sz w:val="32"/>
          <w:szCs w:val="32"/>
        </w:rPr>
        <w:t>（三）公务接待费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万元，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比2019年预算数减少0.5万元，下降 100%，主要原因无公务接待。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pacing w:val="-1"/>
          <w:kern w:val="0"/>
          <w:sz w:val="32"/>
          <w:szCs w:val="32"/>
        </w:rPr>
        <w:t>十、其他重要事项的情况说明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outlineLvl w:val="0"/>
        <w:rPr>
          <w:rFonts w:ascii="楷体_GB2312" w:eastAsia="楷体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（一）机关运行经费支出情况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岭路办事处2020年机关运行经费支出预算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328.79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万元，主要保障机关机构正常运转及正常履职需要的办公费、水电费、物业费、维修费、差旅费等支出。</w:t>
      </w:r>
      <w:r w:rsidR="008E5E1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比去年减少37.89万元，下降10.33%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outlineLvl w:val="0"/>
        <w:rPr>
          <w:rFonts w:ascii="楷体_GB2312" w:eastAsia="楷体_GB2312" w:hAnsi="仿宋_GB2312" w:cs="仿宋_GB2312"/>
          <w:color w:val="000000"/>
          <w:kern w:val="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（二）政府采购支出情况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2020年政府采购预算安排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政府采购货物预算4万元、政府采购工程预算0万元、政府采购服务预算230万元。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outlineLvl w:val="0"/>
        <w:rPr>
          <w:rFonts w:ascii="楷体_GB2312" w:eastAsia="楷体_GB2312" w:hAnsi="仿宋_GB2312" w:cs="仿宋_GB2312"/>
          <w:color w:val="000000"/>
          <w:kern w:val="0"/>
          <w:sz w:val="32"/>
          <w:szCs w:val="32"/>
        </w:rPr>
      </w:pPr>
      <w:r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（三）关于预算绩效管理工作开展情况说明</w:t>
      </w:r>
    </w:p>
    <w:p w:rsidR="00FE0671" w:rsidRDefault="00080EBA">
      <w:pPr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2019年,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我部门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对3个项目进行了预算绩效评价，涉及资金50万元。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2020年，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我部门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纳入预算绩效管理的支出总额为20万元，其中人员经费支出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万元，公用经费支出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万元，支出项目共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个，支出总额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万元，其中预算支出100万元及100万元以上项目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个，支出总额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万元。 </w:t>
      </w:r>
    </w:p>
    <w:p w:rsidR="00FE0671" w:rsidRDefault="00080EBA">
      <w:pPr>
        <w:spacing w:line="580" w:lineRule="exact"/>
        <w:ind w:leftChars="200" w:left="402"/>
        <w:rPr>
          <w:rFonts w:ascii="楷体_GB2312" w:eastAsia="楷体_GB2312" w:hAnsi="仿宋_GB2312" w:cs="仿宋_GB2312"/>
          <w:bCs/>
          <w:color w:val="000000"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color w:val="000000"/>
          <w:sz w:val="32"/>
          <w:szCs w:val="32"/>
        </w:rPr>
        <w:t>（四）国有资产占用情况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2019年期末，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岭路办事处固定资产总额390万元，其中，房屋建筑物103万元，车辆14万元。共有2车辆，其中：一般公务用车1辆，执法执勤车0辆；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单价50万元以上通用设备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台（套），单位价值100万元以上专用设备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台（套）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（五）专项转移支付项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目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岭街道办事处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负责管理的专项转移支付项目共有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项，主要是：提前下达202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年文化站免费开放专项资金-市级（606号）项目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0.5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万元、提前下达202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年文化站免费开放专项资金-中央（606号）项目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万元、提前下达202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年文化站免费开放专项资金-省级（606号）项目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0.5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万元等；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岭街道办事处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将按照《预算法》等有关规定，积极做好项目分配前期准备工作，在规定的时间内向财政部门提出资金分配意见，根据有关要求做好项目申报公开等相关工作。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（六）关于预算部门构成说明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2020年我办事处按照市财政预算公开要求，将所属预算单位全部纳入预算公开范围。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</w:p>
    <w:p w:rsidR="00FE0671" w:rsidRDefault="00FE0671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5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</w:p>
    <w:p w:rsidR="00FE0671" w:rsidRDefault="00080EBA">
      <w:pPr>
        <w:adjustRightInd w:val="0"/>
        <w:snapToGrid w:val="0"/>
        <w:spacing w:line="58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</w:p>
    <w:p w:rsidR="00FE0671" w:rsidRDefault="00080EBA">
      <w:pPr>
        <w:adjustRightInd w:val="0"/>
        <w:snapToGrid w:val="0"/>
        <w:spacing w:line="580" w:lineRule="exact"/>
        <w:ind w:firstLineChars="800" w:firstLine="2808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第三部分  名词解释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一、财政拨款收入：是指区级财政当年拨付的资金。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二、事业收入：是指事业单位开展专业活动及辅助活动所取 得的收入。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四、基本支出：是指为保障机构正常运转、完成日常工作任务所必需的开支，其内容包括人员经费和日常公用经费两部分。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五、项目支出：是指在基本支出之外，为完成特定的行政工作任务或事业发展目标所发生的支出。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六、“三公”经费：是指纳入区级财政预算管理，部门使用财政拨款安排的因公出国（境）费、公务用车购置及运行费和公务接待费。其中，因公出国（境）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单位公务出国（境）的住宿费、旅费、伙食补助费、杂费、培训费等支出；公务用车购置及运行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单位按规定开支的各类公务接待（含外宾接待）支出。 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宋体" w:cs="Courier New" w:hint="eastAsia"/>
          <w:color w:val="000000"/>
          <w:sz w:val="32"/>
          <w:szCs w:val="32"/>
        </w:rPr>
        <w:t>七、机关运行经费：是指为保障行政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机构正常运转及正常履职需要的办公费、水电费、日常维修、物业费、维修费、差旅费、</w:t>
      </w:r>
      <w:r>
        <w:rPr>
          <w:rFonts w:ascii="仿宋_GB2312" w:eastAsia="仿宋_GB2312" w:hAnsi="宋体" w:cs="Courier New" w:hint="eastAsia"/>
          <w:color w:val="000000"/>
          <w:sz w:val="32"/>
          <w:szCs w:val="32"/>
        </w:rPr>
        <w:t>公务用车运行维护费以及其他费用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等支出。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八、其他（专业性较强的需向社会做出说明的名词）</w:t>
      </w:r>
    </w:p>
    <w:p w:rsidR="00FE0671" w:rsidRDefault="00080EBA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leftChars="304" w:left="6365" w:hangingChars="1850" w:hanging="5754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附件：西工区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邙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岭路办事处2020年度部门预算表                                                                  </w:t>
      </w:r>
    </w:p>
    <w:p w:rsidR="00FE0671" w:rsidRDefault="00FE0671">
      <w:pPr>
        <w:kinsoku w:val="0"/>
        <w:overflowPunct w:val="0"/>
        <w:autoSpaceDE w:val="0"/>
        <w:autoSpaceDN w:val="0"/>
        <w:adjustRightInd w:val="0"/>
        <w:snapToGrid w:val="0"/>
        <w:spacing w:line="580" w:lineRule="exact"/>
        <w:ind w:leftChars="304" w:left="6365" w:hangingChars="1850" w:hanging="5754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FE0671">
      <w:pPr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E0671" w:rsidRDefault="00080EBA">
      <w:pPr>
        <w:adjustRightInd w:val="0"/>
        <w:snapToGrid w:val="0"/>
        <w:spacing w:line="580" w:lineRule="exact"/>
        <w:ind w:firstLineChars="200" w:firstLine="622"/>
        <w:rPr>
          <w:rFonts w:ascii="仿宋_GB2312" w:eastAsia="仿宋_GB2312" w:hAnsi="仿宋_GB2312" w:cs="仿宋_GB2312"/>
          <w:color w:val="000000"/>
          <w:highlight w:val="magenta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2020年6月19日</w:t>
      </w:r>
    </w:p>
    <w:p w:rsidR="00FE0671" w:rsidRDefault="00080EBA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  <w:r>
        <w:rPr>
          <w:rFonts w:hint="eastAsia"/>
          <w:color w:val="000000"/>
        </w:rPr>
        <w:br/>
      </w:r>
    </w:p>
    <w:p w:rsidR="00FE0671" w:rsidRDefault="00FE0671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</w:p>
    <w:p w:rsidR="00FE0671" w:rsidRDefault="00FE0671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</w:p>
    <w:p w:rsidR="00FE0671" w:rsidRDefault="00FE0671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</w:p>
    <w:p w:rsidR="00FE0671" w:rsidRDefault="00FE0671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</w:p>
    <w:p w:rsidR="00FE0671" w:rsidRDefault="00FE0671">
      <w:pPr>
        <w:adjustRightInd w:val="0"/>
        <w:snapToGrid w:val="0"/>
        <w:spacing w:line="580" w:lineRule="exact"/>
        <w:ind w:firstLineChars="1870" w:firstLine="3759"/>
        <w:rPr>
          <w:color w:val="000000"/>
        </w:rPr>
      </w:pPr>
    </w:p>
    <w:p w:rsidR="00FE0671" w:rsidRDefault="00FE0671"/>
    <w:sectPr w:rsidR="00FE0671" w:rsidSect="00FE0671">
      <w:headerReference w:type="default" r:id="rId8"/>
      <w:pgSz w:w="11906" w:h="16838"/>
      <w:pgMar w:top="2098" w:right="1531" w:bottom="1758" w:left="1531" w:header="851" w:footer="1191" w:gutter="0"/>
      <w:cols w:space="720"/>
      <w:docGrid w:type="linesAndChars" w:linePitch="312" w:charSpace="-18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EBA" w:rsidRDefault="00080EBA" w:rsidP="00FE0671">
      <w:r>
        <w:separator/>
      </w:r>
    </w:p>
  </w:endnote>
  <w:endnote w:type="continuationSeparator" w:id="1">
    <w:p w:rsidR="00080EBA" w:rsidRDefault="00080EBA" w:rsidP="00FE0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EBA" w:rsidRDefault="00080EBA" w:rsidP="00FE0671">
      <w:r>
        <w:separator/>
      </w:r>
    </w:p>
  </w:footnote>
  <w:footnote w:type="continuationSeparator" w:id="1">
    <w:p w:rsidR="00080EBA" w:rsidRDefault="00080EBA" w:rsidP="00FE06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71" w:rsidRDefault="00FE0671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00000008"/>
    <w:multiLevelType w:val="singleLevel"/>
    <w:tmpl w:val="00000008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71"/>
    <w:rsid w:val="00080EBA"/>
    <w:rsid w:val="008A0017"/>
    <w:rsid w:val="008E5E19"/>
    <w:rsid w:val="008E72B0"/>
    <w:rsid w:val="00FE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067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E0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FE0671"/>
    <w:rPr>
      <w:sz w:val="18"/>
      <w:szCs w:val="18"/>
    </w:rPr>
  </w:style>
  <w:style w:type="paragraph" w:styleId="a4">
    <w:name w:val="header"/>
    <w:basedOn w:val="a"/>
    <w:link w:val="Char0"/>
    <w:rsid w:val="00FE06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FE0671"/>
    <w:rPr>
      <w:sz w:val="18"/>
      <w:szCs w:val="18"/>
    </w:rPr>
  </w:style>
  <w:style w:type="paragraph" w:customStyle="1" w:styleId="1">
    <w:name w:val="列出段落1"/>
    <w:basedOn w:val="a"/>
    <w:rsid w:val="00FE0671"/>
    <w:pPr>
      <w:ind w:firstLineChars="200" w:firstLine="420"/>
    </w:pPr>
  </w:style>
  <w:style w:type="paragraph" w:customStyle="1" w:styleId="10">
    <w:name w:val="无间隔1"/>
    <w:rsid w:val="00FE0671"/>
    <w:pPr>
      <w:widowControl w:val="0"/>
      <w:jc w:val="both"/>
    </w:pPr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557</Words>
  <Characters>3181</Characters>
  <Application>Microsoft Office Word</Application>
  <DocSecurity>0</DocSecurity>
  <Lines>26</Lines>
  <Paragraphs>7</Paragraphs>
  <ScaleCrop>false</ScaleCrop>
  <Company>china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WRGHO</dc:title>
  <dc:creator>WRGHO</dc:creator>
  <cp:lastModifiedBy>null,null,总收发</cp:lastModifiedBy>
  <cp:revision>3</cp:revision>
  <cp:lastPrinted>2020-07-09T09:58:00Z</cp:lastPrinted>
  <dcterms:created xsi:type="dcterms:W3CDTF">2019-12-06T03:22:00Z</dcterms:created>
  <dcterms:modified xsi:type="dcterms:W3CDTF">2021-06-06T12:29:00Z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