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spacing w:before="2"/>
        <w:rPr>
          <w:rFonts w:ascii="Times New Roman"/>
          <w:sz w:val="22"/>
        </w:rPr>
      </w:pPr>
    </w:p>
    <w:p>
      <w:pPr>
        <w:spacing w:before="28"/>
        <w:ind w:left="98" w:right="0" w:firstLine="0"/>
        <w:jc w:val="center"/>
        <w:rPr>
          <w:rFonts w:hint="eastAsia" w:ascii="黑体" w:eastAsia="黑体"/>
          <w:sz w:val="52"/>
        </w:rPr>
      </w:pPr>
      <w:r>
        <w:rPr>
          <w:rFonts w:hint="eastAsia" w:ascii="黑体" w:eastAsia="黑体"/>
          <w:sz w:val="52"/>
        </w:rPr>
        <w:t>2018 年度</w:t>
      </w:r>
    </w:p>
    <w:p>
      <w:pPr>
        <w:spacing w:before="284"/>
        <w:ind w:left="98" w:right="0" w:firstLine="0"/>
        <w:jc w:val="center"/>
        <w:rPr>
          <w:rFonts w:hint="eastAsia" w:ascii="黑体" w:eastAsia="黑体"/>
          <w:sz w:val="52"/>
        </w:rPr>
      </w:pPr>
      <w:r>
        <w:rPr>
          <w:rFonts w:hint="eastAsia" w:ascii="黑体" w:eastAsia="黑体"/>
          <w:sz w:val="52"/>
        </w:rPr>
        <w:t>西工区环卫局部门决算</w:t>
      </w:r>
    </w:p>
    <w:p>
      <w:pPr>
        <w:pStyle w:val="4"/>
        <w:rPr>
          <w:rFonts w:ascii="黑体"/>
          <w:sz w:val="52"/>
        </w:rPr>
      </w:pPr>
    </w:p>
    <w:p>
      <w:pPr>
        <w:pStyle w:val="4"/>
        <w:rPr>
          <w:rFonts w:ascii="黑体"/>
          <w:sz w:val="52"/>
        </w:rPr>
      </w:pPr>
    </w:p>
    <w:p>
      <w:pPr>
        <w:pStyle w:val="4"/>
        <w:rPr>
          <w:rFonts w:ascii="黑体"/>
          <w:sz w:val="52"/>
        </w:rPr>
      </w:pPr>
    </w:p>
    <w:p>
      <w:pPr>
        <w:pStyle w:val="4"/>
        <w:rPr>
          <w:rFonts w:ascii="黑体"/>
          <w:sz w:val="52"/>
        </w:rPr>
      </w:pPr>
    </w:p>
    <w:p>
      <w:pPr>
        <w:pStyle w:val="4"/>
        <w:rPr>
          <w:rFonts w:ascii="黑体"/>
          <w:sz w:val="52"/>
        </w:rPr>
      </w:pPr>
    </w:p>
    <w:p>
      <w:pPr>
        <w:pStyle w:val="4"/>
        <w:rPr>
          <w:rFonts w:ascii="黑体"/>
          <w:sz w:val="52"/>
        </w:rPr>
      </w:pPr>
    </w:p>
    <w:p>
      <w:pPr>
        <w:pStyle w:val="4"/>
        <w:rPr>
          <w:rFonts w:ascii="黑体"/>
          <w:sz w:val="52"/>
        </w:rPr>
      </w:pPr>
    </w:p>
    <w:p>
      <w:pPr>
        <w:pStyle w:val="4"/>
        <w:rPr>
          <w:rFonts w:ascii="黑体"/>
          <w:sz w:val="52"/>
        </w:rPr>
      </w:pPr>
    </w:p>
    <w:p>
      <w:pPr>
        <w:pStyle w:val="4"/>
        <w:spacing w:before="3"/>
        <w:rPr>
          <w:rFonts w:ascii="黑体"/>
          <w:sz w:val="49"/>
        </w:rPr>
      </w:pPr>
    </w:p>
    <w:p>
      <w:pPr>
        <w:pStyle w:val="4"/>
        <w:ind w:left="92"/>
        <w:jc w:val="center"/>
        <w:rPr>
          <w:rFonts w:hint="eastAsia" w:ascii="黑体" w:eastAsia="黑体"/>
        </w:rPr>
      </w:pPr>
      <w:r>
        <w:rPr>
          <w:rFonts w:hint="eastAsia" w:ascii="黑体" w:eastAsia="黑体"/>
        </w:rPr>
        <w:t>二〇一九年九月</w:t>
      </w:r>
    </w:p>
    <w:p>
      <w:pPr>
        <w:spacing w:after="0"/>
        <w:jc w:val="center"/>
        <w:rPr>
          <w:rFonts w:hint="eastAsia" w:ascii="黑体" w:eastAsia="黑体"/>
        </w:rPr>
        <w:sectPr>
          <w:type w:val="continuous"/>
          <w:pgSz w:w="11910" w:h="16840"/>
          <w:pgMar w:top="1580" w:right="1520" w:bottom="280" w:left="1480" w:header="720" w:footer="720" w:gutter="0"/>
          <w:cols w:space="720" w:num="1"/>
        </w:sectPr>
      </w:pPr>
    </w:p>
    <w:p>
      <w:pPr>
        <w:pStyle w:val="4"/>
        <w:spacing w:before="4"/>
        <w:rPr>
          <w:rFonts w:ascii="Times New Roman"/>
          <w:sz w:val="17"/>
        </w:rPr>
      </w:pPr>
    </w:p>
    <w:p>
      <w:pPr>
        <w:spacing w:after="0"/>
        <w:rPr>
          <w:rFonts w:ascii="Times New Roman"/>
          <w:sz w:val="17"/>
        </w:rPr>
        <w:sectPr>
          <w:pgSz w:w="11910" w:h="16840"/>
          <w:pgMar w:top="1580" w:right="1520" w:bottom="280" w:left="1480" w:header="720" w:footer="720" w:gutter="0"/>
          <w:cols w:space="720" w:num="1"/>
        </w:sectPr>
      </w:pPr>
    </w:p>
    <w:p>
      <w:pPr>
        <w:tabs>
          <w:tab w:val="left" w:pos="1175"/>
        </w:tabs>
        <w:spacing w:before="27"/>
        <w:ind w:left="95" w:right="0" w:firstLine="0"/>
        <w:jc w:val="center"/>
        <w:rPr>
          <w:rFonts w:hint="eastAsia" w:ascii="黑体" w:eastAsia="黑体"/>
          <w:sz w:val="36"/>
        </w:rPr>
      </w:pPr>
      <w:r>
        <w:rPr>
          <w:rFonts w:hint="eastAsia" w:ascii="黑体" w:eastAsia="黑体"/>
          <w:sz w:val="36"/>
        </w:rPr>
        <w:t>目</w:t>
      </w:r>
      <w:r>
        <w:rPr>
          <w:rFonts w:hint="eastAsia" w:ascii="黑体" w:eastAsia="黑体"/>
          <w:sz w:val="36"/>
        </w:rPr>
        <w:tab/>
      </w:r>
      <w:r>
        <w:rPr>
          <w:rFonts w:hint="eastAsia" w:ascii="黑体" w:eastAsia="黑体"/>
          <w:sz w:val="36"/>
        </w:rPr>
        <w:t>录</w:t>
      </w:r>
    </w:p>
    <w:p>
      <w:pPr>
        <w:pStyle w:val="4"/>
        <w:tabs>
          <w:tab w:val="left" w:pos="2026"/>
        </w:tabs>
        <w:spacing w:before="200"/>
        <w:ind w:left="106"/>
        <w:rPr>
          <w:rFonts w:hint="eastAsia" w:ascii="黑体" w:eastAsia="黑体"/>
        </w:rPr>
      </w:pPr>
      <w:r>
        <w:rPr>
          <w:rFonts w:hint="eastAsia" w:ascii="黑体" w:eastAsia="黑体"/>
        </w:rPr>
        <w:t>第一部分</w:t>
      </w:r>
      <w:r>
        <w:rPr>
          <w:rFonts w:hint="eastAsia" w:ascii="黑体" w:eastAsia="黑体"/>
        </w:rPr>
        <w:tab/>
      </w:r>
      <w:r>
        <w:rPr>
          <w:rFonts w:hint="eastAsia" w:ascii="黑体" w:eastAsia="黑体"/>
        </w:rPr>
        <w:t>西工区环卫局概况</w:t>
      </w:r>
    </w:p>
    <w:p>
      <w:pPr>
        <w:pStyle w:val="4"/>
        <w:spacing w:before="224" w:line="372" w:lineRule="auto"/>
        <w:ind w:left="747" w:right="6237"/>
      </w:pPr>
      <w:r>
        <w:t>一、部门职责二、机构设置</w:t>
      </w:r>
    </w:p>
    <w:p>
      <w:pPr>
        <w:pStyle w:val="4"/>
        <w:tabs>
          <w:tab w:val="left" w:pos="2026"/>
        </w:tabs>
        <w:spacing w:line="409" w:lineRule="exact"/>
        <w:ind w:left="106"/>
        <w:rPr>
          <w:rFonts w:hint="eastAsia" w:ascii="黑体" w:eastAsia="黑体"/>
        </w:rPr>
      </w:pPr>
      <w:r>
        <w:rPr>
          <w:rFonts w:hint="eastAsia" w:ascii="黑体" w:eastAsia="黑体"/>
        </w:rPr>
        <w:t>第二部分</w:t>
      </w:r>
      <w:r>
        <w:rPr>
          <w:rFonts w:hint="eastAsia" w:ascii="黑体" w:eastAsia="黑体"/>
        </w:rPr>
        <w:tab/>
      </w:r>
      <w:r>
        <w:rPr>
          <w:rFonts w:hint="eastAsia" w:ascii="黑体" w:eastAsia="黑体"/>
        </w:rPr>
        <w:t>2018</w:t>
      </w:r>
      <w:r>
        <w:rPr>
          <w:rFonts w:hint="eastAsia" w:ascii="黑体" w:eastAsia="黑体"/>
          <w:spacing w:val="-81"/>
        </w:rPr>
        <w:t xml:space="preserve"> </w:t>
      </w:r>
      <w:r>
        <w:rPr>
          <w:rFonts w:hint="eastAsia" w:ascii="黑体" w:eastAsia="黑体"/>
        </w:rPr>
        <w:t>年度部门决算表</w:t>
      </w:r>
    </w:p>
    <w:p>
      <w:pPr>
        <w:pStyle w:val="4"/>
        <w:spacing w:before="223" w:line="372" w:lineRule="auto"/>
        <w:ind w:left="747" w:right="4957"/>
      </w:pPr>
      <w:r>
        <w:rPr>
          <w:spacing w:val="-2"/>
        </w:rPr>
        <w:t>一、收入支出决算总表</w:t>
      </w:r>
      <w:r>
        <w:t>二、收入决算表</w:t>
      </w:r>
    </w:p>
    <w:p>
      <w:pPr>
        <w:pStyle w:val="4"/>
        <w:spacing w:line="406" w:lineRule="exact"/>
        <w:ind w:left="747"/>
      </w:pPr>
      <w:r>
        <w:rPr>
          <w:w w:val="95"/>
        </w:rPr>
        <w:t>三、支出决算表</w:t>
      </w:r>
    </w:p>
    <w:p>
      <w:pPr>
        <w:pStyle w:val="4"/>
        <w:spacing w:before="224"/>
        <w:ind w:left="747"/>
      </w:pPr>
      <w:r>
        <w:t>四、财政拨款收入支出决算总表</w:t>
      </w:r>
    </w:p>
    <w:p>
      <w:pPr>
        <w:pStyle w:val="4"/>
        <w:spacing w:before="223"/>
        <w:ind w:left="747"/>
      </w:pPr>
      <w:r>
        <w:t>五、一般公共预算财政拨款支出决算表</w:t>
      </w:r>
    </w:p>
    <w:p>
      <w:pPr>
        <w:pStyle w:val="4"/>
        <w:spacing w:before="226"/>
        <w:ind w:left="747"/>
      </w:pPr>
      <w:r>
        <w:t>六、一般公共预算财政拨款基本支出决算表</w:t>
      </w:r>
    </w:p>
    <w:p>
      <w:pPr>
        <w:pStyle w:val="4"/>
        <w:spacing w:before="224" w:line="372" w:lineRule="auto"/>
        <w:ind w:left="747" w:right="798"/>
      </w:pPr>
      <w:r>
        <w:t>七、一般公共预算财政拨款“三公”经费支出决算表八、政府性基金预算财政拨款收入支出决算表</w:t>
      </w:r>
    </w:p>
    <w:p>
      <w:pPr>
        <w:pStyle w:val="4"/>
        <w:tabs>
          <w:tab w:val="left" w:pos="2026"/>
        </w:tabs>
        <w:spacing w:line="406" w:lineRule="exact"/>
        <w:ind w:left="106"/>
        <w:rPr>
          <w:rFonts w:hint="eastAsia" w:ascii="黑体" w:eastAsia="黑体"/>
        </w:rPr>
      </w:pPr>
      <w:r>
        <w:rPr>
          <w:rFonts w:hint="eastAsia" w:ascii="黑体" w:eastAsia="黑体"/>
        </w:rPr>
        <w:t>第三部分</w:t>
      </w:r>
      <w:r>
        <w:rPr>
          <w:rFonts w:hint="eastAsia" w:ascii="黑体" w:eastAsia="黑体"/>
        </w:rPr>
        <w:tab/>
      </w:r>
      <w:r>
        <w:rPr>
          <w:rFonts w:hint="eastAsia" w:ascii="黑体" w:eastAsia="黑体"/>
        </w:rPr>
        <w:t>2018</w:t>
      </w:r>
      <w:r>
        <w:rPr>
          <w:rFonts w:hint="eastAsia" w:ascii="黑体" w:eastAsia="黑体"/>
          <w:spacing w:val="-81"/>
        </w:rPr>
        <w:t xml:space="preserve"> </w:t>
      </w:r>
      <w:r>
        <w:rPr>
          <w:rFonts w:hint="eastAsia" w:ascii="黑体" w:eastAsia="黑体"/>
        </w:rPr>
        <w:t>年度部门决算情况说明</w:t>
      </w:r>
    </w:p>
    <w:p>
      <w:pPr>
        <w:pStyle w:val="4"/>
        <w:spacing w:before="224" w:line="372" w:lineRule="auto"/>
        <w:ind w:left="747" w:right="3678"/>
      </w:pPr>
      <w:r>
        <w:rPr>
          <w:spacing w:val="-1"/>
        </w:rPr>
        <w:t>一、收入支出决算总体情况说明</w:t>
      </w:r>
      <w:r>
        <w:t>二、收入决算情况说明</w:t>
      </w:r>
    </w:p>
    <w:p>
      <w:pPr>
        <w:pStyle w:val="4"/>
        <w:spacing w:line="409" w:lineRule="exact"/>
        <w:ind w:left="747"/>
      </w:pPr>
      <w:r>
        <w:rPr>
          <w:w w:val="95"/>
        </w:rPr>
        <w:t>三、支出决算情况说明</w:t>
      </w:r>
    </w:p>
    <w:p>
      <w:pPr>
        <w:pStyle w:val="4"/>
        <w:spacing w:before="223"/>
        <w:ind w:left="747"/>
      </w:pPr>
      <w:r>
        <w:t>四、财政拨款收入支出决算总体情况说明</w:t>
      </w:r>
    </w:p>
    <w:p>
      <w:pPr>
        <w:pStyle w:val="4"/>
        <w:spacing w:before="224"/>
        <w:ind w:left="747"/>
      </w:pPr>
      <w:r>
        <w:t>五、一般公共预算财政拨款支出决算情况说明</w:t>
      </w:r>
    </w:p>
    <w:p>
      <w:pPr>
        <w:pStyle w:val="4"/>
        <w:spacing w:before="223"/>
        <w:ind w:left="747"/>
      </w:pPr>
      <w:r>
        <w:t>六、一般公共预算财政拨款基本支出决算情况说明</w:t>
      </w:r>
    </w:p>
    <w:p>
      <w:pPr>
        <w:pStyle w:val="4"/>
        <w:spacing w:before="224"/>
        <w:ind w:left="747"/>
      </w:pPr>
      <w:r>
        <w:t>七、一般公共预算财政拨款“三公”经费支出决算情况说</w:t>
      </w:r>
    </w:p>
    <w:p>
      <w:pPr>
        <w:pStyle w:val="4"/>
        <w:spacing w:before="3"/>
        <w:rPr>
          <w:sz w:val="13"/>
        </w:rPr>
      </w:pPr>
    </w:p>
    <w:p>
      <w:pPr>
        <w:pStyle w:val="4"/>
        <w:spacing w:before="54"/>
        <w:ind w:left="106"/>
      </w:pPr>
      <w:r>
        <w:rPr>
          <w:w w:val="99"/>
        </w:rPr>
        <w:t>明</w:t>
      </w:r>
    </w:p>
    <w:p>
      <w:pPr>
        <w:spacing w:after="0"/>
        <w:sectPr>
          <w:footerReference r:id="rId5" w:type="default"/>
          <w:pgSz w:w="11910" w:h="16840"/>
          <w:pgMar w:top="1480" w:right="1520" w:bottom="1160" w:left="1480" w:header="0" w:footer="975" w:gutter="0"/>
          <w:pgNumType w:start="1"/>
          <w:cols w:space="720" w:num="1"/>
        </w:sectPr>
      </w:pPr>
    </w:p>
    <w:p>
      <w:pPr>
        <w:pStyle w:val="4"/>
        <w:spacing w:before="35"/>
        <w:ind w:left="747"/>
      </w:pPr>
      <w:r>
        <w:t>八、预算绩效情况说明</w:t>
      </w:r>
    </w:p>
    <w:p>
      <w:pPr>
        <w:pStyle w:val="4"/>
        <w:spacing w:before="223" w:line="372" w:lineRule="auto"/>
        <w:ind w:left="747" w:right="1437"/>
      </w:pPr>
      <w:r>
        <w:t>九、政府性基金预算财政拨款支出决算情况说明十、机关运行经费支出情况说明</w:t>
      </w:r>
    </w:p>
    <w:p>
      <w:pPr>
        <w:pStyle w:val="4"/>
        <w:spacing w:line="372" w:lineRule="auto"/>
        <w:ind w:left="747" w:right="3997"/>
      </w:pPr>
      <w:r>
        <w:t>十一、政府采购支出情况说明十二、国有资产占用情况说明</w:t>
      </w:r>
    </w:p>
    <w:p>
      <w:pPr>
        <w:pStyle w:val="4"/>
        <w:tabs>
          <w:tab w:val="left" w:pos="2026"/>
        </w:tabs>
        <w:spacing w:line="409" w:lineRule="exact"/>
        <w:ind w:left="106"/>
        <w:rPr>
          <w:rFonts w:hint="eastAsia" w:ascii="黑体" w:eastAsia="黑体"/>
        </w:rPr>
      </w:pPr>
      <w:r>
        <w:rPr>
          <w:rFonts w:hint="eastAsia" w:ascii="黑体" w:eastAsia="黑体"/>
        </w:rPr>
        <w:t>第四部分</w:t>
      </w:r>
      <w:r>
        <w:rPr>
          <w:rFonts w:hint="eastAsia" w:ascii="黑体" w:eastAsia="黑体"/>
        </w:rPr>
        <w:tab/>
      </w:r>
      <w:r>
        <w:rPr>
          <w:rFonts w:hint="eastAsia" w:ascii="黑体" w:eastAsia="黑体"/>
        </w:rPr>
        <w:t>名词解释</w:t>
      </w:r>
    </w:p>
    <w:p>
      <w:pPr>
        <w:spacing w:after="0" w:line="409" w:lineRule="exact"/>
        <w:rPr>
          <w:rFonts w:hint="eastAsia" w:ascii="黑体" w:eastAsia="黑体"/>
        </w:rPr>
        <w:sectPr>
          <w:pgSz w:w="11910" w:h="16840"/>
          <w:pgMar w:top="1500" w:right="1520" w:bottom="1160" w:left="1480" w:header="0" w:footer="975" w:gutter="0"/>
          <w:cols w:space="720" w:num="1"/>
        </w:sect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spacing w:before="4"/>
        <w:rPr>
          <w:rFonts w:ascii="黑体"/>
          <w:sz w:val="26"/>
        </w:rPr>
      </w:pPr>
    </w:p>
    <w:p>
      <w:pPr>
        <w:pStyle w:val="2"/>
        <w:tabs>
          <w:tab w:val="left" w:pos="2437"/>
        </w:tabs>
        <w:spacing w:before="32"/>
      </w:pPr>
      <w:r>
        <w:t>第一部分</w:t>
      </w:r>
      <w:r>
        <w:tab/>
      </w:r>
      <w:r>
        <w:t>西工区环卫局概况</w:t>
      </w:r>
    </w:p>
    <w:p>
      <w:pPr>
        <w:spacing w:after="0"/>
        <w:sectPr>
          <w:footerReference r:id="rId6" w:type="default"/>
          <w:pgSz w:w="11910" w:h="16840"/>
          <w:pgMar w:top="1580" w:right="1520" w:bottom="900" w:left="1480" w:header="0" w:footer="704" w:gutter="0"/>
          <w:pgNumType w:start="3"/>
          <w:cols w:space="720" w:num="1"/>
        </w:sectPr>
      </w:pPr>
    </w:p>
    <w:p>
      <w:pPr>
        <w:pStyle w:val="4"/>
        <w:spacing w:before="30"/>
        <w:ind w:left="960"/>
        <w:rPr>
          <w:rFonts w:hint="eastAsia" w:ascii="黑体" w:eastAsia="黑体"/>
        </w:rPr>
      </w:pPr>
      <w:r>
        <w:rPr>
          <w:rFonts w:hint="eastAsia" w:ascii="黑体" w:eastAsia="黑体"/>
        </w:rPr>
        <w:t>一、部门职责</w:t>
      </w:r>
    </w:p>
    <w:p>
      <w:pPr>
        <w:pStyle w:val="4"/>
        <w:spacing w:before="267" w:line="350" w:lineRule="auto"/>
        <w:ind w:left="320" w:right="275" w:firstLine="640"/>
        <w:jc w:val="both"/>
      </w:pPr>
      <w:r>
        <w:rPr>
          <w:spacing w:val="-1"/>
        </w:rPr>
        <w:t>西工区市容环卫局是我区市容环境卫生职能部门，单位</w:t>
      </w:r>
      <w:r>
        <w:rPr>
          <w:spacing w:val="-2"/>
        </w:rPr>
        <w:t>性质为参公全供事业单位，主要负责全区道路及绿化带、街</w:t>
      </w:r>
      <w:r>
        <w:rPr>
          <w:spacing w:val="-3"/>
        </w:rPr>
        <w:t>心花园、“三渠一河”垃圾清掏、清运、公厕管理、城市生</w:t>
      </w:r>
      <w:r>
        <w:rPr>
          <w:spacing w:val="-4"/>
        </w:rPr>
        <w:t>活垃圾处理费征收和环卫设施建设维护管理等工作，对辖区各乡办的环卫工作进行业务指导和行业监管。</w:t>
      </w:r>
    </w:p>
    <w:p>
      <w:pPr>
        <w:pStyle w:val="4"/>
        <w:spacing w:line="364" w:lineRule="exact"/>
        <w:ind w:left="960"/>
        <w:rPr>
          <w:rFonts w:hint="eastAsia" w:ascii="黑体" w:eastAsia="黑体"/>
        </w:rPr>
      </w:pPr>
      <w:r>
        <w:rPr>
          <w:rFonts w:hint="eastAsia" w:ascii="黑体" w:eastAsia="黑体"/>
        </w:rPr>
        <w:t>二、机构设置</w:t>
      </w:r>
    </w:p>
    <w:p>
      <w:pPr>
        <w:pStyle w:val="4"/>
        <w:spacing w:before="214" w:line="364" w:lineRule="auto"/>
        <w:ind w:left="320" w:right="118" w:firstLine="640"/>
      </w:pPr>
      <w:r>
        <w:rPr>
          <w:spacing w:val="-13"/>
        </w:rPr>
        <w:t>局机关设有办公室、财务科、督查室、综合科、管理科、</w:t>
      </w:r>
      <w:r>
        <w:rPr>
          <w:spacing w:val="-2"/>
        </w:rPr>
        <w:t xml:space="preserve">人事科、监理中心、征管中心和 </w:t>
      </w:r>
      <w:r>
        <w:t>7</w:t>
      </w:r>
      <w:r>
        <w:rPr>
          <w:spacing w:val="-3"/>
        </w:rPr>
        <w:t xml:space="preserve"> 个道路清扫外包公司、</w:t>
      </w:r>
      <w:r>
        <w:t xml:space="preserve">1 </w:t>
      </w:r>
      <w:r>
        <w:rPr>
          <w:spacing w:val="5"/>
        </w:rPr>
        <w:t>个垃圾清运公司、</w:t>
      </w:r>
      <w:r>
        <w:t>1</w:t>
      </w:r>
      <w:r>
        <w:rPr>
          <w:spacing w:val="-5"/>
        </w:rPr>
        <w:t xml:space="preserve"> 个机械化清扫队、</w:t>
      </w:r>
      <w:r>
        <w:t>1</w:t>
      </w:r>
      <w:r>
        <w:rPr>
          <w:spacing w:val="-6"/>
        </w:rPr>
        <w:t xml:space="preserve"> 个公厕管理公司。</w:t>
      </w:r>
      <w:r>
        <w:rPr>
          <w:spacing w:val="-1"/>
        </w:rPr>
        <w:t>我局现有正式在编职工</w:t>
      </w:r>
      <w:r>
        <w:t>143</w:t>
      </w:r>
      <w:r>
        <w:rPr>
          <w:spacing w:val="-136"/>
        </w:rPr>
        <w:t xml:space="preserve"> 人</w:t>
      </w:r>
      <w:r>
        <w:t>（</w:t>
      </w:r>
      <w:r>
        <w:rPr>
          <w:spacing w:val="16"/>
        </w:rPr>
        <w:t>含参公</w:t>
      </w:r>
      <w:r>
        <w:t>13</w:t>
      </w:r>
      <w:r>
        <w:rPr>
          <w:spacing w:val="-3"/>
        </w:rPr>
        <w:t xml:space="preserve"> 人</w:t>
      </w:r>
      <w:r>
        <w:rPr>
          <w:spacing w:val="-160"/>
        </w:rPr>
        <w:t>）</w:t>
      </w:r>
      <w:r>
        <w:rPr>
          <w:spacing w:val="-28"/>
        </w:rPr>
        <w:t xml:space="preserve">，退休职工 </w:t>
      </w:r>
      <w:r>
        <w:t>292</w:t>
      </w:r>
    </w:p>
    <w:p>
      <w:pPr>
        <w:pStyle w:val="4"/>
        <w:spacing w:before="3" w:line="364" w:lineRule="auto"/>
        <w:ind w:left="320" w:right="184"/>
      </w:pPr>
      <w:r>
        <w:rPr>
          <w:spacing w:val="1"/>
        </w:rPr>
        <w:t xml:space="preserve">人，临时人员 </w:t>
      </w:r>
      <w:r>
        <w:t>1561</w:t>
      </w:r>
      <w:r>
        <w:rPr>
          <w:spacing w:val="-10"/>
        </w:rPr>
        <w:t xml:space="preserve"> 人。负责全区 </w:t>
      </w:r>
      <w:r>
        <w:t>60</w:t>
      </w:r>
      <w:r>
        <w:rPr>
          <w:spacing w:val="-13"/>
        </w:rPr>
        <w:t xml:space="preserve"> 条主干道、</w:t>
      </w:r>
      <w:r>
        <w:t>86</w:t>
      </w:r>
      <w:r>
        <w:rPr>
          <w:spacing w:val="-19"/>
        </w:rPr>
        <w:t xml:space="preserve"> 条背街</w:t>
      </w:r>
      <w:r>
        <w:rPr>
          <w:spacing w:val="-23"/>
        </w:rPr>
        <w:t xml:space="preserve">小巷的道路清扫保洁，管理垃圾中转站 </w:t>
      </w:r>
      <w:r>
        <w:t>17</w:t>
      </w:r>
      <w:r>
        <w:rPr>
          <w:spacing w:val="-15"/>
        </w:rPr>
        <w:t xml:space="preserve"> 座，公厕 </w:t>
      </w:r>
      <w:r>
        <w:t>97</w:t>
      </w:r>
      <w:r>
        <w:rPr>
          <w:spacing w:val="-28"/>
        </w:rPr>
        <w:t xml:space="preserve"> 座。</w:t>
      </w:r>
    </w:p>
    <w:p>
      <w:pPr>
        <w:pStyle w:val="4"/>
        <w:spacing w:before="1"/>
        <w:ind w:left="960"/>
      </w:pPr>
      <w:r>
        <w:t>从决算单位构成看，西工区环卫局部门决算为本级决</w:t>
      </w:r>
    </w:p>
    <w:p>
      <w:pPr>
        <w:pStyle w:val="4"/>
        <w:spacing w:before="6"/>
        <w:rPr>
          <w:sz w:val="12"/>
        </w:rPr>
      </w:pPr>
    </w:p>
    <w:p>
      <w:pPr>
        <w:pStyle w:val="4"/>
        <w:spacing w:before="55"/>
        <w:ind w:left="320"/>
      </w:pPr>
      <w:r>
        <w:t>算。</w:t>
      </w:r>
    </w:p>
    <w:p>
      <w:pPr>
        <w:spacing w:after="0"/>
        <w:sectPr>
          <w:pgSz w:w="11910" w:h="16840"/>
          <w:pgMar w:top="1500" w:right="1520" w:bottom="900" w:left="1480" w:header="0" w:footer="704" w:gutter="0"/>
          <w:cols w:space="720" w:num="1"/>
        </w:sectPr>
      </w:pPr>
    </w:p>
    <w:p>
      <w:pPr>
        <w:pStyle w:val="2"/>
        <w:tabs>
          <w:tab w:val="left" w:pos="2437"/>
        </w:tabs>
      </w:pPr>
      <w:r>
        <w:t>第二部分</w:t>
      </w:r>
      <w:r>
        <w:tab/>
      </w:r>
      <w:r>
        <w:t>2018</w:t>
      </w:r>
      <w:r>
        <w:rPr>
          <w:spacing w:val="-120"/>
        </w:rPr>
        <w:t xml:space="preserve"> </w:t>
      </w:r>
      <w:r>
        <w:t>年度部门决算表</w:t>
      </w:r>
    </w:p>
    <w:p>
      <w:pPr>
        <w:spacing w:after="0"/>
        <w:sectPr>
          <w:pgSz w:w="11910" w:h="16840"/>
          <w:pgMar w:top="1420" w:right="1520" w:bottom="900" w:left="1480" w:header="0" w:footer="704" w:gutter="0"/>
          <w:cols w:space="720" w:num="1"/>
        </w:sectPr>
      </w:pPr>
    </w:p>
    <w:p>
      <w:pPr>
        <w:pStyle w:val="4"/>
        <w:rPr>
          <w:rFonts w:ascii="黑体"/>
          <w:sz w:val="20"/>
        </w:rPr>
      </w:pPr>
    </w:p>
    <w:p>
      <w:pPr>
        <w:pStyle w:val="4"/>
        <w:rPr>
          <w:rFonts w:ascii="黑体"/>
          <w:sz w:val="20"/>
        </w:rPr>
      </w:pPr>
    </w:p>
    <w:p>
      <w:pPr>
        <w:pStyle w:val="4"/>
        <w:spacing w:before="1"/>
        <w:rPr>
          <w:rFonts w:ascii="黑体"/>
          <w:sz w:val="19"/>
        </w:rPr>
      </w:pPr>
    </w:p>
    <w:p>
      <w:pPr>
        <w:spacing w:before="58"/>
        <w:ind w:left="0" w:right="2" w:firstLine="0"/>
        <w:jc w:val="center"/>
        <w:rPr>
          <w:sz w:val="30"/>
        </w:rPr>
      </w:pPr>
      <w:r>
        <w:rPr>
          <w:sz w:val="30"/>
        </w:rPr>
        <w:t>收入支出决算总表</w:t>
      </w:r>
    </w:p>
    <w:p>
      <w:pPr>
        <w:spacing w:before="147"/>
        <w:ind w:left="10441" w:right="0" w:firstLine="0"/>
        <w:jc w:val="left"/>
        <w:rPr>
          <w:sz w:val="20"/>
        </w:rPr>
      </w:pPr>
      <w:r>
        <w:rPr>
          <w:sz w:val="20"/>
        </w:rPr>
        <w:t>公开01表</w:t>
      </w:r>
    </w:p>
    <w:p>
      <w:pPr>
        <w:spacing w:before="56"/>
        <w:ind w:left="1475" w:right="0" w:firstLine="0"/>
        <w:jc w:val="left"/>
        <w:rPr>
          <w:sz w:val="20"/>
        </w:rPr>
      </w:pPr>
      <w:r>
        <w:rPr>
          <w:sz w:val="20"/>
        </w:rPr>
        <w:t>部门：洛阳市西工区市容</w:t>
      </w:r>
    </w:p>
    <w:p>
      <w:pPr>
        <w:tabs>
          <w:tab w:val="left" w:pos="8366"/>
        </w:tabs>
        <w:spacing w:before="56" w:after="27"/>
        <w:ind w:left="0" w:right="0" w:firstLine="0"/>
        <w:jc w:val="center"/>
        <w:rPr>
          <w:sz w:val="20"/>
        </w:rPr>
      </w:pPr>
      <w:r>
        <w:rPr>
          <w:sz w:val="20"/>
        </w:rPr>
        <w:t>环境卫生管理局</w:t>
      </w:r>
      <w:r>
        <w:rPr>
          <w:sz w:val="20"/>
        </w:rPr>
        <w:tab/>
      </w:r>
      <w:r>
        <w:rPr>
          <w:sz w:val="20"/>
        </w:rPr>
        <w:t>金额单位：万元</w:t>
      </w:r>
    </w:p>
    <w:tbl>
      <w:tblPr>
        <w:tblStyle w:val="5"/>
        <w:tblW w:w="0" w:type="auto"/>
        <w:tblInd w:w="14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10"/>
        <w:gridCol w:w="569"/>
        <w:gridCol w:w="1947"/>
        <w:gridCol w:w="2809"/>
        <w:gridCol w:w="705"/>
        <w:gridCol w:w="14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826" w:type="dxa"/>
            <w:gridSpan w:val="3"/>
            <w:shd w:val="clear" w:color="auto" w:fill="BFBFBF"/>
          </w:tcPr>
          <w:p>
            <w:pPr>
              <w:pStyle w:val="9"/>
              <w:spacing w:line="276" w:lineRule="exact"/>
              <w:ind w:left="2174" w:right="2162"/>
              <w:jc w:val="center"/>
              <w:rPr>
                <w:sz w:val="22"/>
              </w:rPr>
            </w:pPr>
            <w:r>
              <w:rPr>
                <w:sz w:val="22"/>
              </w:rPr>
              <w:t>收入</w:t>
            </w:r>
          </w:p>
        </w:tc>
        <w:tc>
          <w:tcPr>
            <w:tcW w:w="4969" w:type="dxa"/>
            <w:gridSpan w:val="3"/>
            <w:shd w:val="clear" w:color="auto" w:fill="BFBFBF"/>
          </w:tcPr>
          <w:p>
            <w:pPr>
              <w:pStyle w:val="9"/>
              <w:spacing w:line="276" w:lineRule="exact"/>
              <w:ind w:left="2246" w:right="2233"/>
              <w:jc w:val="center"/>
              <w:rPr>
                <w:sz w:val="22"/>
              </w:rPr>
            </w:pPr>
            <w:r>
              <w:rPr>
                <w:sz w:val="22"/>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310" w:type="dxa"/>
            <w:shd w:val="clear" w:color="auto" w:fill="BFBFBF"/>
          </w:tcPr>
          <w:p>
            <w:pPr>
              <w:pStyle w:val="9"/>
              <w:spacing w:before="15" w:line="276" w:lineRule="exact"/>
              <w:ind w:left="916" w:right="904"/>
              <w:jc w:val="center"/>
              <w:rPr>
                <w:sz w:val="22"/>
              </w:rPr>
            </w:pPr>
            <w:r>
              <w:rPr>
                <w:sz w:val="22"/>
              </w:rPr>
              <w:t>项目</w:t>
            </w:r>
          </w:p>
        </w:tc>
        <w:tc>
          <w:tcPr>
            <w:tcW w:w="569" w:type="dxa"/>
            <w:shd w:val="clear" w:color="auto" w:fill="BFBFBF"/>
          </w:tcPr>
          <w:p>
            <w:pPr>
              <w:pStyle w:val="9"/>
              <w:spacing w:before="15" w:line="276" w:lineRule="exact"/>
              <w:ind w:left="44" w:right="35"/>
              <w:jc w:val="center"/>
              <w:rPr>
                <w:sz w:val="22"/>
              </w:rPr>
            </w:pPr>
            <w:r>
              <w:rPr>
                <w:sz w:val="22"/>
              </w:rPr>
              <w:t>行次</w:t>
            </w:r>
          </w:p>
        </w:tc>
        <w:tc>
          <w:tcPr>
            <w:tcW w:w="1947" w:type="dxa"/>
            <w:shd w:val="clear" w:color="auto" w:fill="BFBFBF"/>
          </w:tcPr>
          <w:p>
            <w:pPr>
              <w:pStyle w:val="9"/>
              <w:spacing w:before="15" w:line="276" w:lineRule="exact"/>
              <w:ind w:left="735" w:right="722"/>
              <w:jc w:val="center"/>
              <w:rPr>
                <w:sz w:val="22"/>
              </w:rPr>
            </w:pPr>
            <w:r>
              <w:rPr>
                <w:sz w:val="22"/>
              </w:rPr>
              <w:t>金额</w:t>
            </w:r>
          </w:p>
        </w:tc>
        <w:tc>
          <w:tcPr>
            <w:tcW w:w="2809" w:type="dxa"/>
            <w:shd w:val="clear" w:color="auto" w:fill="BFBFBF"/>
          </w:tcPr>
          <w:p>
            <w:pPr>
              <w:pStyle w:val="9"/>
              <w:spacing w:before="15" w:line="276" w:lineRule="exact"/>
              <w:ind w:left="1166" w:right="1153"/>
              <w:jc w:val="center"/>
              <w:rPr>
                <w:sz w:val="22"/>
              </w:rPr>
            </w:pPr>
            <w:r>
              <w:rPr>
                <w:sz w:val="22"/>
              </w:rPr>
              <w:t>项目</w:t>
            </w:r>
          </w:p>
        </w:tc>
        <w:tc>
          <w:tcPr>
            <w:tcW w:w="705" w:type="dxa"/>
            <w:shd w:val="clear" w:color="auto" w:fill="BFBFBF"/>
          </w:tcPr>
          <w:p>
            <w:pPr>
              <w:pStyle w:val="9"/>
              <w:spacing w:before="15" w:line="276" w:lineRule="exact"/>
              <w:ind w:left="111" w:right="103"/>
              <w:jc w:val="center"/>
              <w:rPr>
                <w:sz w:val="22"/>
              </w:rPr>
            </w:pPr>
            <w:r>
              <w:rPr>
                <w:sz w:val="22"/>
              </w:rPr>
              <w:t>行次</w:t>
            </w:r>
          </w:p>
        </w:tc>
        <w:tc>
          <w:tcPr>
            <w:tcW w:w="1455" w:type="dxa"/>
            <w:shd w:val="clear" w:color="auto" w:fill="BFBFBF"/>
          </w:tcPr>
          <w:p>
            <w:pPr>
              <w:pStyle w:val="9"/>
              <w:spacing w:before="15" w:line="276" w:lineRule="exact"/>
              <w:ind w:left="486" w:right="478"/>
              <w:jc w:val="center"/>
              <w:rPr>
                <w:sz w:val="22"/>
              </w:rPr>
            </w:pPr>
            <w:r>
              <w:rPr>
                <w:sz w:val="22"/>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310" w:type="dxa"/>
            <w:shd w:val="clear" w:color="auto" w:fill="BFBFBF"/>
          </w:tcPr>
          <w:p>
            <w:pPr>
              <w:pStyle w:val="9"/>
              <w:spacing w:before="15" w:line="277" w:lineRule="exact"/>
              <w:ind w:left="916" w:right="904"/>
              <w:jc w:val="center"/>
              <w:rPr>
                <w:sz w:val="22"/>
              </w:rPr>
            </w:pPr>
            <w:r>
              <w:rPr>
                <w:sz w:val="22"/>
              </w:rPr>
              <w:t>栏次</w:t>
            </w:r>
          </w:p>
        </w:tc>
        <w:tc>
          <w:tcPr>
            <w:tcW w:w="569" w:type="dxa"/>
            <w:shd w:val="clear" w:color="auto" w:fill="BFBFBF"/>
          </w:tcPr>
          <w:p>
            <w:pPr>
              <w:pStyle w:val="9"/>
              <w:spacing w:before="0"/>
              <w:rPr>
                <w:rFonts w:ascii="Times New Roman"/>
                <w:sz w:val="22"/>
              </w:rPr>
            </w:pPr>
          </w:p>
        </w:tc>
        <w:tc>
          <w:tcPr>
            <w:tcW w:w="1947" w:type="dxa"/>
            <w:shd w:val="clear" w:color="auto" w:fill="BFBFBF"/>
          </w:tcPr>
          <w:p>
            <w:pPr>
              <w:pStyle w:val="9"/>
              <w:spacing w:before="15" w:line="277" w:lineRule="exact"/>
              <w:ind w:left="13"/>
              <w:jc w:val="center"/>
              <w:rPr>
                <w:sz w:val="22"/>
              </w:rPr>
            </w:pPr>
            <w:r>
              <w:rPr>
                <w:w w:val="100"/>
                <w:sz w:val="22"/>
              </w:rPr>
              <w:t>1</w:t>
            </w:r>
          </w:p>
        </w:tc>
        <w:tc>
          <w:tcPr>
            <w:tcW w:w="2809" w:type="dxa"/>
            <w:shd w:val="clear" w:color="auto" w:fill="BFBFBF"/>
          </w:tcPr>
          <w:p>
            <w:pPr>
              <w:pStyle w:val="9"/>
              <w:spacing w:before="15" w:line="277" w:lineRule="exact"/>
              <w:ind w:left="1166" w:right="1153"/>
              <w:jc w:val="center"/>
              <w:rPr>
                <w:sz w:val="22"/>
              </w:rPr>
            </w:pPr>
            <w:r>
              <w:rPr>
                <w:sz w:val="22"/>
              </w:rPr>
              <w:t>栏次</w:t>
            </w:r>
          </w:p>
        </w:tc>
        <w:tc>
          <w:tcPr>
            <w:tcW w:w="705" w:type="dxa"/>
            <w:shd w:val="clear" w:color="auto" w:fill="BFBFBF"/>
          </w:tcPr>
          <w:p>
            <w:pPr>
              <w:pStyle w:val="9"/>
              <w:spacing w:before="0"/>
              <w:rPr>
                <w:rFonts w:ascii="Times New Roman"/>
                <w:sz w:val="22"/>
              </w:rPr>
            </w:pPr>
          </w:p>
        </w:tc>
        <w:tc>
          <w:tcPr>
            <w:tcW w:w="1455" w:type="dxa"/>
            <w:shd w:val="clear" w:color="auto" w:fill="BFBFBF"/>
          </w:tcPr>
          <w:p>
            <w:pPr>
              <w:pStyle w:val="9"/>
              <w:spacing w:before="15" w:line="277" w:lineRule="exact"/>
              <w:ind w:left="8"/>
              <w:jc w:val="center"/>
              <w:rPr>
                <w:sz w:val="22"/>
              </w:rPr>
            </w:pPr>
            <w:r>
              <w:rPr>
                <w:w w:val="100"/>
                <w:sz w:val="22"/>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310" w:type="dxa"/>
            <w:shd w:val="clear" w:color="auto" w:fill="BFBFBF"/>
          </w:tcPr>
          <w:p>
            <w:pPr>
              <w:pStyle w:val="9"/>
              <w:spacing w:before="17" w:line="275" w:lineRule="exact"/>
              <w:ind w:left="13"/>
              <w:rPr>
                <w:sz w:val="22"/>
              </w:rPr>
            </w:pPr>
            <w:r>
              <w:rPr>
                <w:sz w:val="22"/>
              </w:rPr>
              <w:t>一、财政拨款收入</w:t>
            </w:r>
          </w:p>
        </w:tc>
        <w:tc>
          <w:tcPr>
            <w:tcW w:w="569" w:type="dxa"/>
            <w:shd w:val="clear" w:color="auto" w:fill="BFBFBF"/>
          </w:tcPr>
          <w:p>
            <w:pPr>
              <w:pStyle w:val="9"/>
              <w:spacing w:before="17" w:line="275" w:lineRule="exact"/>
              <w:ind w:left="9"/>
              <w:jc w:val="center"/>
              <w:rPr>
                <w:sz w:val="22"/>
              </w:rPr>
            </w:pPr>
            <w:r>
              <w:rPr>
                <w:w w:val="100"/>
                <w:sz w:val="22"/>
              </w:rPr>
              <w:t>1</w:t>
            </w:r>
          </w:p>
        </w:tc>
        <w:tc>
          <w:tcPr>
            <w:tcW w:w="1947" w:type="dxa"/>
          </w:tcPr>
          <w:p>
            <w:pPr>
              <w:pStyle w:val="9"/>
              <w:spacing w:before="17" w:line="275" w:lineRule="exact"/>
              <w:ind w:right="1"/>
              <w:jc w:val="right"/>
              <w:rPr>
                <w:sz w:val="22"/>
              </w:rPr>
            </w:pPr>
            <w:r>
              <w:rPr>
                <w:sz w:val="22"/>
              </w:rPr>
              <w:t>7,599.46</w:t>
            </w:r>
          </w:p>
        </w:tc>
        <w:tc>
          <w:tcPr>
            <w:tcW w:w="2809" w:type="dxa"/>
            <w:shd w:val="clear" w:color="auto" w:fill="BFBFBF"/>
          </w:tcPr>
          <w:p>
            <w:pPr>
              <w:pStyle w:val="9"/>
              <w:spacing w:before="17" w:line="275" w:lineRule="exact"/>
              <w:ind w:left="16"/>
              <w:rPr>
                <w:sz w:val="22"/>
              </w:rPr>
            </w:pPr>
            <w:r>
              <w:rPr>
                <w:sz w:val="22"/>
              </w:rPr>
              <w:t>一、一般公共服务支出</w:t>
            </w:r>
          </w:p>
        </w:tc>
        <w:tc>
          <w:tcPr>
            <w:tcW w:w="705" w:type="dxa"/>
            <w:shd w:val="clear" w:color="auto" w:fill="BFBFBF"/>
          </w:tcPr>
          <w:p>
            <w:pPr>
              <w:pStyle w:val="9"/>
              <w:spacing w:before="17" w:line="275" w:lineRule="exact"/>
              <w:ind w:left="111" w:right="103"/>
              <w:jc w:val="center"/>
              <w:rPr>
                <w:sz w:val="22"/>
              </w:rPr>
            </w:pPr>
            <w:r>
              <w:rPr>
                <w:sz w:val="22"/>
              </w:rPr>
              <w:t>28</w:t>
            </w:r>
          </w:p>
        </w:tc>
        <w:tc>
          <w:tcPr>
            <w:tcW w:w="1455" w:type="dxa"/>
          </w:tcPr>
          <w:p>
            <w:pPr>
              <w:pStyle w:val="9"/>
              <w:spacing w:before="17" w:line="275" w:lineRule="exact"/>
              <w:jc w:val="right"/>
              <w:rPr>
                <w:sz w:val="22"/>
              </w:rPr>
            </w:pPr>
            <w:r>
              <w:rPr>
                <w:sz w:val="22"/>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2310" w:type="dxa"/>
            <w:shd w:val="clear" w:color="auto" w:fill="BFBFBF"/>
          </w:tcPr>
          <w:p>
            <w:pPr>
              <w:pStyle w:val="9"/>
              <w:spacing w:line="275" w:lineRule="exact"/>
              <w:ind w:left="13"/>
              <w:rPr>
                <w:sz w:val="22"/>
              </w:rPr>
            </w:pPr>
            <w:r>
              <w:rPr>
                <w:sz w:val="22"/>
              </w:rPr>
              <w:t>二、上级补助收入</w:t>
            </w:r>
          </w:p>
        </w:tc>
        <w:tc>
          <w:tcPr>
            <w:tcW w:w="569" w:type="dxa"/>
            <w:shd w:val="clear" w:color="auto" w:fill="BFBFBF"/>
          </w:tcPr>
          <w:p>
            <w:pPr>
              <w:pStyle w:val="9"/>
              <w:spacing w:line="275" w:lineRule="exact"/>
              <w:ind w:left="9"/>
              <w:jc w:val="center"/>
              <w:rPr>
                <w:sz w:val="22"/>
              </w:rPr>
            </w:pPr>
            <w:r>
              <w:rPr>
                <w:w w:val="100"/>
                <w:sz w:val="22"/>
              </w:rPr>
              <w:t>2</w:t>
            </w:r>
          </w:p>
        </w:tc>
        <w:tc>
          <w:tcPr>
            <w:tcW w:w="1947" w:type="dxa"/>
          </w:tcPr>
          <w:p>
            <w:pPr>
              <w:pStyle w:val="9"/>
              <w:spacing w:line="275" w:lineRule="exact"/>
              <w:ind w:right="-15"/>
              <w:jc w:val="right"/>
              <w:rPr>
                <w:sz w:val="22"/>
              </w:rPr>
            </w:pPr>
            <w:r>
              <w:rPr>
                <w:sz w:val="22"/>
              </w:rPr>
              <w:t>0.00</w:t>
            </w:r>
          </w:p>
        </w:tc>
        <w:tc>
          <w:tcPr>
            <w:tcW w:w="2809" w:type="dxa"/>
            <w:shd w:val="clear" w:color="auto" w:fill="BFBFBF"/>
          </w:tcPr>
          <w:p>
            <w:pPr>
              <w:pStyle w:val="9"/>
              <w:spacing w:line="275" w:lineRule="exact"/>
              <w:ind w:left="16"/>
              <w:rPr>
                <w:sz w:val="22"/>
              </w:rPr>
            </w:pPr>
            <w:r>
              <w:rPr>
                <w:sz w:val="22"/>
              </w:rPr>
              <w:t>二、外交支出</w:t>
            </w:r>
          </w:p>
        </w:tc>
        <w:tc>
          <w:tcPr>
            <w:tcW w:w="705" w:type="dxa"/>
            <w:shd w:val="clear" w:color="auto" w:fill="BFBFBF"/>
          </w:tcPr>
          <w:p>
            <w:pPr>
              <w:pStyle w:val="9"/>
              <w:spacing w:line="275" w:lineRule="exact"/>
              <w:ind w:left="111" w:right="103"/>
              <w:jc w:val="center"/>
              <w:rPr>
                <w:sz w:val="22"/>
              </w:rPr>
            </w:pPr>
            <w:r>
              <w:rPr>
                <w:sz w:val="22"/>
              </w:rPr>
              <w:t>29</w:t>
            </w:r>
          </w:p>
        </w:tc>
        <w:tc>
          <w:tcPr>
            <w:tcW w:w="1455" w:type="dxa"/>
          </w:tcPr>
          <w:p>
            <w:pPr>
              <w:pStyle w:val="9"/>
              <w:spacing w:line="275" w:lineRule="exact"/>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310" w:type="dxa"/>
            <w:shd w:val="clear" w:color="auto" w:fill="BFBFBF"/>
          </w:tcPr>
          <w:p>
            <w:pPr>
              <w:pStyle w:val="9"/>
              <w:spacing w:line="276" w:lineRule="exact"/>
              <w:ind w:left="13"/>
              <w:rPr>
                <w:sz w:val="22"/>
              </w:rPr>
            </w:pPr>
            <w:r>
              <w:rPr>
                <w:sz w:val="22"/>
              </w:rPr>
              <w:t>三、事业收入</w:t>
            </w:r>
          </w:p>
        </w:tc>
        <w:tc>
          <w:tcPr>
            <w:tcW w:w="569" w:type="dxa"/>
            <w:shd w:val="clear" w:color="auto" w:fill="BFBFBF"/>
          </w:tcPr>
          <w:p>
            <w:pPr>
              <w:pStyle w:val="9"/>
              <w:spacing w:line="276" w:lineRule="exact"/>
              <w:ind w:left="9"/>
              <w:jc w:val="center"/>
              <w:rPr>
                <w:sz w:val="22"/>
              </w:rPr>
            </w:pPr>
            <w:r>
              <w:rPr>
                <w:w w:val="100"/>
                <w:sz w:val="22"/>
              </w:rPr>
              <w:t>3</w:t>
            </w:r>
          </w:p>
        </w:tc>
        <w:tc>
          <w:tcPr>
            <w:tcW w:w="1947" w:type="dxa"/>
          </w:tcPr>
          <w:p>
            <w:pPr>
              <w:pStyle w:val="9"/>
              <w:spacing w:line="276" w:lineRule="exact"/>
              <w:ind w:right="-15"/>
              <w:jc w:val="right"/>
              <w:rPr>
                <w:sz w:val="22"/>
              </w:rPr>
            </w:pPr>
            <w:r>
              <w:rPr>
                <w:sz w:val="22"/>
              </w:rPr>
              <w:t>0.00</w:t>
            </w:r>
          </w:p>
        </w:tc>
        <w:tc>
          <w:tcPr>
            <w:tcW w:w="2809" w:type="dxa"/>
            <w:shd w:val="clear" w:color="auto" w:fill="BFBFBF"/>
          </w:tcPr>
          <w:p>
            <w:pPr>
              <w:pStyle w:val="9"/>
              <w:spacing w:line="276" w:lineRule="exact"/>
              <w:ind w:left="16"/>
              <w:rPr>
                <w:sz w:val="22"/>
              </w:rPr>
            </w:pPr>
            <w:r>
              <w:rPr>
                <w:sz w:val="22"/>
              </w:rPr>
              <w:t>三、国防支出</w:t>
            </w:r>
          </w:p>
        </w:tc>
        <w:tc>
          <w:tcPr>
            <w:tcW w:w="705" w:type="dxa"/>
            <w:shd w:val="clear" w:color="auto" w:fill="BFBFBF"/>
          </w:tcPr>
          <w:p>
            <w:pPr>
              <w:pStyle w:val="9"/>
              <w:spacing w:line="276" w:lineRule="exact"/>
              <w:ind w:left="111" w:right="103"/>
              <w:jc w:val="center"/>
              <w:rPr>
                <w:sz w:val="22"/>
              </w:rPr>
            </w:pPr>
            <w:r>
              <w:rPr>
                <w:sz w:val="22"/>
              </w:rPr>
              <w:t>30</w:t>
            </w:r>
          </w:p>
        </w:tc>
        <w:tc>
          <w:tcPr>
            <w:tcW w:w="1455" w:type="dxa"/>
          </w:tcPr>
          <w:p>
            <w:pPr>
              <w:pStyle w:val="9"/>
              <w:spacing w:line="276" w:lineRule="exact"/>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310" w:type="dxa"/>
            <w:shd w:val="clear" w:color="auto" w:fill="BFBFBF"/>
          </w:tcPr>
          <w:p>
            <w:pPr>
              <w:pStyle w:val="9"/>
              <w:spacing w:line="276" w:lineRule="exact"/>
              <w:ind w:left="13"/>
              <w:rPr>
                <w:sz w:val="22"/>
              </w:rPr>
            </w:pPr>
            <w:r>
              <w:rPr>
                <w:sz w:val="22"/>
              </w:rPr>
              <w:t>四、经营收入</w:t>
            </w:r>
          </w:p>
        </w:tc>
        <w:tc>
          <w:tcPr>
            <w:tcW w:w="569" w:type="dxa"/>
            <w:shd w:val="clear" w:color="auto" w:fill="BFBFBF"/>
          </w:tcPr>
          <w:p>
            <w:pPr>
              <w:pStyle w:val="9"/>
              <w:spacing w:line="276" w:lineRule="exact"/>
              <w:ind w:left="9"/>
              <w:jc w:val="center"/>
              <w:rPr>
                <w:sz w:val="22"/>
              </w:rPr>
            </w:pPr>
            <w:r>
              <w:rPr>
                <w:w w:val="100"/>
                <w:sz w:val="22"/>
              </w:rPr>
              <w:t>4</w:t>
            </w:r>
          </w:p>
        </w:tc>
        <w:tc>
          <w:tcPr>
            <w:tcW w:w="1947" w:type="dxa"/>
          </w:tcPr>
          <w:p>
            <w:pPr>
              <w:pStyle w:val="9"/>
              <w:spacing w:line="276" w:lineRule="exact"/>
              <w:ind w:right="-15"/>
              <w:jc w:val="right"/>
              <w:rPr>
                <w:sz w:val="22"/>
              </w:rPr>
            </w:pPr>
            <w:r>
              <w:rPr>
                <w:sz w:val="22"/>
              </w:rPr>
              <w:t>0.00</w:t>
            </w:r>
          </w:p>
        </w:tc>
        <w:tc>
          <w:tcPr>
            <w:tcW w:w="2809" w:type="dxa"/>
            <w:shd w:val="clear" w:color="auto" w:fill="BFBFBF"/>
          </w:tcPr>
          <w:p>
            <w:pPr>
              <w:pStyle w:val="9"/>
              <w:spacing w:line="276" w:lineRule="exact"/>
              <w:ind w:left="16"/>
              <w:rPr>
                <w:sz w:val="22"/>
              </w:rPr>
            </w:pPr>
            <w:r>
              <w:rPr>
                <w:sz w:val="22"/>
              </w:rPr>
              <w:t>四、公共安全支出</w:t>
            </w:r>
          </w:p>
        </w:tc>
        <w:tc>
          <w:tcPr>
            <w:tcW w:w="705" w:type="dxa"/>
            <w:shd w:val="clear" w:color="auto" w:fill="BFBFBF"/>
          </w:tcPr>
          <w:p>
            <w:pPr>
              <w:pStyle w:val="9"/>
              <w:spacing w:line="276" w:lineRule="exact"/>
              <w:ind w:left="111" w:right="103"/>
              <w:jc w:val="center"/>
              <w:rPr>
                <w:sz w:val="22"/>
              </w:rPr>
            </w:pPr>
            <w:r>
              <w:rPr>
                <w:sz w:val="22"/>
              </w:rPr>
              <w:t>31</w:t>
            </w:r>
          </w:p>
        </w:tc>
        <w:tc>
          <w:tcPr>
            <w:tcW w:w="1455" w:type="dxa"/>
          </w:tcPr>
          <w:p>
            <w:pPr>
              <w:pStyle w:val="9"/>
              <w:spacing w:line="276" w:lineRule="exact"/>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310" w:type="dxa"/>
            <w:shd w:val="clear" w:color="auto" w:fill="BFBFBF"/>
          </w:tcPr>
          <w:p>
            <w:pPr>
              <w:pStyle w:val="9"/>
              <w:spacing w:before="15" w:line="276" w:lineRule="exact"/>
              <w:ind w:left="13"/>
              <w:rPr>
                <w:sz w:val="22"/>
              </w:rPr>
            </w:pPr>
            <w:r>
              <w:rPr>
                <w:sz w:val="22"/>
              </w:rPr>
              <w:t>五、附属单位上缴收入</w:t>
            </w:r>
          </w:p>
        </w:tc>
        <w:tc>
          <w:tcPr>
            <w:tcW w:w="569" w:type="dxa"/>
            <w:shd w:val="clear" w:color="auto" w:fill="BFBFBF"/>
          </w:tcPr>
          <w:p>
            <w:pPr>
              <w:pStyle w:val="9"/>
              <w:spacing w:before="15" w:line="276" w:lineRule="exact"/>
              <w:ind w:left="9"/>
              <w:jc w:val="center"/>
              <w:rPr>
                <w:sz w:val="22"/>
              </w:rPr>
            </w:pPr>
            <w:r>
              <w:rPr>
                <w:w w:val="100"/>
                <w:sz w:val="22"/>
              </w:rPr>
              <w:t>5</w:t>
            </w:r>
          </w:p>
        </w:tc>
        <w:tc>
          <w:tcPr>
            <w:tcW w:w="1947" w:type="dxa"/>
          </w:tcPr>
          <w:p>
            <w:pPr>
              <w:pStyle w:val="9"/>
              <w:spacing w:before="15" w:line="276" w:lineRule="exact"/>
              <w:ind w:right="-15"/>
              <w:jc w:val="right"/>
              <w:rPr>
                <w:sz w:val="22"/>
              </w:rPr>
            </w:pPr>
            <w:r>
              <w:rPr>
                <w:sz w:val="22"/>
              </w:rPr>
              <w:t>0.00</w:t>
            </w:r>
          </w:p>
        </w:tc>
        <w:tc>
          <w:tcPr>
            <w:tcW w:w="2809" w:type="dxa"/>
            <w:shd w:val="clear" w:color="auto" w:fill="BFBFBF"/>
          </w:tcPr>
          <w:p>
            <w:pPr>
              <w:pStyle w:val="9"/>
              <w:spacing w:before="15" w:line="276" w:lineRule="exact"/>
              <w:ind w:left="16"/>
              <w:rPr>
                <w:sz w:val="22"/>
              </w:rPr>
            </w:pPr>
            <w:r>
              <w:rPr>
                <w:sz w:val="22"/>
              </w:rPr>
              <w:t>五、教育支出</w:t>
            </w:r>
          </w:p>
        </w:tc>
        <w:tc>
          <w:tcPr>
            <w:tcW w:w="705" w:type="dxa"/>
            <w:shd w:val="clear" w:color="auto" w:fill="BFBFBF"/>
          </w:tcPr>
          <w:p>
            <w:pPr>
              <w:pStyle w:val="9"/>
              <w:spacing w:before="15" w:line="276" w:lineRule="exact"/>
              <w:ind w:left="111" w:right="103"/>
              <w:jc w:val="center"/>
              <w:rPr>
                <w:sz w:val="22"/>
              </w:rPr>
            </w:pPr>
            <w:r>
              <w:rPr>
                <w:sz w:val="22"/>
              </w:rPr>
              <w:t>32</w:t>
            </w:r>
          </w:p>
        </w:tc>
        <w:tc>
          <w:tcPr>
            <w:tcW w:w="1455" w:type="dxa"/>
          </w:tcPr>
          <w:p>
            <w:pPr>
              <w:pStyle w:val="9"/>
              <w:spacing w:before="15" w:line="276" w:lineRule="exact"/>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310" w:type="dxa"/>
            <w:shd w:val="clear" w:color="auto" w:fill="BFBFBF"/>
          </w:tcPr>
          <w:p>
            <w:pPr>
              <w:pStyle w:val="9"/>
              <w:spacing w:before="15" w:line="277" w:lineRule="exact"/>
              <w:ind w:left="13"/>
              <w:rPr>
                <w:sz w:val="22"/>
              </w:rPr>
            </w:pPr>
            <w:r>
              <w:rPr>
                <w:sz w:val="22"/>
              </w:rPr>
              <w:t>六、其他收入</w:t>
            </w:r>
          </w:p>
        </w:tc>
        <w:tc>
          <w:tcPr>
            <w:tcW w:w="569" w:type="dxa"/>
            <w:shd w:val="clear" w:color="auto" w:fill="BFBFBF"/>
          </w:tcPr>
          <w:p>
            <w:pPr>
              <w:pStyle w:val="9"/>
              <w:spacing w:before="15" w:line="277" w:lineRule="exact"/>
              <w:ind w:left="9"/>
              <w:jc w:val="center"/>
              <w:rPr>
                <w:sz w:val="22"/>
              </w:rPr>
            </w:pPr>
            <w:r>
              <w:rPr>
                <w:w w:val="100"/>
                <w:sz w:val="22"/>
              </w:rPr>
              <w:t>6</w:t>
            </w:r>
          </w:p>
        </w:tc>
        <w:tc>
          <w:tcPr>
            <w:tcW w:w="1947" w:type="dxa"/>
          </w:tcPr>
          <w:p>
            <w:pPr>
              <w:pStyle w:val="9"/>
              <w:spacing w:before="15" w:line="277" w:lineRule="exact"/>
              <w:ind w:right="-15"/>
              <w:jc w:val="right"/>
              <w:rPr>
                <w:sz w:val="22"/>
              </w:rPr>
            </w:pPr>
            <w:r>
              <w:rPr>
                <w:sz w:val="22"/>
              </w:rPr>
              <w:t>718.15</w:t>
            </w:r>
          </w:p>
        </w:tc>
        <w:tc>
          <w:tcPr>
            <w:tcW w:w="2809" w:type="dxa"/>
            <w:shd w:val="clear" w:color="auto" w:fill="BFBFBF"/>
          </w:tcPr>
          <w:p>
            <w:pPr>
              <w:pStyle w:val="9"/>
              <w:spacing w:before="15" w:line="277" w:lineRule="exact"/>
              <w:ind w:left="16"/>
              <w:rPr>
                <w:sz w:val="22"/>
              </w:rPr>
            </w:pPr>
            <w:r>
              <w:rPr>
                <w:sz w:val="22"/>
              </w:rPr>
              <w:t>六、科学技术支出</w:t>
            </w:r>
          </w:p>
        </w:tc>
        <w:tc>
          <w:tcPr>
            <w:tcW w:w="705" w:type="dxa"/>
            <w:shd w:val="clear" w:color="auto" w:fill="BFBFBF"/>
          </w:tcPr>
          <w:p>
            <w:pPr>
              <w:pStyle w:val="9"/>
              <w:spacing w:before="15" w:line="277" w:lineRule="exact"/>
              <w:ind w:left="111" w:right="103"/>
              <w:jc w:val="center"/>
              <w:rPr>
                <w:sz w:val="22"/>
              </w:rPr>
            </w:pPr>
            <w:r>
              <w:rPr>
                <w:sz w:val="22"/>
              </w:rPr>
              <w:t>33</w:t>
            </w:r>
          </w:p>
        </w:tc>
        <w:tc>
          <w:tcPr>
            <w:tcW w:w="1455" w:type="dxa"/>
          </w:tcPr>
          <w:p>
            <w:pPr>
              <w:pStyle w:val="9"/>
              <w:spacing w:before="15" w:line="277" w:lineRule="exact"/>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2310" w:type="dxa"/>
            <w:shd w:val="clear" w:color="auto" w:fill="BFBFBF"/>
          </w:tcPr>
          <w:p>
            <w:pPr>
              <w:pStyle w:val="9"/>
              <w:spacing w:before="0"/>
              <w:rPr>
                <w:rFonts w:ascii="Times New Roman"/>
                <w:sz w:val="22"/>
              </w:rPr>
            </w:pPr>
          </w:p>
        </w:tc>
        <w:tc>
          <w:tcPr>
            <w:tcW w:w="569" w:type="dxa"/>
            <w:shd w:val="clear" w:color="auto" w:fill="BFBFBF"/>
          </w:tcPr>
          <w:p>
            <w:pPr>
              <w:pStyle w:val="9"/>
              <w:spacing w:before="17" w:line="275" w:lineRule="exact"/>
              <w:ind w:left="9"/>
              <w:jc w:val="center"/>
              <w:rPr>
                <w:sz w:val="22"/>
              </w:rPr>
            </w:pPr>
            <w:r>
              <w:rPr>
                <w:w w:val="100"/>
                <w:sz w:val="22"/>
              </w:rPr>
              <w:t>7</w:t>
            </w:r>
          </w:p>
        </w:tc>
        <w:tc>
          <w:tcPr>
            <w:tcW w:w="1947" w:type="dxa"/>
          </w:tcPr>
          <w:p>
            <w:pPr>
              <w:pStyle w:val="9"/>
              <w:spacing w:before="0"/>
              <w:rPr>
                <w:rFonts w:ascii="Times New Roman"/>
                <w:sz w:val="22"/>
              </w:rPr>
            </w:pPr>
          </w:p>
        </w:tc>
        <w:tc>
          <w:tcPr>
            <w:tcW w:w="2809" w:type="dxa"/>
            <w:shd w:val="clear" w:color="auto" w:fill="BFBFBF"/>
          </w:tcPr>
          <w:p>
            <w:pPr>
              <w:pStyle w:val="9"/>
              <w:spacing w:before="17" w:line="275" w:lineRule="exact"/>
              <w:ind w:left="16"/>
              <w:rPr>
                <w:sz w:val="22"/>
              </w:rPr>
            </w:pPr>
            <w:r>
              <w:rPr>
                <w:sz w:val="22"/>
              </w:rPr>
              <w:t>七、文化体育与传媒支出</w:t>
            </w:r>
          </w:p>
        </w:tc>
        <w:tc>
          <w:tcPr>
            <w:tcW w:w="705" w:type="dxa"/>
            <w:shd w:val="clear" w:color="auto" w:fill="BFBFBF"/>
          </w:tcPr>
          <w:p>
            <w:pPr>
              <w:pStyle w:val="9"/>
              <w:spacing w:before="17" w:line="275" w:lineRule="exact"/>
              <w:ind w:left="111" w:right="103"/>
              <w:jc w:val="center"/>
              <w:rPr>
                <w:sz w:val="22"/>
              </w:rPr>
            </w:pPr>
            <w:r>
              <w:rPr>
                <w:sz w:val="22"/>
              </w:rPr>
              <w:t>34</w:t>
            </w:r>
          </w:p>
        </w:tc>
        <w:tc>
          <w:tcPr>
            <w:tcW w:w="1455" w:type="dxa"/>
          </w:tcPr>
          <w:p>
            <w:pPr>
              <w:pStyle w:val="9"/>
              <w:spacing w:before="17" w:line="275" w:lineRule="exact"/>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310" w:type="dxa"/>
            <w:shd w:val="clear" w:color="auto" w:fill="BFBFBF"/>
          </w:tcPr>
          <w:p>
            <w:pPr>
              <w:pStyle w:val="9"/>
              <w:spacing w:before="0"/>
              <w:rPr>
                <w:rFonts w:ascii="Times New Roman"/>
                <w:sz w:val="22"/>
              </w:rPr>
            </w:pPr>
          </w:p>
        </w:tc>
        <w:tc>
          <w:tcPr>
            <w:tcW w:w="569" w:type="dxa"/>
            <w:shd w:val="clear" w:color="auto" w:fill="BFBFBF"/>
          </w:tcPr>
          <w:p>
            <w:pPr>
              <w:pStyle w:val="9"/>
              <w:spacing w:line="275" w:lineRule="exact"/>
              <w:ind w:left="9"/>
              <w:jc w:val="center"/>
              <w:rPr>
                <w:sz w:val="22"/>
              </w:rPr>
            </w:pPr>
            <w:r>
              <w:rPr>
                <w:w w:val="100"/>
                <w:sz w:val="22"/>
              </w:rPr>
              <w:t>8</w:t>
            </w:r>
          </w:p>
        </w:tc>
        <w:tc>
          <w:tcPr>
            <w:tcW w:w="1947" w:type="dxa"/>
          </w:tcPr>
          <w:p>
            <w:pPr>
              <w:pStyle w:val="9"/>
              <w:spacing w:before="0"/>
              <w:rPr>
                <w:rFonts w:ascii="Times New Roman"/>
                <w:sz w:val="22"/>
              </w:rPr>
            </w:pPr>
          </w:p>
        </w:tc>
        <w:tc>
          <w:tcPr>
            <w:tcW w:w="2809" w:type="dxa"/>
            <w:shd w:val="clear" w:color="auto" w:fill="BFBFBF"/>
          </w:tcPr>
          <w:p>
            <w:pPr>
              <w:pStyle w:val="9"/>
              <w:spacing w:line="275" w:lineRule="exact"/>
              <w:ind w:left="16"/>
              <w:rPr>
                <w:sz w:val="22"/>
              </w:rPr>
            </w:pPr>
            <w:r>
              <w:rPr>
                <w:sz w:val="22"/>
              </w:rPr>
              <w:t>八、社会保障和就业支出</w:t>
            </w:r>
          </w:p>
        </w:tc>
        <w:tc>
          <w:tcPr>
            <w:tcW w:w="705" w:type="dxa"/>
            <w:shd w:val="clear" w:color="auto" w:fill="BFBFBF"/>
          </w:tcPr>
          <w:p>
            <w:pPr>
              <w:pStyle w:val="9"/>
              <w:spacing w:line="275" w:lineRule="exact"/>
              <w:ind w:left="111" w:right="103"/>
              <w:jc w:val="center"/>
              <w:rPr>
                <w:sz w:val="22"/>
              </w:rPr>
            </w:pPr>
            <w:r>
              <w:rPr>
                <w:sz w:val="22"/>
              </w:rPr>
              <w:t>35</w:t>
            </w:r>
          </w:p>
        </w:tc>
        <w:tc>
          <w:tcPr>
            <w:tcW w:w="1455" w:type="dxa"/>
          </w:tcPr>
          <w:p>
            <w:pPr>
              <w:pStyle w:val="9"/>
              <w:spacing w:line="275" w:lineRule="exact"/>
              <w:jc w:val="right"/>
              <w:rPr>
                <w:sz w:val="22"/>
              </w:rPr>
            </w:pPr>
            <w:r>
              <w:rPr>
                <w:sz w:val="22"/>
              </w:rPr>
              <w:t>43.65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310" w:type="dxa"/>
            <w:shd w:val="clear" w:color="auto" w:fill="BFBFBF"/>
          </w:tcPr>
          <w:p>
            <w:pPr>
              <w:pStyle w:val="9"/>
              <w:spacing w:before="0"/>
              <w:rPr>
                <w:rFonts w:ascii="Times New Roman"/>
                <w:sz w:val="22"/>
              </w:rPr>
            </w:pPr>
          </w:p>
        </w:tc>
        <w:tc>
          <w:tcPr>
            <w:tcW w:w="569" w:type="dxa"/>
            <w:shd w:val="clear" w:color="auto" w:fill="BFBFBF"/>
          </w:tcPr>
          <w:p>
            <w:pPr>
              <w:pStyle w:val="9"/>
              <w:spacing w:line="276" w:lineRule="exact"/>
              <w:ind w:left="9"/>
              <w:jc w:val="center"/>
              <w:rPr>
                <w:sz w:val="22"/>
              </w:rPr>
            </w:pPr>
            <w:r>
              <w:rPr>
                <w:w w:val="100"/>
                <w:sz w:val="22"/>
              </w:rPr>
              <w:t>9</w:t>
            </w:r>
          </w:p>
        </w:tc>
        <w:tc>
          <w:tcPr>
            <w:tcW w:w="1947" w:type="dxa"/>
          </w:tcPr>
          <w:p>
            <w:pPr>
              <w:pStyle w:val="9"/>
              <w:spacing w:before="0"/>
              <w:rPr>
                <w:rFonts w:ascii="Times New Roman"/>
                <w:sz w:val="22"/>
              </w:rPr>
            </w:pPr>
          </w:p>
        </w:tc>
        <w:tc>
          <w:tcPr>
            <w:tcW w:w="2809" w:type="dxa"/>
            <w:shd w:val="clear" w:color="auto" w:fill="BFBFBF"/>
          </w:tcPr>
          <w:p>
            <w:pPr>
              <w:pStyle w:val="9"/>
              <w:spacing w:line="276" w:lineRule="exact"/>
              <w:ind w:left="16"/>
              <w:rPr>
                <w:sz w:val="22"/>
              </w:rPr>
            </w:pPr>
            <w:r>
              <w:rPr>
                <w:spacing w:val="-11"/>
                <w:sz w:val="22"/>
              </w:rPr>
              <w:t>九、医疗卫生与计划生育支出</w:t>
            </w:r>
          </w:p>
        </w:tc>
        <w:tc>
          <w:tcPr>
            <w:tcW w:w="705" w:type="dxa"/>
            <w:shd w:val="clear" w:color="auto" w:fill="BFBFBF"/>
          </w:tcPr>
          <w:p>
            <w:pPr>
              <w:pStyle w:val="9"/>
              <w:spacing w:line="276" w:lineRule="exact"/>
              <w:ind w:left="111" w:right="103"/>
              <w:jc w:val="center"/>
              <w:rPr>
                <w:sz w:val="22"/>
              </w:rPr>
            </w:pPr>
            <w:r>
              <w:rPr>
                <w:sz w:val="22"/>
              </w:rPr>
              <w:t>36</w:t>
            </w:r>
          </w:p>
        </w:tc>
        <w:tc>
          <w:tcPr>
            <w:tcW w:w="1455" w:type="dxa"/>
          </w:tcPr>
          <w:p>
            <w:pPr>
              <w:pStyle w:val="9"/>
              <w:spacing w:line="276" w:lineRule="exact"/>
              <w:jc w:val="right"/>
              <w:rPr>
                <w:sz w:val="22"/>
              </w:rPr>
            </w:pPr>
            <w:r>
              <w:rPr>
                <w:sz w:val="22"/>
              </w:rPr>
              <w:t>12.80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310" w:type="dxa"/>
            <w:shd w:val="clear" w:color="auto" w:fill="BFBFBF"/>
          </w:tcPr>
          <w:p>
            <w:pPr>
              <w:pStyle w:val="9"/>
              <w:spacing w:before="0"/>
              <w:rPr>
                <w:rFonts w:ascii="Times New Roman"/>
                <w:sz w:val="22"/>
              </w:rPr>
            </w:pPr>
          </w:p>
        </w:tc>
        <w:tc>
          <w:tcPr>
            <w:tcW w:w="569" w:type="dxa"/>
            <w:shd w:val="clear" w:color="auto" w:fill="BFBFBF"/>
          </w:tcPr>
          <w:p>
            <w:pPr>
              <w:pStyle w:val="9"/>
              <w:spacing w:line="276" w:lineRule="exact"/>
              <w:ind w:left="44" w:right="35"/>
              <w:jc w:val="center"/>
              <w:rPr>
                <w:sz w:val="22"/>
              </w:rPr>
            </w:pPr>
            <w:r>
              <w:rPr>
                <w:sz w:val="22"/>
              </w:rPr>
              <w:t>10</w:t>
            </w:r>
          </w:p>
        </w:tc>
        <w:tc>
          <w:tcPr>
            <w:tcW w:w="1947" w:type="dxa"/>
          </w:tcPr>
          <w:p>
            <w:pPr>
              <w:pStyle w:val="9"/>
              <w:spacing w:before="0"/>
              <w:rPr>
                <w:rFonts w:ascii="Times New Roman"/>
                <w:sz w:val="22"/>
              </w:rPr>
            </w:pPr>
          </w:p>
        </w:tc>
        <w:tc>
          <w:tcPr>
            <w:tcW w:w="2809" w:type="dxa"/>
            <w:shd w:val="clear" w:color="auto" w:fill="BFBFBF"/>
          </w:tcPr>
          <w:p>
            <w:pPr>
              <w:pStyle w:val="9"/>
              <w:spacing w:line="276" w:lineRule="exact"/>
              <w:ind w:left="16"/>
              <w:rPr>
                <w:sz w:val="22"/>
              </w:rPr>
            </w:pPr>
            <w:r>
              <w:rPr>
                <w:sz w:val="22"/>
              </w:rPr>
              <w:t>十、节能环保支出</w:t>
            </w:r>
          </w:p>
        </w:tc>
        <w:tc>
          <w:tcPr>
            <w:tcW w:w="705" w:type="dxa"/>
            <w:shd w:val="clear" w:color="auto" w:fill="BFBFBF"/>
          </w:tcPr>
          <w:p>
            <w:pPr>
              <w:pStyle w:val="9"/>
              <w:spacing w:line="276" w:lineRule="exact"/>
              <w:ind w:left="111" w:right="103"/>
              <w:jc w:val="center"/>
              <w:rPr>
                <w:sz w:val="22"/>
              </w:rPr>
            </w:pPr>
            <w:r>
              <w:rPr>
                <w:sz w:val="22"/>
              </w:rPr>
              <w:t>37</w:t>
            </w:r>
          </w:p>
        </w:tc>
        <w:tc>
          <w:tcPr>
            <w:tcW w:w="1455" w:type="dxa"/>
          </w:tcPr>
          <w:p>
            <w:pPr>
              <w:pStyle w:val="9"/>
              <w:spacing w:line="276" w:lineRule="exact"/>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310" w:type="dxa"/>
            <w:shd w:val="clear" w:color="auto" w:fill="BFBFBF"/>
          </w:tcPr>
          <w:p>
            <w:pPr>
              <w:pStyle w:val="9"/>
              <w:spacing w:before="0"/>
              <w:rPr>
                <w:rFonts w:ascii="Times New Roman"/>
                <w:sz w:val="22"/>
              </w:rPr>
            </w:pPr>
          </w:p>
        </w:tc>
        <w:tc>
          <w:tcPr>
            <w:tcW w:w="569" w:type="dxa"/>
            <w:shd w:val="clear" w:color="auto" w:fill="BFBFBF"/>
          </w:tcPr>
          <w:p>
            <w:pPr>
              <w:pStyle w:val="9"/>
              <w:spacing w:before="15" w:line="276" w:lineRule="exact"/>
              <w:ind w:left="44" w:right="35"/>
              <w:jc w:val="center"/>
              <w:rPr>
                <w:sz w:val="22"/>
              </w:rPr>
            </w:pPr>
            <w:r>
              <w:rPr>
                <w:sz w:val="22"/>
              </w:rPr>
              <w:t>11</w:t>
            </w:r>
          </w:p>
        </w:tc>
        <w:tc>
          <w:tcPr>
            <w:tcW w:w="1947" w:type="dxa"/>
          </w:tcPr>
          <w:p>
            <w:pPr>
              <w:pStyle w:val="9"/>
              <w:spacing w:before="0"/>
              <w:rPr>
                <w:rFonts w:ascii="Times New Roman"/>
                <w:sz w:val="22"/>
              </w:rPr>
            </w:pPr>
          </w:p>
        </w:tc>
        <w:tc>
          <w:tcPr>
            <w:tcW w:w="2809" w:type="dxa"/>
            <w:shd w:val="clear" w:color="auto" w:fill="BFBFBF"/>
          </w:tcPr>
          <w:p>
            <w:pPr>
              <w:pStyle w:val="9"/>
              <w:spacing w:before="15" w:line="276" w:lineRule="exact"/>
              <w:ind w:left="16"/>
              <w:rPr>
                <w:sz w:val="22"/>
              </w:rPr>
            </w:pPr>
            <w:r>
              <w:rPr>
                <w:sz w:val="22"/>
              </w:rPr>
              <w:t>十一、城乡社区支出</w:t>
            </w:r>
          </w:p>
        </w:tc>
        <w:tc>
          <w:tcPr>
            <w:tcW w:w="705" w:type="dxa"/>
            <w:shd w:val="clear" w:color="auto" w:fill="BFBFBF"/>
          </w:tcPr>
          <w:p>
            <w:pPr>
              <w:pStyle w:val="9"/>
              <w:spacing w:before="15" w:line="276" w:lineRule="exact"/>
              <w:ind w:left="111" w:right="103"/>
              <w:jc w:val="center"/>
              <w:rPr>
                <w:sz w:val="22"/>
              </w:rPr>
            </w:pPr>
            <w:r>
              <w:rPr>
                <w:sz w:val="22"/>
              </w:rPr>
              <w:t>38</w:t>
            </w:r>
          </w:p>
        </w:tc>
        <w:tc>
          <w:tcPr>
            <w:tcW w:w="1455" w:type="dxa"/>
          </w:tcPr>
          <w:p>
            <w:pPr>
              <w:pStyle w:val="9"/>
              <w:spacing w:before="15" w:line="276" w:lineRule="exact"/>
              <w:ind w:right="3"/>
              <w:jc w:val="right"/>
              <w:rPr>
                <w:sz w:val="22"/>
              </w:rPr>
            </w:pPr>
            <w:r>
              <w:rPr>
                <w:sz w:val="22"/>
              </w:rPr>
              <w:t>8,005.40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310" w:type="dxa"/>
            <w:shd w:val="clear" w:color="auto" w:fill="BFBFBF"/>
          </w:tcPr>
          <w:p>
            <w:pPr>
              <w:pStyle w:val="9"/>
              <w:spacing w:before="0"/>
              <w:rPr>
                <w:rFonts w:ascii="Times New Roman"/>
                <w:sz w:val="22"/>
              </w:rPr>
            </w:pPr>
          </w:p>
        </w:tc>
        <w:tc>
          <w:tcPr>
            <w:tcW w:w="569" w:type="dxa"/>
            <w:shd w:val="clear" w:color="auto" w:fill="BFBFBF"/>
          </w:tcPr>
          <w:p>
            <w:pPr>
              <w:pStyle w:val="9"/>
              <w:spacing w:before="15" w:line="277" w:lineRule="exact"/>
              <w:ind w:left="44" w:right="35"/>
              <w:jc w:val="center"/>
              <w:rPr>
                <w:sz w:val="22"/>
              </w:rPr>
            </w:pPr>
            <w:r>
              <w:rPr>
                <w:sz w:val="22"/>
              </w:rPr>
              <w:t>12</w:t>
            </w:r>
          </w:p>
        </w:tc>
        <w:tc>
          <w:tcPr>
            <w:tcW w:w="1947" w:type="dxa"/>
          </w:tcPr>
          <w:p>
            <w:pPr>
              <w:pStyle w:val="9"/>
              <w:spacing w:before="0"/>
              <w:rPr>
                <w:rFonts w:ascii="Times New Roman"/>
                <w:sz w:val="22"/>
              </w:rPr>
            </w:pPr>
          </w:p>
        </w:tc>
        <w:tc>
          <w:tcPr>
            <w:tcW w:w="2809" w:type="dxa"/>
            <w:shd w:val="clear" w:color="auto" w:fill="BFBFBF"/>
          </w:tcPr>
          <w:p>
            <w:pPr>
              <w:pStyle w:val="9"/>
              <w:spacing w:before="15" w:line="277" w:lineRule="exact"/>
              <w:ind w:left="16"/>
              <w:rPr>
                <w:sz w:val="22"/>
              </w:rPr>
            </w:pPr>
            <w:r>
              <w:rPr>
                <w:sz w:val="22"/>
              </w:rPr>
              <w:t>十二、农林水支出</w:t>
            </w:r>
          </w:p>
        </w:tc>
        <w:tc>
          <w:tcPr>
            <w:tcW w:w="705" w:type="dxa"/>
            <w:shd w:val="clear" w:color="auto" w:fill="BFBFBF"/>
          </w:tcPr>
          <w:p>
            <w:pPr>
              <w:pStyle w:val="9"/>
              <w:spacing w:before="15" w:line="277" w:lineRule="exact"/>
              <w:ind w:left="111" w:right="103"/>
              <w:jc w:val="center"/>
              <w:rPr>
                <w:sz w:val="22"/>
              </w:rPr>
            </w:pPr>
            <w:r>
              <w:rPr>
                <w:sz w:val="22"/>
              </w:rPr>
              <w:t>39</w:t>
            </w:r>
          </w:p>
        </w:tc>
        <w:tc>
          <w:tcPr>
            <w:tcW w:w="1455" w:type="dxa"/>
          </w:tcPr>
          <w:p>
            <w:pPr>
              <w:pStyle w:val="9"/>
              <w:spacing w:before="15" w:line="277" w:lineRule="exact"/>
              <w:jc w:val="right"/>
              <w:rPr>
                <w:sz w:val="22"/>
              </w:rPr>
            </w:pPr>
            <w:r>
              <w:rPr>
                <w:sz w:val="22"/>
              </w:rPr>
              <w:t>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310" w:type="dxa"/>
            <w:shd w:val="clear" w:color="auto" w:fill="BFBFBF"/>
          </w:tcPr>
          <w:p>
            <w:pPr>
              <w:pStyle w:val="9"/>
              <w:spacing w:before="0"/>
              <w:rPr>
                <w:rFonts w:ascii="Times New Roman"/>
                <w:sz w:val="22"/>
              </w:rPr>
            </w:pPr>
          </w:p>
        </w:tc>
        <w:tc>
          <w:tcPr>
            <w:tcW w:w="569" w:type="dxa"/>
            <w:shd w:val="clear" w:color="auto" w:fill="BFBFBF"/>
          </w:tcPr>
          <w:p>
            <w:pPr>
              <w:pStyle w:val="9"/>
              <w:spacing w:before="17" w:line="275" w:lineRule="exact"/>
              <w:ind w:left="44" w:right="35"/>
              <w:jc w:val="center"/>
              <w:rPr>
                <w:sz w:val="22"/>
              </w:rPr>
            </w:pPr>
            <w:r>
              <w:rPr>
                <w:sz w:val="22"/>
              </w:rPr>
              <w:t>13</w:t>
            </w:r>
          </w:p>
        </w:tc>
        <w:tc>
          <w:tcPr>
            <w:tcW w:w="1947" w:type="dxa"/>
          </w:tcPr>
          <w:p>
            <w:pPr>
              <w:pStyle w:val="9"/>
              <w:spacing w:before="0"/>
              <w:rPr>
                <w:rFonts w:ascii="Times New Roman"/>
                <w:sz w:val="22"/>
              </w:rPr>
            </w:pPr>
          </w:p>
        </w:tc>
        <w:tc>
          <w:tcPr>
            <w:tcW w:w="2809" w:type="dxa"/>
            <w:shd w:val="clear" w:color="auto" w:fill="BFBFBF"/>
          </w:tcPr>
          <w:p>
            <w:pPr>
              <w:pStyle w:val="9"/>
              <w:spacing w:before="17" w:line="275" w:lineRule="exact"/>
              <w:ind w:left="16"/>
              <w:rPr>
                <w:sz w:val="22"/>
              </w:rPr>
            </w:pPr>
            <w:r>
              <w:rPr>
                <w:sz w:val="22"/>
              </w:rPr>
              <w:t>十三、交通运输支出</w:t>
            </w:r>
          </w:p>
        </w:tc>
        <w:tc>
          <w:tcPr>
            <w:tcW w:w="705" w:type="dxa"/>
            <w:shd w:val="clear" w:color="auto" w:fill="BFBFBF"/>
          </w:tcPr>
          <w:p>
            <w:pPr>
              <w:pStyle w:val="9"/>
              <w:spacing w:before="17" w:line="275" w:lineRule="exact"/>
              <w:ind w:left="111" w:right="103"/>
              <w:jc w:val="center"/>
              <w:rPr>
                <w:sz w:val="22"/>
              </w:rPr>
            </w:pPr>
            <w:r>
              <w:rPr>
                <w:sz w:val="22"/>
              </w:rPr>
              <w:t>40</w:t>
            </w:r>
          </w:p>
        </w:tc>
        <w:tc>
          <w:tcPr>
            <w:tcW w:w="1455" w:type="dxa"/>
          </w:tcPr>
          <w:p>
            <w:pPr>
              <w:pStyle w:val="9"/>
              <w:spacing w:before="17" w:line="275" w:lineRule="exact"/>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310" w:type="dxa"/>
            <w:shd w:val="clear" w:color="auto" w:fill="BFBFBF"/>
          </w:tcPr>
          <w:p>
            <w:pPr>
              <w:pStyle w:val="9"/>
              <w:spacing w:before="0"/>
              <w:rPr>
                <w:rFonts w:ascii="Times New Roman"/>
                <w:sz w:val="22"/>
              </w:rPr>
            </w:pPr>
          </w:p>
        </w:tc>
        <w:tc>
          <w:tcPr>
            <w:tcW w:w="569" w:type="dxa"/>
            <w:shd w:val="clear" w:color="auto" w:fill="BFBFBF"/>
          </w:tcPr>
          <w:p>
            <w:pPr>
              <w:pStyle w:val="9"/>
              <w:spacing w:before="17" w:line="275" w:lineRule="exact"/>
              <w:ind w:left="44" w:right="35"/>
              <w:jc w:val="center"/>
              <w:rPr>
                <w:sz w:val="22"/>
              </w:rPr>
            </w:pPr>
            <w:r>
              <w:rPr>
                <w:sz w:val="22"/>
              </w:rPr>
              <w:t>14</w:t>
            </w:r>
          </w:p>
        </w:tc>
        <w:tc>
          <w:tcPr>
            <w:tcW w:w="1947" w:type="dxa"/>
          </w:tcPr>
          <w:p>
            <w:pPr>
              <w:pStyle w:val="9"/>
              <w:spacing w:before="0"/>
              <w:rPr>
                <w:rFonts w:ascii="Times New Roman"/>
                <w:sz w:val="22"/>
              </w:rPr>
            </w:pPr>
          </w:p>
        </w:tc>
        <w:tc>
          <w:tcPr>
            <w:tcW w:w="2809" w:type="dxa"/>
            <w:shd w:val="clear" w:color="auto" w:fill="BFBFBF"/>
          </w:tcPr>
          <w:p>
            <w:pPr>
              <w:pStyle w:val="9"/>
              <w:spacing w:before="17" w:line="275" w:lineRule="exact"/>
              <w:ind w:left="16"/>
              <w:rPr>
                <w:sz w:val="22"/>
              </w:rPr>
            </w:pPr>
            <w:r>
              <w:rPr>
                <w:sz w:val="22"/>
              </w:rPr>
              <w:t>十四、资源勘探信息等支出</w:t>
            </w:r>
          </w:p>
        </w:tc>
        <w:tc>
          <w:tcPr>
            <w:tcW w:w="705" w:type="dxa"/>
            <w:shd w:val="clear" w:color="auto" w:fill="BFBFBF"/>
          </w:tcPr>
          <w:p>
            <w:pPr>
              <w:pStyle w:val="9"/>
              <w:spacing w:before="17" w:line="275" w:lineRule="exact"/>
              <w:ind w:left="111" w:right="103"/>
              <w:jc w:val="center"/>
              <w:rPr>
                <w:sz w:val="22"/>
              </w:rPr>
            </w:pPr>
            <w:r>
              <w:rPr>
                <w:sz w:val="22"/>
              </w:rPr>
              <w:t>41</w:t>
            </w:r>
          </w:p>
        </w:tc>
        <w:tc>
          <w:tcPr>
            <w:tcW w:w="1455" w:type="dxa"/>
          </w:tcPr>
          <w:p>
            <w:pPr>
              <w:pStyle w:val="9"/>
              <w:spacing w:before="17" w:line="275" w:lineRule="exact"/>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310" w:type="dxa"/>
            <w:shd w:val="clear" w:color="auto" w:fill="BFBFBF"/>
          </w:tcPr>
          <w:p>
            <w:pPr>
              <w:pStyle w:val="9"/>
              <w:spacing w:before="0"/>
              <w:rPr>
                <w:rFonts w:ascii="Times New Roman"/>
                <w:sz w:val="22"/>
              </w:rPr>
            </w:pPr>
          </w:p>
        </w:tc>
        <w:tc>
          <w:tcPr>
            <w:tcW w:w="569" w:type="dxa"/>
            <w:shd w:val="clear" w:color="auto" w:fill="BFBFBF"/>
          </w:tcPr>
          <w:p>
            <w:pPr>
              <w:pStyle w:val="9"/>
              <w:spacing w:line="276" w:lineRule="exact"/>
              <w:ind w:left="44" w:right="35"/>
              <w:jc w:val="center"/>
              <w:rPr>
                <w:sz w:val="22"/>
              </w:rPr>
            </w:pPr>
            <w:r>
              <w:rPr>
                <w:sz w:val="22"/>
              </w:rPr>
              <w:t>15</w:t>
            </w:r>
          </w:p>
        </w:tc>
        <w:tc>
          <w:tcPr>
            <w:tcW w:w="1947" w:type="dxa"/>
          </w:tcPr>
          <w:p>
            <w:pPr>
              <w:pStyle w:val="9"/>
              <w:spacing w:before="0"/>
              <w:rPr>
                <w:rFonts w:ascii="Times New Roman"/>
                <w:sz w:val="22"/>
              </w:rPr>
            </w:pPr>
          </w:p>
        </w:tc>
        <w:tc>
          <w:tcPr>
            <w:tcW w:w="2809" w:type="dxa"/>
            <w:shd w:val="clear" w:color="auto" w:fill="BFBFBF"/>
          </w:tcPr>
          <w:p>
            <w:pPr>
              <w:pStyle w:val="9"/>
              <w:spacing w:line="276" w:lineRule="exact"/>
              <w:ind w:left="16"/>
              <w:rPr>
                <w:sz w:val="22"/>
              </w:rPr>
            </w:pPr>
            <w:r>
              <w:rPr>
                <w:sz w:val="22"/>
              </w:rPr>
              <w:t>十五、商业服务业等支出</w:t>
            </w:r>
          </w:p>
        </w:tc>
        <w:tc>
          <w:tcPr>
            <w:tcW w:w="705" w:type="dxa"/>
            <w:shd w:val="clear" w:color="auto" w:fill="BFBFBF"/>
          </w:tcPr>
          <w:p>
            <w:pPr>
              <w:pStyle w:val="9"/>
              <w:spacing w:line="276" w:lineRule="exact"/>
              <w:ind w:left="111" w:right="103"/>
              <w:jc w:val="center"/>
              <w:rPr>
                <w:sz w:val="22"/>
              </w:rPr>
            </w:pPr>
            <w:r>
              <w:rPr>
                <w:sz w:val="22"/>
              </w:rPr>
              <w:t>42</w:t>
            </w:r>
          </w:p>
        </w:tc>
        <w:tc>
          <w:tcPr>
            <w:tcW w:w="1455" w:type="dxa"/>
          </w:tcPr>
          <w:p>
            <w:pPr>
              <w:pStyle w:val="9"/>
              <w:spacing w:line="276" w:lineRule="exact"/>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310" w:type="dxa"/>
            <w:shd w:val="clear" w:color="auto" w:fill="BFBFBF"/>
          </w:tcPr>
          <w:p>
            <w:pPr>
              <w:pStyle w:val="9"/>
              <w:spacing w:before="0"/>
              <w:rPr>
                <w:rFonts w:ascii="Times New Roman"/>
                <w:sz w:val="22"/>
              </w:rPr>
            </w:pPr>
          </w:p>
        </w:tc>
        <w:tc>
          <w:tcPr>
            <w:tcW w:w="569" w:type="dxa"/>
            <w:shd w:val="clear" w:color="auto" w:fill="BFBFBF"/>
          </w:tcPr>
          <w:p>
            <w:pPr>
              <w:pStyle w:val="9"/>
              <w:spacing w:line="276" w:lineRule="exact"/>
              <w:ind w:left="44" w:right="35"/>
              <w:jc w:val="center"/>
              <w:rPr>
                <w:sz w:val="22"/>
              </w:rPr>
            </w:pPr>
            <w:r>
              <w:rPr>
                <w:sz w:val="22"/>
              </w:rPr>
              <w:t>16</w:t>
            </w:r>
          </w:p>
        </w:tc>
        <w:tc>
          <w:tcPr>
            <w:tcW w:w="1947" w:type="dxa"/>
          </w:tcPr>
          <w:p>
            <w:pPr>
              <w:pStyle w:val="9"/>
              <w:spacing w:before="0"/>
              <w:rPr>
                <w:rFonts w:ascii="Times New Roman"/>
                <w:sz w:val="22"/>
              </w:rPr>
            </w:pPr>
          </w:p>
        </w:tc>
        <w:tc>
          <w:tcPr>
            <w:tcW w:w="2809" w:type="dxa"/>
            <w:shd w:val="clear" w:color="auto" w:fill="BFBFBF"/>
          </w:tcPr>
          <w:p>
            <w:pPr>
              <w:pStyle w:val="9"/>
              <w:spacing w:line="276" w:lineRule="exact"/>
              <w:ind w:left="16"/>
              <w:rPr>
                <w:sz w:val="22"/>
              </w:rPr>
            </w:pPr>
            <w:r>
              <w:rPr>
                <w:sz w:val="22"/>
              </w:rPr>
              <w:t>十六、金融支出</w:t>
            </w:r>
          </w:p>
        </w:tc>
        <w:tc>
          <w:tcPr>
            <w:tcW w:w="705" w:type="dxa"/>
            <w:shd w:val="clear" w:color="auto" w:fill="BFBFBF"/>
          </w:tcPr>
          <w:p>
            <w:pPr>
              <w:pStyle w:val="9"/>
              <w:spacing w:line="276" w:lineRule="exact"/>
              <w:ind w:left="111" w:right="103"/>
              <w:jc w:val="center"/>
              <w:rPr>
                <w:sz w:val="22"/>
              </w:rPr>
            </w:pPr>
            <w:r>
              <w:rPr>
                <w:sz w:val="22"/>
              </w:rPr>
              <w:t>43</w:t>
            </w:r>
          </w:p>
        </w:tc>
        <w:tc>
          <w:tcPr>
            <w:tcW w:w="1455" w:type="dxa"/>
          </w:tcPr>
          <w:p>
            <w:pPr>
              <w:pStyle w:val="9"/>
              <w:spacing w:line="276" w:lineRule="exact"/>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310" w:type="dxa"/>
            <w:shd w:val="clear" w:color="auto" w:fill="BFBFBF"/>
          </w:tcPr>
          <w:p>
            <w:pPr>
              <w:pStyle w:val="9"/>
              <w:spacing w:before="0"/>
              <w:rPr>
                <w:rFonts w:ascii="Times New Roman"/>
                <w:sz w:val="22"/>
              </w:rPr>
            </w:pPr>
          </w:p>
        </w:tc>
        <w:tc>
          <w:tcPr>
            <w:tcW w:w="569" w:type="dxa"/>
            <w:shd w:val="clear" w:color="auto" w:fill="BFBFBF"/>
          </w:tcPr>
          <w:p>
            <w:pPr>
              <w:pStyle w:val="9"/>
              <w:spacing w:before="15" w:line="276" w:lineRule="exact"/>
              <w:ind w:left="44" w:right="35"/>
              <w:jc w:val="center"/>
              <w:rPr>
                <w:sz w:val="22"/>
              </w:rPr>
            </w:pPr>
            <w:r>
              <w:rPr>
                <w:sz w:val="22"/>
              </w:rPr>
              <w:t>17</w:t>
            </w:r>
          </w:p>
        </w:tc>
        <w:tc>
          <w:tcPr>
            <w:tcW w:w="1947" w:type="dxa"/>
          </w:tcPr>
          <w:p>
            <w:pPr>
              <w:pStyle w:val="9"/>
              <w:spacing w:before="0"/>
              <w:rPr>
                <w:rFonts w:ascii="Times New Roman"/>
                <w:sz w:val="22"/>
              </w:rPr>
            </w:pPr>
          </w:p>
        </w:tc>
        <w:tc>
          <w:tcPr>
            <w:tcW w:w="2809" w:type="dxa"/>
            <w:shd w:val="clear" w:color="auto" w:fill="BFBFBF"/>
          </w:tcPr>
          <w:p>
            <w:pPr>
              <w:pStyle w:val="9"/>
              <w:spacing w:before="15" w:line="276" w:lineRule="exact"/>
              <w:ind w:left="16"/>
              <w:rPr>
                <w:sz w:val="22"/>
              </w:rPr>
            </w:pPr>
            <w:r>
              <w:rPr>
                <w:sz w:val="22"/>
              </w:rPr>
              <w:t>十七、援助其他地区支出</w:t>
            </w:r>
          </w:p>
        </w:tc>
        <w:tc>
          <w:tcPr>
            <w:tcW w:w="705" w:type="dxa"/>
            <w:shd w:val="clear" w:color="auto" w:fill="BFBFBF"/>
          </w:tcPr>
          <w:p>
            <w:pPr>
              <w:pStyle w:val="9"/>
              <w:spacing w:before="15" w:line="276" w:lineRule="exact"/>
              <w:ind w:left="111" w:right="103"/>
              <w:jc w:val="center"/>
              <w:rPr>
                <w:sz w:val="22"/>
              </w:rPr>
            </w:pPr>
            <w:r>
              <w:rPr>
                <w:sz w:val="22"/>
              </w:rPr>
              <w:t>44</w:t>
            </w:r>
          </w:p>
        </w:tc>
        <w:tc>
          <w:tcPr>
            <w:tcW w:w="1455" w:type="dxa"/>
          </w:tcPr>
          <w:p>
            <w:pPr>
              <w:pStyle w:val="9"/>
              <w:spacing w:before="15" w:line="276" w:lineRule="exact"/>
              <w:jc w:val="right"/>
              <w:rPr>
                <w:sz w:val="22"/>
              </w:rPr>
            </w:pPr>
            <w:r>
              <w:rPr>
                <w:sz w:val="22"/>
              </w:rPr>
              <w:t>0.00</w:t>
            </w:r>
          </w:p>
        </w:tc>
      </w:tr>
    </w:tbl>
    <w:p>
      <w:pPr>
        <w:spacing w:after="0" w:line="276" w:lineRule="exact"/>
        <w:jc w:val="right"/>
        <w:rPr>
          <w:sz w:val="22"/>
        </w:rPr>
        <w:sectPr>
          <w:footerReference r:id="rId7" w:type="default"/>
          <w:pgSz w:w="16840" w:h="11910" w:orient="landscape"/>
          <w:pgMar w:top="1100" w:right="2060" w:bottom="900" w:left="2060" w:header="0" w:footer="704" w:gutter="0"/>
          <w:pgNumType w:start="6"/>
          <w:cols w:space="720" w:num="1"/>
        </w:sectPr>
      </w:pPr>
    </w:p>
    <w:p>
      <w:pPr>
        <w:pStyle w:val="4"/>
        <w:rPr>
          <w:sz w:val="20"/>
        </w:rPr>
      </w:pPr>
    </w:p>
    <w:p>
      <w:pPr>
        <w:pStyle w:val="4"/>
        <w:rPr>
          <w:sz w:val="20"/>
        </w:rPr>
      </w:pPr>
    </w:p>
    <w:p>
      <w:pPr>
        <w:pStyle w:val="4"/>
        <w:rPr>
          <w:sz w:val="14"/>
        </w:rPr>
      </w:pPr>
    </w:p>
    <w:tbl>
      <w:tblPr>
        <w:tblStyle w:val="5"/>
        <w:tblW w:w="0" w:type="auto"/>
        <w:tblInd w:w="14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10"/>
        <w:gridCol w:w="569"/>
        <w:gridCol w:w="1950"/>
        <w:gridCol w:w="2806"/>
        <w:gridCol w:w="705"/>
        <w:gridCol w:w="14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2310" w:type="dxa"/>
            <w:tcBorders>
              <w:top w:val="nil"/>
            </w:tcBorders>
            <w:shd w:val="clear" w:color="auto" w:fill="BFBFBF"/>
          </w:tcPr>
          <w:p>
            <w:pPr>
              <w:pStyle w:val="9"/>
              <w:spacing w:before="0"/>
              <w:rPr>
                <w:rFonts w:ascii="Times New Roman"/>
                <w:sz w:val="22"/>
              </w:rPr>
            </w:pPr>
          </w:p>
        </w:tc>
        <w:tc>
          <w:tcPr>
            <w:tcW w:w="569" w:type="dxa"/>
            <w:tcBorders>
              <w:top w:val="nil"/>
            </w:tcBorders>
            <w:shd w:val="clear" w:color="auto" w:fill="BFBFBF"/>
          </w:tcPr>
          <w:p>
            <w:pPr>
              <w:pStyle w:val="9"/>
              <w:spacing w:before="27" w:line="276" w:lineRule="exact"/>
              <w:ind w:left="44" w:right="35"/>
              <w:jc w:val="center"/>
              <w:rPr>
                <w:sz w:val="22"/>
              </w:rPr>
            </w:pPr>
            <w:r>
              <w:rPr>
                <w:sz w:val="22"/>
              </w:rPr>
              <w:t>18</w:t>
            </w:r>
          </w:p>
        </w:tc>
        <w:tc>
          <w:tcPr>
            <w:tcW w:w="1950" w:type="dxa"/>
            <w:tcBorders>
              <w:top w:val="nil"/>
            </w:tcBorders>
          </w:tcPr>
          <w:p>
            <w:pPr>
              <w:pStyle w:val="9"/>
              <w:spacing w:before="0"/>
              <w:rPr>
                <w:rFonts w:ascii="Times New Roman"/>
                <w:sz w:val="22"/>
              </w:rPr>
            </w:pPr>
          </w:p>
        </w:tc>
        <w:tc>
          <w:tcPr>
            <w:tcW w:w="2806" w:type="dxa"/>
            <w:tcBorders>
              <w:top w:val="nil"/>
            </w:tcBorders>
            <w:shd w:val="clear" w:color="auto" w:fill="BFBFBF"/>
          </w:tcPr>
          <w:p>
            <w:pPr>
              <w:pStyle w:val="9"/>
              <w:spacing w:before="27" w:line="276" w:lineRule="exact"/>
              <w:ind w:left="13"/>
              <w:rPr>
                <w:sz w:val="22"/>
              </w:rPr>
            </w:pPr>
            <w:r>
              <w:rPr>
                <w:sz w:val="22"/>
              </w:rPr>
              <w:t>十八、国土海洋气象等支出</w:t>
            </w:r>
          </w:p>
        </w:tc>
        <w:tc>
          <w:tcPr>
            <w:tcW w:w="705" w:type="dxa"/>
            <w:tcBorders>
              <w:top w:val="nil"/>
            </w:tcBorders>
            <w:shd w:val="clear" w:color="auto" w:fill="BFBFBF"/>
          </w:tcPr>
          <w:p>
            <w:pPr>
              <w:pStyle w:val="9"/>
              <w:spacing w:before="27" w:line="276" w:lineRule="exact"/>
              <w:ind w:left="111" w:right="103"/>
              <w:jc w:val="center"/>
              <w:rPr>
                <w:sz w:val="22"/>
              </w:rPr>
            </w:pPr>
            <w:r>
              <w:rPr>
                <w:sz w:val="22"/>
              </w:rPr>
              <w:t>45</w:t>
            </w:r>
          </w:p>
        </w:tc>
        <w:tc>
          <w:tcPr>
            <w:tcW w:w="1455" w:type="dxa"/>
            <w:tcBorders>
              <w:top w:val="nil"/>
            </w:tcBorders>
          </w:tcPr>
          <w:p>
            <w:pPr>
              <w:pStyle w:val="9"/>
              <w:spacing w:before="27" w:line="276" w:lineRule="exact"/>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310" w:type="dxa"/>
            <w:shd w:val="clear" w:color="auto" w:fill="BFBFBF"/>
          </w:tcPr>
          <w:p>
            <w:pPr>
              <w:pStyle w:val="9"/>
              <w:spacing w:before="0"/>
              <w:rPr>
                <w:rFonts w:ascii="Times New Roman"/>
                <w:sz w:val="22"/>
              </w:rPr>
            </w:pPr>
          </w:p>
        </w:tc>
        <w:tc>
          <w:tcPr>
            <w:tcW w:w="569" w:type="dxa"/>
            <w:shd w:val="clear" w:color="auto" w:fill="BFBFBF"/>
          </w:tcPr>
          <w:p>
            <w:pPr>
              <w:pStyle w:val="9"/>
              <w:spacing w:before="15" w:line="276" w:lineRule="exact"/>
              <w:ind w:left="44" w:right="35"/>
              <w:jc w:val="center"/>
              <w:rPr>
                <w:sz w:val="22"/>
              </w:rPr>
            </w:pPr>
            <w:r>
              <w:rPr>
                <w:sz w:val="22"/>
              </w:rPr>
              <w:t>19</w:t>
            </w:r>
          </w:p>
        </w:tc>
        <w:tc>
          <w:tcPr>
            <w:tcW w:w="1950" w:type="dxa"/>
          </w:tcPr>
          <w:p>
            <w:pPr>
              <w:pStyle w:val="9"/>
              <w:spacing w:before="0"/>
              <w:rPr>
                <w:rFonts w:ascii="Times New Roman"/>
                <w:sz w:val="22"/>
              </w:rPr>
            </w:pPr>
          </w:p>
        </w:tc>
        <w:tc>
          <w:tcPr>
            <w:tcW w:w="2806" w:type="dxa"/>
            <w:shd w:val="clear" w:color="auto" w:fill="BFBFBF"/>
          </w:tcPr>
          <w:p>
            <w:pPr>
              <w:pStyle w:val="9"/>
              <w:spacing w:before="15" w:line="276" w:lineRule="exact"/>
              <w:ind w:left="13"/>
              <w:rPr>
                <w:sz w:val="22"/>
              </w:rPr>
            </w:pPr>
            <w:r>
              <w:rPr>
                <w:sz w:val="22"/>
              </w:rPr>
              <w:t>十九、住房保障支出</w:t>
            </w:r>
          </w:p>
        </w:tc>
        <w:tc>
          <w:tcPr>
            <w:tcW w:w="705" w:type="dxa"/>
            <w:shd w:val="clear" w:color="auto" w:fill="BFBFBF"/>
          </w:tcPr>
          <w:p>
            <w:pPr>
              <w:pStyle w:val="9"/>
              <w:spacing w:before="15" w:line="276" w:lineRule="exact"/>
              <w:ind w:left="111" w:right="103"/>
              <w:jc w:val="center"/>
              <w:rPr>
                <w:sz w:val="22"/>
              </w:rPr>
            </w:pPr>
            <w:r>
              <w:rPr>
                <w:sz w:val="22"/>
              </w:rPr>
              <w:t>46</w:t>
            </w:r>
          </w:p>
        </w:tc>
        <w:tc>
          <w:tcPr>
            <w:tcW w:w="1455" w:type="dxa"/>
          </w:tcPr>
          <w:p>
            <w:pPr>
              <w:pStyle w:val="9"/>
              <w:spacing w:before="15" w:line="276" w:lineRule="exact"/>
              <w:jc w:val="right"/>
              <w:rPr>
                <w:sz w:val="22"/>
              </w:rPr>
            </w:pPr>
            <w:r>
              <w:rPr>
                <w:sz w:val="22"/>
              </w:rPr>
              <w:t>12.33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310" w:type="dxa"/>
            <w:shd w:val="clear" w:color="auto" w:fill="BFBFBF"/>
          </w:tcPr>
          <w:p>
            <w:pPr>
              <w:pStyle w:val="9"/>
              <w:spacing w:before="0"/>
              <w:rPr>
                <w:rFonts w:ascii="Times New Roman"/>
                <w:sz w:val="22"/>
              </w:rPr>
            </w:pPr>
          </w:p>
        </w:tc>
        <w:tc>
          <w:tcPr>
            <w:tcW w:w="569" w:type="dxa"/>
            <w:shd w:val="clear" w:color="auto" w:fill="BFBFBF"/>
          </w:tcPr>
          <w:p>
            <w:pPr>
              <w:pStyle w:val="9"/>
              <w:spacing w:before="15" w:line="277" w:lineRule="exact"/>
              <w:ind w:left="44" w:right="35"/>
              <w:jc w:val="center"/>
              <w:rPr>
                <w:sz w:val="22"/>
              </w:rPr>
            </w:pPr>
            <w:r>
              <w:rPr>
                <w:sz w:val="22"/>
              </w:rPr>
              <w:t>20</w:t>
            </w:r>
          </w:p>
        </w:tc>
        <w:tc>
          <w:tcPr>
            <w:tcW w:w="1950" w:type="dxa"/>
          </w:tcPr>
          <w:p>
            <w:pPr>
              <w:pStyle w:val="9"/>
              <w:spacing w:before="0"/>
              <w:rPr>
                <w:rFonts w:ascii="Times New Roman"/>
                <w:sz w:val="22"/>
              </w:rPr>
            </w:pPr>
          </w:p>
        </w:tc>
        <w:tc>
          <w:tcPr>
            <w:tcW w:w="2806" w:type="dxa"/>
            <w:shd w:val="clear" w:color="auto" w:fill="BFBFBF"/>
          </w:tcPr>
          <w:p>
            <w:pPr>
              <w:pStyle w:val="9"/>
              <w:spacing w:before="15" w:line="277" w:lineRule="exact"/>
              <w:ind w:left="13"/>
              <w:rPr>
                <w:sz w:val="22"/>
              </w:rPr>
            </w:pPr>
            <w:r>
              <w:rPr>
                <w:sz w:val="22"/>
              </w:rPr>
              <w:t>二十、粮油物资储备支出</w:t>
            </w:r>
          </w:p>
        </w:tc>
        <w:tc>
          <w:tcPr>
            <w:tcW w:w="705" w:type="dxa"/>
            <w:shd w:val="clear" w:color="auto" w:fill="BFBFBF"/>
          </w:tcPr>
          <w:p>
            <w:pPr>
              <w:pStyle w:val="9"/>
              <w:spacing w:before="15" w:line="277" w:lineRule="exact"/>
              <w:ind w:left="111" w:right="103"/>
              <w:jc w:val="center"/>
              <w:rPr>
                <w:sz w:val="22"/>
              </w:rPr>
            </w:pPr>
            <w:r>
              <w:rPr>
                <w:sz w:val="22"/>
              </w:rPr>
              <w:t>47</w:t>
            </w:r>
          </w:p>
        </w:tc>
        <w:tc>
          <w:tcPr>
            <w:tcW w:w="1455" w:type="dxa"/>
          </w:tcPr>
          <w:p>
            <w:pPr>
              <w:pStyle w:val="9"/>
              <w:spacing w:before="15" w:line="277" w:lineRule="exact"/>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310" w:type="dxa"/>
            <w:shd w:val="clear" w:color="auto" w:fill="BFBFBF"/>
          </w:tcPr>
          <w:p>
            <w:pPr>
              <w:pStyle w:val="9"/>
              <w:spacing w:before="0"/>
              <w:rPr>
                <w:rFonts w:ascii="Times New Roman"/>
                <w:sz w:val="22"/>
              </w:rPr>
            </w:pPr>
          </w:p>
        </w:tc>
        <w:tc>
          <w:tcPr>
            <w:tcW w:w="569" w:type="dxa"/>
            <w:shd w:val="clear" w:color="auto" w:fill="BFBFBF"/>
          </w:tcPr>
          <w:p>
            <w:pPr>
              <w:pStyle w:val="9"/>
              <w:spacing w:before="17" w:line="275" w:lineRule="exact"/>
              <w:ind w:left="44" w:right="35"/>
              <w:jc w:val="center"/>
              <w:rPr>
                <w:sz w:val="22"/>
              </w:rPr>
            </w:pPr>
            <w:r>
              <w:rPr>
                <w:sz w:val="22"/>
              </w:rPr>
              <w:t>21</w:t>
            </w:r>
          </w:p>
        </w:tc>
        <w:tc>
          <w:tcPr>
            <w:tcW w:w="1950" w:type="dxa"/>
          </w:tcPr>
          <w:p>
            <w:pPr>
              <w:pStyle w:val="9"/>
              <w:spacing w:before="0"/>
              <w:rPr>
                <w:rFonts w:ascii="Times New Roman"/>
                <w:sz w:val="22"/>
              </w:rPr>
            </w:pPr>
          </w:p>
        </w:tc>
        <w:tc>
          <w:tcPr>
            <w:tcW w:w="2806" w:type="dxa"/>
            <w:shd w:val="clear" w:color="auto" w:fill="BFBFBF"/>
          </w:tcPr>
          <w:p>
            <w:pPr>
              <w:pStyle w:val="9"/>
              <w:spacing w:before="17" w:line="275" w:lineRule="exact"/>
              <w:ind w:left="13"/>
              <w:rPr>
                <w:sz w:val="22"/>
              </w:rPr>
            </w:pPr>
            <w:r>
              <w:rPr>
                <w:sz w:val="22"/>
              </w:rPr>
              <w:t>二十一、其他支出</w:t>
            </w:r>
          </w:p>
        </w:tc>
        <w:tc>
          <w:tcPr>
            <w:tcW w:w="705" w:type="dxa"/>
            <w:shd w:val="clear" w:color="auto" w:fill="BFBFBF"/>
          </w:tcPr>
          <w:p>
            <w:pPr>
              <w:pStyle w:val="9"/>
              <w:spacing w:before="17" w:line="275" w:lineRule="exact"/>
              <w:ind w:left="111" w:right="103"/>
              <w:jc w:val="center"/>
              <w:rPr>
                <w:sz w:val="22"/>
              </w:rPr>
            </w:pPr>
            <w:r>
              <w:rPr>
                <w:sz w:val="22"/>
              </w:rPr>
              <w:t>48</w:t>
            </w:r>
          </w:p>
        </w:tc>
        <w:tc>
          <w:tcPr>
            <w:tcW w:w="1455" w:type="dxa"/>
          </w:tcPr>
          <w:p>
            <w:pPr>
              <w:pStyle w:val="9"/>
              <w:spacing w:before="17" w:line="275" w:lineRule="exact"/>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310" w:type="dxa"/>
            <w:shd w:val="clear" w:color="auto" w:fill="BFBFBF"/>
          </w:tcPr>
          <w:p>
            <w:pPr>
              <w:pStyle w:val="9"/>
              <w:spacing w:before="0"/>
              <w:rPr>
                <w:rFonts w:ascii="Times New Roman"/>
                <w:sz w:val="22"/>
              </w:rPr>
            </w:pPr>
          </w:p>
        </w:tc>
        <w:tc>
          <w:tcPr>
            <w:tcW w:w="569" w:type="dxa"/>
            <w:shd w:val="clear" w:color="auto" w:fill="BFBFBF"/>
          </w:tcPr>
          <w:p>
            <w:pPr>
              <w:pStyle w:val="9"/>
              <w:spacing w:line="275" w:lineRule="exact"/>
              <w:ind w:left="44" w:right="35"/>
              <w:jc w:val="center"/>
              <w:rPr>
                <w:sz w:val="22"/>
              </w:rPr>
            </w:pPr>
            <w:r>
              <w:rPr>
                <w:sz w:val="22"/>
              </w:rPr>
              <w:t>22</w:t>
            </w:r>
          </w:p>
        </w:tc>
        <w:tc>
          <w:tcPr>
            <w:tcW w:w="1950" w:type="dxa"/>
          </w:tcPr>
          <w:p>
            <w:pPr>
              <w:pStyle w:val="9"/>
              <w:spacing w:before="0"/>
              <w:rPr>
                <w:rFonts w:ascii="Times New Roman"/>
                <w:sz w:val="22"/>
              </w:rPr>
            </w:pPr>
          </w:p>
        </w:tc>
        <w:tc>
          <w:tcPr>
            <w:tcW w:w="2806" w:type="dxa"/>
            <w:shd w:val="clear" w:color="auto" w:fill="BFBFBF"/>
          </w:tcPr>
          <w:p>
            <w:pPr>
              <w:pStyle w:val="9"/>
              <w:spacing w:before="0"/>
              <w:rPr>
                <w:rFonts w:ascii="Times New Roman"/>
                <w:sz w:val="22"/>
              </w:rPr>
            </w:pPr>
          </w:p>
        </w:tc>
        <w:tc>
          <w:tcPr>
            <w:tcW w:w="705" w:type="dxa"/>
            <w:shd w:val="clear" w:color="auto" w:fill="BFBFBF"/>
          </w:tcPr>
          <w:p>
            <w:pPr>
              <w:pStyle w:val="9"/>
              <w:spacing w:line="275" w:lineRule="exact"/>
              <w:ind w:left="111" w:right="103"/>
              <w:jc w:val="center"/>
              <w:rPr>
                <w:sz w:val="22"/>
              </w:rPr>
            </w:pPr>
            <w:r>
              <w:rPr>
                <w:sz w:val="22"/>
              </w:rPr>
              <w:t>49</w:t>
            </w:r>
          </w:p>
        </w:tc>
        <w:tc>
          <w:tcPr>
            <w:tcW w:w="1455" w:type="dxa"/>
          </w:tcPr>
          <w:p>
            <w:pPr>
              <w:pStyle w:val="9"/>
              <w:spacing w:before="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310" w:type="dxa"/>
            <w:shd w:val="clear" w:color="auto" w:fill="BFBFBF"/>
          </w:tcPr>
          <w:p>
            <w:pPr>
              <w:pStyle w:val="9"/>
              <w:spacing w:line="276" w:lineRule="exact"/>
              <w:ind w:left="493"/>
              <w:rPr>
                <w:sz w:val="22"/>
              </w:rPr>
            </w:pPr>
            <w:r>
              <w:rPr>
                <w:sz w:val="22"/>
              </w:rPr>
              <w:t>本年收入合计</w:t>
            </w:r>
          </w:p>
        </w:tc>
        <w:tc>
          <w:tcPr>
            <w:tcW w:w="569" w:type="dxa"/>
            <w:shd w:val="clear" w:color="auto" w:fill="BFBFBF"/>
          </w:tcPr>
          <w:p>
            <w:pPr>
              <w:pStyle w:val="9"/>
              <w:spacing w:line="276" w:lineRule="exact"/>
              <w:ind w:left="44" w:right="35"/>
              <w:jc w:val="center"/>
              <w:rPr>
                <w:sz w:val="22"/>
              </w:rPr>
            </w:pPr>
            <w:r>
              <w:rPr>
                <w:sz w:val="22"/>
              </w:rPr>
              <w:t>23</w:t>
            </w:r>
          </w:p>
        </w:tc>
        <w:tc>
          <w:tcPr>
            <w:tcW w:w="1950" w:type="dxa"/>
          </w:tcPr>
          <w:p>
            <w:pPr>
              <w:pStyle w:val="9"/>
              <w:spacing w:line="276" w:lineRule="exact"/>
              <w:ind w:right="2"/>
              <w:jc w:val="right"/>
              <w:rPr>
                <w:sz w:val="22"/>
              </w:rPr>
            </w:pPr>
            <w:r>
              <w:rPr>
                <w:sz w:val="22"/>
              </w:rPr>
              <w:t>8,317.61</w:t>
            </w:r>
          </w:p>
        </w:tc>
        <w:tc>
          <w:tcPr>
            <w:tcW w:w="2806" w:type="dxa"/>
            <w:shd w:val="clear" w:color="auto" w:fill="BFBFBF"/>
          </w:tcPr>
          <w:p>
            <w:pPr>
              <w:pStyle w:val="9"/>
              <w:spacing w:line="276" w:lineRule="exact"/>
              <w:ind w:left="743"/>
              <w:rPr>
                <w:sz w:val="22"/>
              </w:rPr>
            </w:pPr>
            <w:r>
              <w:rPr>
                <w:sz w:val="22"/>
              </w:rPr>
              <w:t>本年支出合计</w:t>
            </w:r>
          </w:p>
        </w:tc>
        <w:tc>
          <w:tcPr>
            <w:tcW w:w="705" w:type="dxa"/>
            <w:shd w:val="clear" w:color="auto" w:fill="BFBFBF"/>
          </w:tcPr>
          <w:p>
            <w:pPr>
              <w:pStyle w:val="9"/>
              <w:spacing w:line="276" w:lineRule="exact"/>
              <w:ind w:left="111" w:right="103"/>
              <w:jc w:val="center"/>
              <w:rPr>
                <w:sz w:val="22"/>
              </w:rPr>
            </w:pPr>
            <w:r>
              <w:rPr>
                <w:sz w:val="22"/>
              </w:rPr>
              <w:t>50</w:t>
            </w:r>
          </w:p>
        </w:tc>
        <w:tc>
          <w:tcPr>
            <w:tcW w:w="1455" w:type="dxa"/>
          </w:tcPr>
          <w:p>
            <w:pPr>
              <w:pStyle w:val="9"/>
              <w:spacing w:line="276" w:lineRule="exact"/>
              <w:ind w:right="3"/>
              <w:jc w:val="right"/>
              <w:rPr>
                <w:sz w:val="22"/>
              </w:rPr>
            </w:pPr>
            <w:r>
              <w:rPr>
                <w:sz w:val="22"/>
              </w:rPr>
              <w:t>8,079.69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310" w:type="dxa"/>
            <w:shd w:val="clear" w:color="auto" w:fill="BFBFBF"/>
          </w:tcPr>
          <w:p>
            <w:pPr>
              <w:pStyle w:val="9"/>
              <w:ind w:left="13"/>
              <w:rPr>
                <w:sz w:val="22"/>
              </w:rPr>
            </w:pPr>
            <w:r>
              <w:rPr>
                <w:sz w:val="22"/>
              </w:rPr>
              <w:t>用事业基金弥补收支差</w:t>
            </w:r>
          </w:p>
          <w:p>
            <w:pPr>
              <w:pStyle w:val="9"/>
              <w:spacing w:before="30" w:line="276" w:lineRule="exact"/>
              <w:ind w:left="13"/>
              <w:rPr>
                <w:sz w:val="22"/>
              </w:rPr>
            </w:pPr>
            <w:r>
              <w:rPr>
                <w:w w:val="100"/>
                <w:sz w:val="22"/>
              </w:rPr>
              <w:t>额</w:t>
            </w:r>
          </w:p>
        </w:tc>
        <w:tc>
          <w:tcPr>
            <w:tcW w:w="569" w:type="dxa"/>
            <w:shd w:val="clear" w:color="auto" w:fill="BFBFBF"/>
          </w:tcPr>
          <w:p>
            <w:pPr>
              <w:pStyle w:val="9"/>
              <w:spacing w:before="172"/>
              <w:ind w:left="44" w:right="35"/>
              <w:jc w:val="center"/>
              <w:rPr>
                <w:sz w:val="22"/>
              </w:rPr>
            </w:pPr>
            <w:r>
              <w:rPr>
                <w:sz w:val="22"/>
              </w:rPr>
              <w:t>24</w:t>
            </w:r>
          </w:p>
        </w:tc>
        <w:tc>
          <w:tcPr>
            <w:tcW w:w="1950" w:type="dxa"/>
          </w:tcPr>
          <w:p>
            <w:pPr>
              <w:pStyle w:val="9"/>
              <w:spacing w:before="172"/>
              <w:jc w:val="right"/>
              <w:rPr>
                <w:sz w:val="22"/>
              </w:rPr>
            </w:pPr>
            <w:r>
              <w:rPr>
                <w:sz w:val="22"/>
              </w:rPr>
              <w:t>0.00</w:t>
            </w:r>
          </w:p>
        </w:tc>
        <w:tc>
          <w:tcPr>
            <w:tcW w:w="2806" w:type="dxa"/>
            <w:shd w:val="clear" w:color="auto" w:fill="BFBFBF"/>
          </w:tcPr>
          <w:p>
            <w:pPr>
              <w:pStyle w:val="9"/>
              <w:spacing w:before="172"/>
              <w:ind w:left="13"/>
              <w:rPr>
                <w:sz w:val="22"/>
              </w:rPr>
            </w:pPr>
            <w:r>
              <w:rPr>
                <w:sz w:val="22"/>
              </w:rPr>
              <w:t>结余分配</w:t>
            </w:r>
          </w:p>
        </w:tc>
        <w:tc>
          <w:tcPr>
            <w:tcW w:w="705" w:type="dxa"/>
            <w:shd w:val="clear" w:color="auto" w:fill="BFBFBF"/>
          </w:tcPr>
          <w:p>
            <w:pPr>
              <w:pStyle w:val="9"/>
              <w:spacing w:before="172"/>
              <w:ind w:left="111" w:right="103"/>
              <w:jc w:val="center"/>
              <w:rPr>
                <w:sz w:val="22"/>
              </w:rPr>
            </w:pPr>
            <w:r>
              <w:rPr>
                <w:sz w:val="22"/>
              </w:rPr>
              <w:t>51</w:t>
            </w:r>
          </w:p>
        </w:tc>
        <w:tc>
          <w:tcPr>
            <w:tcW w:w="1455" w:type="dxa"/>
          </w:tcPr>
          <w:p>
            <w:pPr>
              <w:pStyle w:val="9"/>
              <w:spacing w:before="172"/>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310" w:type="dxa"/>
            <w:shd w:val="clear" w:color="auto" w:fill="BFBFBF"/>
          </w:tcPr>
          <w:p>
            <w:pPr>
              <w:pStyle w:val="9"/>
              <w:spacing w:before="15" w:line="276" w:lineRule="exact"/>
              <w:ind w:left="13"/>
              <w:rPr>
                <w:sz w:val="22"/>
              </w:rPr>
            </w:pPr>
            <w:r>
              <w:rPr>
                <w:sz w:val="22"/>
              </w:rPr>
              <w:t>年初结转和结余</w:t>
            </w:r>
          </w:p>
        </w:tc>
        <w:tc>
          <w:tcPr>
            <w:tcW w:w="569" w:type="dxa"/>
            <w:shd w:val="clear" w:color="auto" w:fill="BFBFBF"/>
          </w:tcPr>
          <w:p>
            <w:pPr>
              <w:pStyle w:val="9"/>
              <w:spacing w:before="15" w:line="276" w:lineRule="exact"/>
              <w:ind w:left="44" w:right="35"/>
              <w:jc w:val="center"/>
              <w:rPr>
                <w:sz w:val="22"/>
              </w:rPr>
            </w:pPr>
            <w:r>
              <w:rPr>
                <w:sz w:val="22"/>
              </w:rPr>
              <w:t>25</w:t>
            </w:r>
          </w:p>
        </w:tc>
        <w:tc>
          <w:tcPr>
            <w:tcW w:w="1950" w:type="dxa"/>
          </w:tcPr>
          <w:p>
            <w:pPr>
              <w:pStyle w:val="9"/>
              <w:spacing w:before="15" w:line="276" w:lineRule="exact"/>
              <w:jc w:val="right"/>
              <w:rPr>
                <w:sz w:val="22"/>
              </w:rPr>
            </w:pPr>
            <w:r>
              <w:rPr>
                <w:sz w:val="22"/>
              </w:rPr>
              <w:t>127.73</w:t>
            </w:r>
          </w:p>
        </w:tc>
        <w:tc>
          <w:tcPr>
            <w:tcW w:w="2806" w:type="dxa"/>
            <w:shd w:val="clear" w:color="auto" w:fill="BFBFBF"/>
          </w:tcPr>
          <w:p>
            <w:pPr>
              <w:pStyle w:val="9"/>
              <w:spacing w:before="15" w:line="276" w:lineRule="exact"/>
              <w:ind w:left="13"/>
              <w:rPr>
                <w:sz w:val="22"/>
              </w:rPr>
            </w:pPr>
            <w:r>
              <w:rPr>
                <w:sz w:val="22"/>
              </w:rPr>
              <w:t>年末结转和结余</w:t>
            </w:r>
          </w:p>
        </w:tc>
        <w:tc>
          <w:tcPr>
            <w:tcW w:w="705" w:type="dxa"/>
            <w:shd w:val="clear" w:color="auto" w:fill="BFBFBF"/>
          </w:tcPr>
          <w:p>
            <w:pPr>
              <w:pStyle w:val="9"/>
              <w:spacing w:before="15" w:line="276" w:lineRule="exact"/>
              <w:ind w:left="111" w:right="103"/>
              <w:jc w:val="center"/>
              <w:rPr>
                <w:sz w:val="22"/>
              </w:rPr>
            </w:pPr>
            <w:r>
              <w:rPr>
                <w:sz w:val="22"/>
              </w:rPr>
              <w:t>52</w:t>
            </w:r>
          </w:p>
        </w:tc>
        <w:tc>
          <w:tcPr>
            <w:tcW w:w="1455" w:type="dxa"/>
          </w:tcPr>
          <w:p>
            <w:pPr>
              <w:pStyle w:val="9"/>
              <w:spacing w:before="15" w:line="276" w:lineRule="exact"/>
              <w:jc w:val="right"/>
              <w:rPr>
                <w:sz w:val="22"/>
              </w:rPr>
            </w:pPr>
            <w:r>
              <w:rPr>
                <w:sz w:val="22"/>
              </w:rPr>
              <w:t>365.65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310" w:type="dxa"/>
            <w:shd w:val="clear" w:color="auto" w:fill="BFBFBF"/>
          </w:tcPr>
          <w:p>
            <w:pPr>
              <w:pStyle w:val="9"/>
              <w:spacing w:before="0"/>
              <w:rPr>
                <w:rFonts w:ascii="Times New Roman"/>
                <w:sz w:val="22"/>
              </w:rPr>
            </w:pPr>
          </w:p>
        </w:tc>
        <w:tc>
          <w:tcPr>
            <w:tcW w:w="569" w:type="dxa"/>
            <w:shd w:val="clear" w:color="auto" w:fill="BFBFBF"/>
          </w:tcPr>
          <w:p>
            <w:pPr>
              <w:pStyle w:val="9"/>
              <w:spacing w:before="15" w:line="277" w:lineRule="exact"/>
              <w:ind w:left="44" w:right="35"/>
              <w:jc w:val="center"/>
              <w:rPr>
                <w:sz w:val="22"/>
              </w:rPr>
            </w:pPr>
            <w:r>
              <w:rPr>
                <w:sz w:val="22"/>
              </w:rPr>
              <w:t>26</w:t>
            </w:r>
          </w:p>
        </w:tc>
        <w:tc>
          <w:tcPr>
            <w:tcW w:w="1950" w:type="dxa"/>
          </w:tcPr>
          <w:p>
            <w:pPr>
              <w:pStyle w:val="9"/>
              <w:spacing w:before="0"/>
              <w:rPr>
                <w:rFonts w:ascii="Times New Roman"/>
                <w:sz w:val="22"/>
              </w:rPr>
            </w:pPr>
          </w:p>
        </w:tc>
        <w:tc>
          <w:tcPr>
            <w:tcW w:w="2806" w:type="dxa"/>
            <w:shd w:val="clear" w:color="auto" w:fill="BFBFBF"/>
          </w:tcPr>
          <w:p>
            <w:pPr>
              <w:pStyle w:val="9"/>
              <w:spacing w:before="0"/>
              <w:rPr>
                <w:rFonts w:ascii="Times New Roman"/>
                <w:sz w:val="22"/>
              </w:rPr>
            </w:pPr>
          </w:p>
        </w:tc>
        <w:tc>
          <w:tcPr>
            <w:tcW w:w="705" w:type="dxa"/>
            <w:shd w:val="clear" w:color="auto" w:fill="BFBFBF"/>
          </w:tcPr>
          <w:p>
            <w:pPr>
              <w:pStyle w:val="9"/>
              <w:spacing w:before="15" w:line="277" w:lineRule="exact"/>
              <w:ind w:left="111" w:right="103"/>
              <w:jc w:val="center"/>
              <w:rPr>
                <w:sz w:val="22"/>
              </w:rPr>
            </w:pPr>
            <w:r>
              <w:rPr>
                <w:sz w:val="22"/>
              </w:rPr>
              <w:t>53</w:t>
            </w:r>
          </w:p>
        </w:tc>
        <w:tc>
          <w:tcPr>
            <w:tcW w:w="1455" w:type="dxa"/>
          </w:tcPr>
          <w:p>
            <w:pPr>
              <w:pStyle w:val="9"/>
              <w:spacing w:before="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310" w:type="dxa"/>
            <w:shd w:val="clear" w:color="auto" w:fill="BFBFBF"/>
          </w:tcPr>
          <w:p>
            <w:pPr>
              <w:pStyle w:val="9"/>
              <w:spacing w:before="17" w:line="275" w:lineRule="exact"/>
              <w:ind w:left="916" w:right="904"/>
              <w:jc w:val="center"/>
              <w:rPr>
                <w:sz w:val="22"/>
              </w:rPr>
            </w:pPr>
            <w:r>
              <w:rPr>
                <w:sz w:val="22"/>
              </w:rPr>
              <w:t>总计</w:t>
            </w:r>
          </w:p>
        </w:tc>
        <w:tc>
          <w:tcPr>
            <w:tcW w:w="569" w:type="dxa"/>
            <w:shd w:val="clear" w:color="auto" w:fill="BFBFBF"/>
          </w:tcPr>
          <w:p>
            <w:pPr>
              <w:pStyle w:val="9"/>
              <w:spacing w:before="17" w:line="275" w:lineRule="exact"/>
              <w:ind w:left="44" w:right="35"/>
              <w:jc w:val="center"/>
              <w:rPr>
                <w:sz w:val="22"/>
              </w:rPr>
            </w:pPr>
            <w:r>
              <w:rPr>
                <w:sz w:val="22"/>
              </w:rPr>
              <w:t>27</w:t>
            </w:r>
          </w:p>
        </w:tc>
        <w:tc>
          <w:tcPr>
            <w:tcW w:w="1950" w:type="dxa"/>
          </w:tcPr>
          <w:p>
            <w:pPr>
              <w:pStyle w:val="9"/>
              <w:spacing w:before="17" w:line="275" w:lineRule="exact"/>
              <w:ind w:right="2"/>
              <w:jc w:val="right"/>
              <w:rPr>
                <w:sz w:val="22"/>
              </w:rPr>
            </w:pPr>
            <w:r>
              <w:rPr>
                <w:sz w:val="22"/>
              </w:rPr>
              <w:t>8,445.34</w:t>
            </w:r>
          </w:p>
        </w:tc>
        <w:tc>
          <w:tcPr>
            <w:tcW w:w="2806" w:type="dxa"/>
            <w:shd w:val="clear" w:color="auto" w:fill="BFBFBF"/>
          </w:tcPr>
          <w:p>
            <w:pPr>
              <w:pStyle w:val="9"/>
              <w:spacing w:before="17" w:line="275" w:lineRule="exact"/>
              <w:ind w:left="1163" w:right="1153"/>
              <w:jc w:val="center"/>
              <w:rPr>
                <w:sz w:val="22"/>
              </w:rPr>
            </w:pPr>
            <w:r>
              <w:rPr>
                <w:sz w:val="22"/>
              </w:rPr>
              <w:t>总计</w:t>
            </w:r>
          </w:p>
        </w:tc>
        <w:tc>
          <w:tcPr>
            <w:tcW w:w="705" w:type="dxa"/>
            <w:shd w:val="clear" w:color="auto" w:fill="BFBFBF"/>
          </w:tcPr>
          <w:p>
            <w:pPr>
              <w:pStyle w:val="9"/>
              <w:spacing w:before="17" w:line="275" w:lineRule="exact"/>
              <w:ind w:left="111" w:right="103"/>
              <w:jc w:val="center"/>
              <w:rPr>
                <w:sz w:val="22"/>
              </w:rPr>
            </w:pPr>
            <w:r>
              <w:rPr>
                <w:sz w:val="22"/>
              </w:rPr>
              <w:t>54</w:t>
            </w:r>
          </w:p>
        </w:tc>
        <w:tc>
          <w:tcPr>
            <w:tcW w:w="1455" w:type="dxa"/>
          </w:tcPr>
          <w:p>
            <w:pPr>
              <w:pStyle w:val="9"/>
              <w:spacing w:before="17" w:line="275" w:lineRule="exact"/>
              <w:ind w:right="3"/>
              <w:jc w:val="right"/>
              <w:rPr>
                <w:sz w:val="22"/>
              </w:rPr>
            </w:pPr>
            <w:r>
              <w:rPr>
                <w:sz w:val="22"/>
              </w:rPr>
              <w:t>8,445.34</w:t>
            </w:r>
          </w:p>
        </w:tc>
      </w:tr>
    </w:tbl>
    <w:p>
      <w:pPr>
        <w:spacing w:before="17" w:line="266" w:lineRule="auto"/>
        <w:ind w:left="1475" w:right="1559" w:firstLine="0"/>
        <w:jc w:val="left"/>
        <w:rPr>
          <w:sz w:val="22"/>
        </w:rPr>
      </w:pPr>
      <w:r>
        <w:rPr>
          <w:sz w:val="22"/>
        </w:rPr>
        <w:t>注：本表反映部门本年度的总收支和年末结转结余情况。本表金额转换为万元时，因四舍五入可能存在尾差。</w:t>
      </w:r>
    </w:p>
    <w:p>
      <w:pPr>
        <w:spacing w:after="0" w:line="266" w:lineRule="auto"/>
        <w:jc w:val="left"/>
        <w:rPr>
          <w:sz w:val="22"/>
        </w:rPr>
        <w:sectPr>
          <w:pgSz w:w="16840" w:h="11910" w:orient="landscape"/>
          <w:pgMar w:top="1100" w:right="2060" w:bottom="900" w:left="2060" w:header="0" w:footer="704" w:gutter="0"/>
          <w:cols w:space="720" w:num="1"/>
        </w:sectPr>
      </w:pPr>
    </w:p>
    <w:p>
      <w:pPr>
        <w:pStyle w:val="4"/>
        <w:rPr>
          <w:sz w:val="20"/>
        </w:rPr>
      </w:pPr>
    </w:p>
    <w:p>
      <w:pPr>
        <w:pStyle w:val="4"/>
        <w:rPr>
          <w:sz w:val="20"/>
        </w:rPr>
      </w:pPr>
    </w:p>
    <w:p>
      <w:pPr>
        <w:pStyle w:val="4"/>
        <w:spacing w:before="1"/>
        <w:rPr>
          <w:sz w:val="19"/>
        </w:rPr>
      </w:pPr>
    </w:p>
    <w:p>
      <w:pPr>
        <w:spacing w:before="58"/>
        <w:ind w:left="0" w:right="0" w:firstLine="0"/>
        <w:jc w:val="center"/>
        <w:rPr>
          <w:sz w:val="30"/>
        </w:rPr>
      </w:pPr>
      <w:r>
        <w:rPr>
          <w:sz w:val="30"/>
        </w:rPr>
        <w:t>收入决算表</w:t>
      </w:r>
    </w:p>
    <w:p>
      <w:pPr>
        <w:spacing w:after="0"/>
        <w:jc w:val="center"/>
        <w:rPr>
          <w:sz w:val="30"/>
        </w:rPr>
        <w:sectPr>
          <w:pgSz w:w="16840" w:h="11910" w:orient="landscape"/>
          <w:pgMar w:top="1100" w:right="2060" w:bottom="900" w:left="2060" w:header="0" w:footer="704" w:gutter="0"/>
          <w:cols w:space="720" w:num="1"/>
        </w:sectPr>
      </w:pPr>
    </w:p>
    <w:p>
      <w:pPr>
        <w:pStyle w:val="4"/>
        <w:rPr>
          <w:sz w:val="20"/>
        </w:rPr>
      </w:pPr>
      <w:r>
        <w:pict>
          <v:shape id="_x0000_s1026" o:spid="_x0000_s1026" o:spt="202" type="#_x0000_t202" style="position:absolute;left:0pt;margin-left:166.45pt;margin-top:167.95pt;height:336.6pt;width:509.25pt;mso-position-horizontal-relative:page;mso-position-vertical-relative:page;z-index:251666432;mso-width-relative:page;mso-height-relative:page;" filled="f" stroked="f" coordsize="21600,21600">
            <v:path/>
            <v:fill on="f" focussize="0,0"/>
            <v:stroke on="f" joinstyle="miter"/>
            <v:imagedata o:title=""/>
            <o:lock v:ext="edit"/>
            <v:textbox inset="0mm,0mm,0mm,0mm">
              <w:txbxContent>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0"/>
                    <w:gridCol w:w="285"/>
                    <w:gridCol w:w="1935"/>
                    <w:gridCol w:w="955"/>
                    <w:gridCol w:w="955"/>
                    <w:gridCol w:w="955"/>
                    <w:gridCol w:w="955"/>
                    <w:gridCol w:w="955"/>
                    <w:gridCol w:w="955"/>
                    <w:gridCol w:w="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480" w:type="dxa"/>
                        <w:gridSpan w:val="3"/>
                        <w:shd w:val="clear" w:color="auto" w:fill="BFBFBF"/>
                      </w:tcPr>
                      <w:p>
                        <w:pPr>
                          <w:pStyle w:val="9"/>
                          <w:spacing w:line="276" w:lineRule="exact"/>
                          <w:ind w:left="1499" w:right="1491"/>
                          <w:jc w:val="center"/>
                          <w:rPr>
                            <w:sz w:val="22"/>
                          </w:rPr>
                        </w:pPr>
                        <w:r>
                          <w:rPr>
                            <w:sz w:val="22"/>
                          </w:rPr>
                          <w:t>项目</w:t>
                        </w:r>
                      </w:p>
                    </w:tc>
                    <w:tc>
                      <w:tcPr>
                        <w:tcW w:w="955" w:type="dxa"/>
                        <w:vMerge w:val="restart"/>
                        <w:shd w:val="clear" w:color="auto" w:fill="BFBFBF"/>
                      </w:tcPr>
                      <w:p>
                        <w:pPr>
                          <w:pStyle w:val="9"/>
                          <w:spacing w:before="9"/>
                          <w:rPr>
                            <w:sz w:val="26"/>
                          </w:rPr>
                        </w:pPr>
                      </w:p>
                      <w:p>
                        <w:pPr>
                          <w:pStyle w:val="9"/>
                          <w:spacing w:before="0" w:line="266" w:lineRule="auto"/>
                          <w:ind w:left="256" w:right="24" w:hanging="219"/>
                          <w:rPr>
                            <w:sz w:val="22"/>
                          </w:rPr>
                        </w:pPr>
                        <w:r>
                          <w:rPr>
                            <w:sz w:val="22"/>
                          </w:rPr>
                          <w:t>本年收入合计</w:t>
                        </w:r>
                      </w:p>
                    </w:tc>
                    <w:tc>
                      <w:tcPr>
                        <w:tcW w:w="955" w:type="dxa"/>
                        <w:vMerge w:val="restart"/>
                        <w:shd w:val="clear" w:color="auto" w:fill="BFBFBF"/>
                      </w:tcPr>
                      <w:p>
                        <w:pPr>
                          <w:pStyle w:val="9"/>
                          <w:spacing w:before="9"/>
                          <w:rPr>
                            <w:sz w:val="26"/>
                          </w:rPr>
                        </w:pPr>
                      </w:p>
                      <w:p>
                        <w:pPr>
                          <w:pStyle w:val="9"/>
                          <w:spacing w:before="0" w:line="266" w:lineRule="auto"/>
                          <w:ind w:left="256" w:right="26" w:hanging="221"/>
                          <w:rPr>
                            <w:sz w:val="22"/>
                          </w:rPr>
                        </w:pPr>
                        <w:r>
                          <w:rPr>
                            <w:sz w:val="22"/>
                          </w:rPr>
                          <w:t>财政拨款收入</w:t>
                        </w:r>
                      </w:p>
                    </w:tc>
                    <w:tc>
                      <w:tcPr>
                        <w:tcW w:w="955" w:type="dxa"/>
                        <w:vMerge w:val="restart"/>
                        <w:shd w:val="clear" w:color="auto" w:fill="BFBFBF"/>
                      </w:tcPr>
                      <w:p>
                        <w:pPr>
                          <w:pStyle w:val="9"/>
                          <w:spacing w:before="9"/>
                          <w:rPr>
                            <w:sz w:val="26"/>
                          </w:rPr>
                        </w:pPr>
                      </w:p>
                      <w:p>
                        <w:pPr>
                          <w:pStyle w:val="9"/>
                          <w:spacing w:before="0" w:line="266" w:lineRule="auto"/>
                          <w:ind w:left="256" w:right="26" w:hanging="221"/>
                          <w:rPr>
                            <w:sz w:val="22"/>
                          </w:rPr>
                        </w:pPr>
                        <w:r>
                          <w:rPr>
                            <w:sz w:val="22"/>
                          </w:rPr>
                          <w:t>上级补助收入</w:t>
                        </w:r>
                      </w:p>
                    </w:tc>
                    <w:tc>
                      <w:tcPr>
                        <w:tcW w:w="955" w:type="dxa"/>
                        <w:vMerge w:val="restart"/>
                        <w:shd w:val="clear" w:color="auto" w:fill="BFBFBF"/>
                      </w:tcPr>
                      <w:p>
                        <w:pPr>
                          <w:pStyle w:val="9"/>
                          <w:spacing w:before="0"/>
                          <w:rPr>
                            <w:sz w:val="22"/>
                          </w:rPr>
                        </w:pPr>
                      </w:p>
                      <w:p>
                        <w:pPr>
                          <w:pStyle w:val="9"/>
                          <w:spacing w:before="11"/>
                          <w:rPr>
                            <w:sz w:val="16"/>
                          </w:rPr>
                        </w:pPr>
                      </w:p>
                      <w:p>
                        <w:pPr>
                          <w:pStyle w:val="9"/>
                          <w:spacing w:before="0"/>
                          <w:ind w:left="36"/>
                          <w:rPr>
                            <w:sz w:val="22"/>
                          </w:rPr>
                        </w:pPr>
                        <w:r>
                          <w:rPr>
                            <w:sz w:val="22"/>
                          </w:rPr>
                          <w:t>事业收入</w:t>
                        </w:r>
                      </w:p>
                    </w:tc>
                    <w:tc>
                      <w:tcPr>
                        <w:tcW w:w="955" w:type="dxa"/>
                        <w:vMerge w:val="restart"/>
                        <w:shd w:val="clear" w:color="auto" w:fill="BFBFBF"/>
                      </w:tcPr>
                      <w:p>
                        <w:pPr>
                          <w:pStyle w:val="9"/>
                          <w:spacing w:before="0"/>
                          <w:rPr>
                            <w:sz w:val="22"/>
                          </w:rPr>
                        </w:pPr>
                      </w:p>
                      <w:p>
                        <w:pPr>
                          <w:pStyle w:val="9"/>
                          <w:spacing w:before="11"/>
                          <w:rPr>
                            <w:sz w:val="16"/>
                          </w:rPr>
                        </w:pPr>
                      </w:p>
                      <w:p>
                        <w:pPr>
                          <w:pStyle w:val="9"/>
                          <w:spacing w:before="0"/>
                          <w:ind w:left="36"/>
                          <w:rPr>
                            <w:sz w:val="22"/>
                          </w:rPr>
                        </w:pPr>
                        <w:r>
                          <w:rPr>
                            <w:sz w:val="22"/>
                          </w:rPr>
                          <w:t>经营收入</w:t>
                        </w:r>
                      </w:p>
                    </w:tc>
                    <w:tc>
                      <w:tcPr>
                        <w:tcW w:w="955" w:type="dxa"/>
                        <w:vMerge w:val="restart"/>
                        <w:shd w:val="clear" w:color="auto" w:fill="BFBFBF"/>
                      </w:tcPr>
                      <w:p>
                        <w:pPr>
                          <w:pStyle w:val="9"/>
                          <w:spacing w:before="9"/>
                          <w:rPr>
                            <w:sz w:val="26"/>
                          </w:rPr>
                        </w:pPr>
                      </w:p>
                      <w:p>
                        <w:pPr>
                          <w:pStyle w:val="9"/>
                          <w:spacing w:before="0" w:line="266" w:lineRule="auto"/>
                          <w:ind w:left="36" w:right="25"/>
                          <w:rPr>
                            <w:sz w:val="22"/>
                          </w:rPr>
                        </w:pPr>
                        <w:r>
                          <w:rPr>
                            <w:sz w:val="22"/>
                          </w:rPr>
                          <w:t>附属单位上缴收入</w:t>
                        </w:r>
                      </w:p>
                    </w:tc>
                    <w:tc>
                      <w:tcPr>
                        <w:tcW w:w="960" w:type="dxa"/>
                        <w:vMerge w:val="restart"/>
                        <w:shd w:val="clear" w:color="auto" w:fill="BFBFBF"/>
                      </w:tcPr>
                      <w:p>
                        <w:pPr>
                          <w:pStyle w:val="9"/>
                          <w:spacing w:before="0"/>
                          <w:rPr>
                            <w:sz w:val="22"/>
                          </w:rPr>
                        </w:pPr>
                      </w:p>
                      <w:p>
                        <w:pPr>
                          <w:pStyle w:val="9"/>
                          <w:spacing w:before="11"/>
                          <w:rPr>
                            <w:sz w:val="16"/>
                          </w:rPr>
                        </w:pPr>
                      </w:p>
                      <w:p>
                        <w:pPr>
                          <w:pStyle w:val="9"/>
                          <w:spacing w:before="0"/>
                          <w:ind w:left="39"/>
                          <w:rPr>
                            <w:sz w:val="22"/>
                          </w:rPr>
                        </w:pPr>
                        <w:r>
                          <w:rPr>
                            <w:sz w:val="22"/>
                          </w:rPr>
                          <w:t>其他收入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trPr>
                    <w:tc>
                      <w:tcPr>
                        <w:tcW w:w="1545" w:type="dxa"/>
                        <w:gridSpan w:val="2"/>
                        <w:shd w:val="clear" w:color="auto" w:fill="BFBFBF"/>
                      </w:tcPr>
                      <w:p>
                        <w:pPr>
                          <w:pStyle w:val="9"/>
                          <w:spacing w:before="181" w:line="266" w:lineRule="auto"/>
                          <w:ind w:left="551" w:right="100" w:hanging="440"/>
                          <w:rPr>
                            <w:sz w:val="22"/>
                          </w:rPr>
                        </w:pPr>
                        <w:r>
                          <w:rPr>
                            <w:sz w:val="22"/>
                          </w:rPr>
                          <w:t>功能分类科目编码</w:t>
                        </w:r>
                      </w:p>
                    </w:tc>
                    <w:tc>
                      <w:tcPr>
                        <w:tcW w:w="1935" w:type="dxa"/>
                        <w:shd w:val="clear" w:color="auto" w:fill="BFBFBF"/>
                      </w:tcPr>
                      <w:p>
                        <w:pPr>
                          <w:pStyle w:val="9"/>
                          <w:spacing w:before="4"/>
                          <w:rPr>
                            <w:sz w:val="26"/>
                          </w:rPr>
                        </w:pPr>
                      </w:p>
                      <w:p>
                        <w:pPr>
                          <w:pStyle w:val="9"/>
                          <w:spacing w:before="0"/>
                          <w:ind w:left="525"/>
                          <w:rPr>
                            <w:sz w:val="22"/>
                          </w:rPr>
                        </w:pPr>
                        <w:r>
                          <w:rPr>
                            <w:sz w:val="22"/>
                          </w:rPr>
                          <w:t>科目名称</w:t>
                        </w:r>
                      </w:p>
                    </w:tc>
                    <w:tc>
                      <w:tcPr>
                        <w:tcW w:w="955" w:type="dxa"/>
                        <w:vMerge w:val="continue"/>
                        <w:tcBorders>
                          <w:top w:val="nil"/>
                        </w:tcBorders>
                        <w:shd w:val="clear" w:color="auto" w:fill="BFBFBF"/>
                      </w:tcPr>
                      <w:p>
                        <w:pPr>
                          <w:rPr>
                            <w:sz w:val="2"/>
                            <w:szCs w:val="2"/>
                          </w:rPr>
                        </w:pPr>
                      </w:p>
                    </w:tc>
                    <w:tc>
                      <w:tcPr>
                        <w:tcW w:w="955" w:type="dxa"/>
                        <w:vMerge w:val="continue"/>
                        <w:tcBorders>
                          <w:top w:val="nil"/>
                        </w:tcBorders>
                        <w:shd w:val="clear" w:color="auto" w:fill="BFBFBF"/>
                      </w:tcPr>
                      <w:p>
                        <w:pPr>
                          <w:rPr>
                            <w:sz w:val="2"/>
                            <w:szCs w:val="2"/>
                          </w:rPr>
                        </w:pPr>
                      </w:p>
                    </w:tc>
                    <w:tc>
                      <w:tcPr>
                        <w:tcW w:w="955" w:type="dxa"/>
                        <w:vMerge w:val="continue"/>
                        <w:tcBorders>
                          <w:top w:val="nil"/>
                        </w:tcBorders>
                        <w:shd w:val="clear" w:color="auto" w:fill="BFBFBF"/>
                      </w:tcPr>
                      <w:p>
                        <w:pPr>
                          <w:rPr>
                            <w:sz w:val="2"/>
                            <w:szCs w:val="2"/>
                          </w:rPr>
                        </w:pPr>
                      </w:p>
                    </w:tc>
                    <w:tc>
                      <w:tcPr>
                        <w:tcW w:w="955" w:type="dxa"/>
                        <w:vMerge w:val="continue"/>
                        <w:tcBorders>
                          <w:top w:val="nil"/>
                        </w:tcBorders>
                        <w:shd w:val="clear" w:color="auto" w:fill="BFBFBF"/>
                      </w:tcPr>
                      <w:p>
                        <w:pPr>
                          <w:rPr>
                            <w:sz w:val="2"/>
                            <w:szCs w:val="2"/>
                          </w:rPr>
                        </w:pPr>
                      </w:p>
                    </w:tc>
                    <w:tc>
                      <w:tcPr>
                        <w:tcW w:w="955" w:type="dxa"/>
                        <w:vMerge w:val="continue"/>
                        <w:tcBorders>
                          <w:top w:val="nil"/>
                        </w:tcBorders>
                        <w:shd w:val="clear" w:color="auto" w:fill="BFBFBF"/>
                      </w:tcPr>
                      <w:p>
                        <w:pPr>
                          <w:rPr>
                            <w:sz w:val="2"/>
                            <w:szCs w:val="2"/>
                          </w:rPr>
                        </w:pPr>
                      </w:p>
                    </w:tc>
                    <w:tc>
                      <w:tcPr>
                        <w:tcW w:w="955" w:type="dxa"/>
                        <w:vMerge w:val="continue"/>
                        <w:tcBorders>
                          <w:top w:val="nil"/>
                        </w:tcBorders>
                        <w:shd w:val="clear" w:color="auto" w:fill="BFBFBF"/>
                      </w:tcPr>
                      <w:p>
                        <w:pPr>
                          <w:rPr>
                            <w:sz w:val="2"/>
                            <w:szCs w:val="2"/>
                          </w:rPr>
                        </w:pPr>
                      </w:p>
                    </w:tc>
                    <w:tc>
                      <w:tcPr>
                        <w:tcW w:w="960" w:type="dxa"/>
                        <w:vMerge w:val="continue"/>
                        <w:tcBorders>
                          <w:top w:val="nil"/>
                        </w:tcBorders>
                        <w:shd w:val="clear" w:color="auto" w:fill="BFBFBF"/>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480" w:type="dxa"/>
                        <w:gridSpan w:val="3"/>
                        <w:shd w:val="clear" w:color="auto" w:fill="BFBFBF"/>
                      </w:tcPr>
                      <w:p>
                        <w:pPr>
                          <w:pStyle w:val="9"/>
                          <w:spacing w:line="275" w:lineRule="exact"/>
                          <w:ind w:left="1499" w:right="1491"/>
                          <w:jc w:val="center"/>
                          <w:rPr>
                            <w:sz w:val="22"/>
                          </w:rPr>
                        </w:pPr>
                        <w:r>
                          <w:rPr>
                            <w:sz w:val="22"/>
                          </w:rPr>
                          <w:t>栏次</w:t>
                        </w:r>
                      </w:p>
                    </w:tc>
                    <w:tc>
                      <w:tcPr>
                        <w:tcW w:w="955" w:type="dxa"/>
                        <w:shd w:val="clear" w:color="auto" w:fill="BFBFBF"/>
                      </w:tcPr>
                      <w:p>
                        <w:pPr>
                          <w:pStyle w:val="9"/>
                          <w:spacing w:line="275" w:lineRule="exact"/>
                          <w:ind w:left="9"/>
                          <w:jc w:val="center"/>
                          <w:rPr>
                            <w:sz w:val="22"/>
                          </w:rPr>
                        </w:pPr>
                        <w:r>
                          <w:rPr>
                            <w:w w:val="100"/>
                            <w:sz w:val="22"/>
                          </w:rPr>
                          <w:t>1</w:t>
                        </w:r>
                      </w:p>
                    </w:tc>
                    <w:tc>
                      <w:tcPr>
                        <w:tcW w:w="955" w:type="dxa"/>
                        <w:shd w:val="clear" w:color="auto" w:fill="BFBFBF"/>
                      </w:tcPr>
                      <w:p>
                        <w:pPr>
                          <w:pStyle w:val="9"/>
                          <w:spacing w:line="275" w:lineRule="exact"/>
                          <w:ind w:left="9"/>
                          <w:jc w:val="center"/>
                          <w:rPr>
                            <w:sz w:val="22"/>
                          </w:rPr>
                        </w:pPr>
                        <w:r>
                          <w:rPr>
                            <w:w w:val="100"/>
                            <w:sz w:val="22"/>
                          </w:rPr>
                          <w:t>2</w:t>
                        </w:r>
                      </w:p>
                    </w:tc>
                    <w:tc>
                      <w:tcPr>
                        <w:tcW w:w="955" w:type="dxa"/>
                        <w:shd w:val="clear" w:color="auto" w:fill="BFBFBF"/>
                      </w:tcPr>
                      <w:p>
                        <w:pPr>
                          <w:pStyle w:val="9"/>
                          <w:spacing w:line="275" w:lineRule="exact"/>
                          <w:ind w:left="9"/>
                          <w:jc w:val="center"/>
                          <w:rPr>
                            <w:sz w:val="22"/>
                          </w:rPr>
                        </w:pPr>
                        <w:r>
                          <w:rPr>
                            <w:w w:val="100"/>
                            <w:sz w:val="22"/>
                          </w:rPr>
                          <w:t>3</w:t>
                        </w:r>
                      </w:p>
                    </w:tc>
                    <w:tc>
                      <w:tcPr>
                        <w:tcW w:w="955" w:type="dxa"/>
                        <w:shd w:val="clear" w:color="auto" w:fill="BFBFBF"/>
                      </w:tcPr>
                      <w:p>
                        <w:pPr>
                          <w:pStyle w:val="9"/>
                          <w:spacing w:line="275" w:lineRule="exact"/>
                          <w:ind w:left="10"/>
                          <w:jc w:val="center"/>
                          <w:rPr>
                            <w:sz w:val="22"/>
                          </w:rPr>
                        </w:pPr>
                        <w:r>
                          <w:rPr>
                            <w:w w:val="100"/>
                            <w:sz w:val="22"/>
                          </w:rPr>
                          <w:t>4</w:t>
                        </w:r>
                      </w:p>
                    </w:tc>
                    <w:tc>
                      <w:tcPr>
                        <w:tcW w:w="955" w:type="dxa"/>
                        <w:shd w:val="clear" w:color="auto" w:fill="BFBFBF"/>
                      </w:tcPr>
                      <w:p>
                        <w:pPr>
                          <w:pStyle w:val="9"/>
                          <w:spacing w:line="275" w:lineRule="exact"/>
                          <w:ind w:left="10"/>
                          <w:jc w:val="center"/>
                          <w:rPr>
                            <w:sz w:val="22"/>
                          </w:rPr>
                        </w:pPr>
                        <w:r>
                          <w:rPr>
                            <w:w w:val="100"/>
                            <w:sz w:val="22"/>
                          </w:rPr>
                          <w:t>5</w:t>
                        </w:r>
                      </w:p>
                    </w:tc>
                    <w:tc>
                      <w:tcPr>
                        <w:tcW w:w="955" w:type="dxa"/>
                        <w:shd w:val="clear" w:color="auto" w:fill="BFBFBF"/>
                      </w:tcPr>
                      <w:p>
                        <w:pPr>
                          <w:pStyle w:val="9"/>
                          <w:spacing w:line="275" w:lineRule="exact"/>
                          <w:ind w:left="11"/>
                          <w:jc w:val="center"/>
                          <w:rPr>
                            <w:sz w:val="22"/>
                          </w:rPr>
                        </w:pPr>
                        <w:r>
                          <w:rPr>
                            <w:w w:val="100"/>
                            <w:sz w:val="22"/>
                          </w:rPr>
                          <w:t>6</w:t>
                        </w:r>
                      </w:p>
                    </w:tc>
                    <w:tc>
                      <w:tcPr>
                        <w:tcW w:w="960" w:type="dxa"/>
                        <w:shd w:val="clear" w:color="auto" w:fill="BFBFBF"/>
                      </w:tcPr>
                      <w:p>
                        <w:pPr>
                          <w:pStyle w:val="9"/>
                          <w:spacing w:line="275" w:lineRule="exact"/>
                          <w:ind w:left="11"/>
                          <w:jc w:val="center"/>
                          <w:rPr>
                            <w:sz w:val="22"/>
                          </w:rPr>
                        </w:pPr>
                        <w:r>
                          <w:rPr>
                            <w:w w:val="100"/>
                            <w:sz w:val="22"/>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480" w:type="dxa"/>
                        <w:gridSpan w:val="3"/>
                        <w:shd w:val="clear" w:color="auto" w:fill="BFBFBF"/>
                      </w:tcPr>
                      <w:p>
                        <w:pPr>
                          <w:pStyle w:val="9"/>
                          <w:spacing w:line="276" w:lineRule="exact"/>
                          <w:ind w:left="1499" w:right="1491"/>
                          <w:jc w:val="center"/>
                          <w:rPr>
                            <w:sz w:val="22"/>
                          </w:rPr>
                        </w:pPr>
                        <w:r>
                          <w:rPr>
                            <w:sz w:val="22"/>
                          </w:rPr>
                          <w:t>合计</w:t>
                        </w:r>
                      </w:p>
                    </w:tc>
                    <w:tc>
                      <w:tcPr>
                        <w:tcW w:w="955" w:type="dxa"/>
                      </w:tcPr>
                      <w:p>
                        <w:pPr>
                          <w:pStyle w:val="9"/>
                          <w:spacing w:line="276" w:lineRule="exact"/>
                          <w:ind w:right="-15"/>
                          <w:jc w:val="right"/>
                          <w:rPr>
                            <w:b/>
                            <w:sz w:val="22"/>
                          </w:rPr>
                        </w:pPr>
                        <w:r>
                          <w:rPr>
                            <w:b/>
                            <w:sz w:val="22"/>
                          </w:rPr>
                          <w:t>8,317.61</w:t>
                        </w:r>
                      </w:p>
                    </w:tc>
                    <w:tc>
                      <w:tcPr>
                        <w:tcW w:w="955" w:type="dxa"/>
                      </w:tcPr>
                      <w:p>
                        <w:pPr>
                          <w:pStyle w:val="9"/>
                          <w:spacing w:line="276" w:lineRule="exact"/>
                          <w:ind w:right="-15"/>
                          <w:jc w:val="right"/>
                          <w:rPr>
                            <w:b/>
                            <w:sz w:val="22"/>
                          </w:rPr>
                        </w:pPr>
                        <w:r>
                          <w:rPr>
                            <w:b/>
                            <w:sz w:val="22"/>
                          </w:rPr>
                          <w:t>7,599.46</w:t>
                        </w:r>
                      </w:p>
                    </w:tc>
                    <w:tc>
                      <w:tcPr>
                        <w:tcW w:w="955" w:type="dxa"/>
                      </w:tcPr>
                      <w:p>
                        <w:pPr>
                          <w:pStyle w:val="9"/>
                          <w:spacing w:line="276" w:lineRule="exact"/>
                          <w:ind w:right="1"/>
                          <w:jc w:val="right"/>
                          <w:rPr>
                            <w:b/>
                            <w:sz w:val="22"/>
                          </w:rPr>
                        </w:pPr>
                        <w:r>
                          <w:rPr>
                            <w:b/>
                            <w:w w:val="95"/>
                            <w:sz w:val="22"/>
                          </w:rPr>
                          <w:t>0.00</w:t>
                        </w:r>
                      </w:p>
                    </w:tc>
                    <w:tc>
                      <w:tcPr>
                        <w:tcW w:w="955" w:type="dxa"/>
                      </w:tcPr>
                      <w:p>
                        <w:pPr>
                          <w:pStyle w:val="9"/>
                          <w:spacing w:line="276" w:lineRule="exact"/>
                          <w:ind w:right="1"/>
                          <w:jc w:val="right"/>
                          <w:rPr>
                            <w:b/>
                            <w:sz w:val="22"/>
                          </w:rPr>
                        </w:pPr>
                        <w:r>
                          <w:rPr>
                            <w:b/>
                            <w:w w:val="95"/>
                            <w:sz w:val="22"/>
                          </w:rPr>
                          <w:t>0.00</w:t>
                        </w:r>
                      </w:p>
                    </w:tc>
                    <w:tc>
                      <w:tcPr>
                        <w:tcW w:w="955" w:type="dxa"/>
                      </w:tcPr>
                      <w:p>
                        <w:pPr>
                          <w:pStyle w:val="9"/>
                          <w:spacing w:line="276" w:lineRule="exact"/>
                          <w:ind w:right="1"/>
                          <w:jc w:val="right"/>
                          <w:rPr>
                            <w:b/>
                            <w:sz w:val="22"/>
                          </w:rPr>
                        </w:pPr>
                        <w:r>
                          <w:rPr>
                            <w:b/>
                            <w:w w:val="95"/>
                            <w:sz w:val="22"/>
                          </w:rPr>
                          <w:t>0.00</w:t>
                        </w:r>
                      </w:p>
                    </w:tc>
                    <w:tc>
                      <w:tcPr>
                        <w:tcW w:w="955" w:type="dxa"/>
                      </w:tcPr>
                      <w:p>
                        <w:pPr>
                          <w:pStyle w:val="9"/>
                          <w:spacing w:line="276" w:lineRule="exact"/>
                          <w:ind w:right="1"/>
                          <w:jc w:val="right"/>
                          <w:rPr>
                            <w:b/>
                            <w:sz w:val="22"/>
                          </w:rPr>
                        </w:pPr>
                        <w:r>
                          <w:rPr>
                            <w:b/>
                            <w:w w:val="95"/>
                            <w:sz w:val="22"/>
                          </w:rPr>
                          <w:t>0.00</w:t>
                        </w:r>
                      </w:p>
                    </w:tc>
                    <w:tc>
                      <w:tcPr>
                        <w:tcW w:w="960" w:type="dxa"/>
                      </w:tcPr>
                      <w:p>
                        <w:pPr>
                          <w:pStyle w:val="9"/>
                          <w:spacing w:line="276" w:lineRule="exact"/>
                          <w:ind w:right="1"/>
                          <w:jc w:val="right"/>
                          <w:rPr>
                            <w:b/>
                            <w:sz w:val="22"/>
                          </w:rPr>
                        </w:pPr>
                        <w:r>
                          <w:rPr>
                            <w:b/>
                            <w:sz w:val="22"/>
                          </w:rPr>
                          <w:t>718.15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60" w:type="dxa"/>
                      </w:tcPr>
                      <w:p>
                        <w:pPr>
                          <w:pStyle w:val="9"/>
                          <w:spacing w:line="276" w:lineRule="exact"/>
                          <w:ind w:left="13"/>
                          <w:rPr>
                            <w:sz w:val="22"/>
                          </w:rPr>
                        </w:pPr>
                        <w:r>
                          <w:rPr>
                            <w:sz w:val="22"/>
                          </w:rPr>
                          <w:t>201</w:t>
                        </w:r>
                      </w:p>
                    </w:tc>
                    <w:tc>
                      <w:tcPr>
                        <w:tcW w:w="2220" w:type="dxa"/>
                        <w:gridSpan w:val="2"/>
                      </w:tcPr>
                      <w:p>
                        <w:pPr>
                          <w:pStyle w:val="9"/>
                          <w:spacing w:line="276" w:lineRule="exact"/>
                          <w:ind w:left="13"/>
                          <w:rPr>
                            <w:sz w:val="22"/>
                          </w:rPr>
                        </w:pPr>
                        <w:r>
                          <w:rPr>
                            <w:sz w:val="22"/>
                          </w:rPr>
                          <w:t>一般公共服务支出</w:t>
                        </w:r>
                      </w:p>
                    </w:tc>
                    <w:tc>
                      <w:tcPr>
                        <w:tcW w:w="955" w:type="dxa"/>
                      </w:tcPr>
                      <w:p>
                        <w:pPr>
                          <w:pStyle w:val="9"/>
                          <w:spacing w:line="276" w:lineRule="exact"/>
                          <w:ind w:right="2"/>
                          <w:jc w:val="right"/>
                          <w:rPr>
                            <w:sz w:val="22"/>
                          </w:rPr>
                        </w:pPr>
                        <w:r>
                          <w:rPr>
                            <w:sz w:val="22"/>
                          </w:rPr>
                          <w:t>5.00</w:t>
                        </w:r>
                      </w:p>
                    </w:tc>
                    <w:tc>
                      <w:tcPr>
                        <w:tcW w:w="955" w:type="dxa"/>
                      </w:tcPr>
                      <w:p>
                        <w:pPr>
                          <w:pStyle w:val="9"/>
                          <w:spacing w:line="276" w:lineRule="exact"/>
                          <w:ind w:right="2"/>
                          <w:jc w:val="right"/>
                          <w:rPr>
                            <w:sz w:val="22"/>
                          </w:rPr>
                        </w:pPr>
                        <w:r>
                          <w:rPr>
                            <w:sz w:val="22"/>
                          </w:rPr>
                          <w:t>5.00</w:t>
                        </w:r>
                      </w:p>
                    </w:tc>
                    <w:tc>
                      <w:tcPr>
                        <w:tcW w:w="955" w:type="dxa"/>
                      </w:tcPr>
                      <w:p>
                        <w:pPr>
                          <w:pStyle w:val="9"/>
                          <w:spacing w:line="276" w:lineRule="exact"/>
                          <w:ind w:right="2"/>
                          <w:jc w:val="right"/>
                          <w:rPr>
                            <w:sz w:val="22"/>
                          </w:rPr>
                        </w:pPr>
                        <w:r>
                          <w:rPr>
                            <w:sz w:val="22"/>
                          </w:rPr>
                          <w:t>0.00</w:t>
                        </w:r>
                      </w:p>
                    </w:tc>
                    <w:tc>
                      <w:tcPr>
                        <w:tcW w:w="955" w:type="dxa"/>
                      </w:tcPr>
                      <w:p>
                        <w:pPr>
                          <w:pStyle w:val="9"/>
                          <w:spacing w:line="276" w:lineRule="exact"/>
                          <w:ind w:right="2"/>
                          <w:jc w:val="right"/>
                          <w:rPr>
                            <w:sz w:val="22"/>
                          </w:rPr>
                        </w:pPr>
                        <w:r>
                          <w:rPr>
                            <w:sz w:val="22"/>
                          </w:rPr>
                          <w:t>0.00</w:t>
                        </w:r>
                      </w:p>
                    </w:tc>
                    <w:tc>
                      <w:tcPr>
                        <w:tcW w:w="955" w:type="dxa"/>
                      </w:tcPr>
                      <w:p>
                        <w:pPr>
                          <w:pStyle w:val="9"/>
                          <w:spacing w:line="276" w:lineRule="exact"/>
                          <w:ind w:right="1"/>
                          <w:jc w:val="right"/>
                          <w:rPr>
                            <w:sz w:val="22"/>
                          </w:rPr>
                        </w:pPr>
                        <w:r>
                          <w:rPr>
                            <w:sz w:val="22"/>
                          </w:rPr>
                          <w:t>0.00</w:t>
                        </w:r>
                      </w:p>
                    </w:tc>
                    <w:tc>
                      <w:tcPr>
                        <w:tcW w:w="955" w:type="dxa"/>
                      </w:tcPr>
                      <w:p>
                        <w:pPr>
                          <w:pStyle w:val="9"/>
                          <w:spacing w:line="276" w:lineRule="exact"/>
                          <w:ind w:right="1"/>
                          <w:jc w:val="right"/>
                          <w:rPr>
                            <w:sz w:val="22"/>
                          </w:rPr>
                        </w:pPr>
                        <w:r>
                          <w:rPr>
                            <w:sz w:val="22"/>
                          </w:rPr>
                          <w:t>0.00</w:t>
                        </w:r>
                      </w:p>
                    </w:tc>
                    <w:tc>
                      <w:tcPr>
                        <w:tcW w:w="960" w:type="dxa"/>
                      </w:tcPr>
                      <w:p>
                        <w:pPr>
                          <w:pStyle w:val="9"/>
                          <w:spacing w:line="276" w:lineRule="exact"/>
                          <w:ind w:right="1"/>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60" w:type="dxa"/>
                      </w:tcPr>
                      <w:p>
                        <w:pPr>
                          <w:pStyle w:val="9"/>
                          <w:spacing w:before="171"/>
                          <w:ind w:left="13"/>
                          <w:rPr>
                            <w:sz w:val="22"/>
                          </w:rPr>
                        </w:pPr>
                        <w:r>
                          <w:rPr>
                            <w:sz w:val="22"/>
                          </w:rPr>
                          <w:t>20199</w:t>
                        </w:r>
                      </w:p>
                    </w:tc>
                    <w:tc>
                      <w:tcPr>
                        <w:tcW w:w="2220" w:type="dxa"/>
                        <w:gridSpan w:val="2"/>
                      </w:tcPr>
                      <w:p>
                        <w:pPr>
                          <w:pStyle w:val="9"/>
                          <w:spacing w:before="15"/>
                          <w:ind w:left="13"/>
                          <w:rPr>
                            <w:sz w:val="22"/>
                          </w:rPr>
                        </w:pPr>
                        <w:r>
                          <w:rPr>
                            <w:sz w:val="22"/>
                          </w:rPr>
                          <w:t>其他一般公共服务支</w:t>
                        </w:r>
                      </w:p>
                      <w:p>
                        <w:pPr>
                          <w:pStyle w:val="9"/>
                          <w:spacing w:before="30" w:line="276" w:lineRule="exact"/>
                          <w:ind w:left="13"/>
                          <w:rPr>
                            <w:sz w:val="22"/>
                          </w:rPr>
                        </w:pPr>
                        <w:r>
                          <w:rPr>
                            <w:w w:val="100"/>
                            <w:sz w:val="22"/>
                          </w:rPr>
                          <w:t>出</w:t>
                        </w:r>
                      </w:p>
                    </w:tc>
                    <w:tc>
                      <w:tcPr>
                        <w:tcW w:w="955" w:type="dxa"/>
                      </w:tcPr>
                      <w:p>
                        <w:pPr>
                          <w:pStyle w:val="9"/>
                          <w:spacing w:before="171"/>
                          <w:ind w:right="2"/>
                          <w:jc w:val="right"/>
                          <w:rPr>
                            <w:sz w:val="22"/>
                          </w:rPr>
                        </w:pPr>
                        <w:r>
                          <w:rPr>
                            <w:sz w:val="22"/>
                          </w:rPr>
                          <w:t>5.00</w:t>
                        </w:r>
                      </w:p>
                    </w:tc>
                    <w:tc>
                      <w:tcPr>
                        <w:tcW w:w="955" w:type="dxa"/>
                      </w:tcPr>
                      <w:p>
                        <w:pPr>
                          <w:pStyle w:val="9"/>
                          <w:spacing w:before="171"/>
                          <w:ind w:right="2"/>
                          <w:jc w:val="right"/>
                          <w:rPr>
                            <w:sz w:val="22"/>
                          </w:rPr>
                        </w:pPr>
                        <w:r>
                          <w:rPr>
                            <w:sz w:val="22"/>
                          </w:rPr>
                          <w:t>5.00</w:t>
                        </w:r>
                      </w:p>
                    </w:tc>
                    <w:tc>
                      <w:tcPr>
                        <w:tcW w:w="955" w:type="dxa"/>
                      </w:tcPr>
                      <w:p>
                        <w:pPr>
                          <w:pStyle w:val="9"/>
                          <w:spacing w:before="171"/>
                          <w:ind w:right="2"/>
                          <w:jc w:val="right"/>
                          <w:rPr>
                            <w:sz w:val="22"/>
                          </w:rPr>
                        </w:pPr>
                        <w:r>
                          <w:rPr>
                            <w:sz w:val="22"/>
                          </w:rPr>
                          <w:t>0.00</w:t>
                        </w:r>
                      </w:p>
                    </w:tc>
                    <w:tc>
                      <w:tcPr>
                        <w:tcW w:w="955" w:type="dxa"/>
                      </w:tcPr>
                      <w:p>
                        <w:pPr>
                          <w:pStyle w:val="9"/>
                          <w:spacing w:before="171"/>
                          <w:ind w:right="2"/>
                          <w:jc w:val="right"/>
                          <w:rPr>
                            <w:sz w:val="22"/>
                          </w:rPr>
                        </w:pPr>
                        <w:r>
                          <w:rPr>
                            <w:sz w:val="22"/>
                          </w:rPr>
                          <w:t>0.00</w:t>
                        </w:r>
                      </w:p>
                    </w:tc>
                    <w:tc>
                      <w:tcPr>
                        <w:tcW w:w="955" w:type="dxa"/>
                      </w:tcPr>
                      <w:p>
                        <w:pPr>
                          <w:pStyle w:val="9"/>
                          <w:spacing w:before="171"/>
                          <w:ind w:right="1"/>
                          <w:jc w:val="right"/>
                          <w:rPr>
                            <w:sz w:val="22"/>
                          </w:rPr>
                        </w:pPr>
                        <w:r>
                          <w:rPr>
                            <w:sz w:val="22"/>
                          </w:rPr>
                          <w:t>0.00</w:t>
                        </w:r>
                      </w:p>
                    </w:tc>
                    <w:tc>
                      <w:tcPr>
                        <w:tcW w:w="955" w:type="dxa"/>
                      </w:tcPr>
                      <w:p>
                        <w:pPr>
                          <w:pStyle w:val="9"/>
                          <w:spacing w:before="171"/>
                          <w:ind w:right="1"/>
                          <w:jc w:val="right"/>
                          <w:rPr>
                            <w:sz w:val="22"/>
                          </w:rPr>
                        </w:pPr>
                        <w:r>
                          <w:rPr>
                            <w:sz w:val="22"/>
                          </w:rPr>
                          <w:t>0.00</w:t>
                        </w:r>
                      </w:p>
                    </w:tc>
                    <w:tc>
                      <w:tcPr>
                        <w:tcW w:w="960" w:type="dxa"/>
                      </w:tcPr>
                      <w:p>
                        <w:pPr>
                          <w:pStyle w:val="9"/>
                          <w:spacing w:before="171"/>
                          <w:ind w:right="1"/>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60" w:type="dxa"/>
                      </w:tcPr>
                      <w:p>
                        <w:pPr>
                          <w:pStyle w:val="9"/>
                          <w:spacing w:before="171"/>
                          <w:ind w:left="13"/>
                          <w:rPr>
                            <w:sz w:val="22"/>
                          </w:rPr>
                        </w:pPr>
                        <w:r>
                          <w:rPr>
                            <w:sz w:val="22"/>
                          </w:rPr>
                          <w:t>2019999</w:t>
                        </w:r>
                      </w:p>
                    </w:tc>
                    <w:tc>
                      <w:tcPr>
                        <w:tcW w:w="2220" w:type="dxa"/>
                        <w:gridSpan w:val="2"/>
                      </w:tcPr>
                      <w:p>
                        <w:pPr>
                          <w:pStyle w:val="9"/>
                          <w:spacing w:before="15"/>
                          <w:ind w:left="234"/>
                          <w:rPr>
                            <w:sz w:val="22"/>
                          </w:rPr>
                        </w:pPr>
                        <w:r>
                          <w:rPr>
                            <w:sz w:val="22"/>
                          </w:rPr>
                          <w:t>其他一般公共服务</w:t>
                        </w:r>
                      </w:p>
                      <w:p>
                        <w:pPr>
                          <w:pStyle w:val="9"/>
                          <w:spacing w:before="30" w:line="277" w:lineRule="exact"/>
                          <w:ind w:left="13"/>
                          <w:rPr>
                            <w:sz w:val="22"/>
                          </w:rPr>
                        </w:pPr>
                        <w:r>
                          <w:rPr>
                            <w:sz w:val="22"/>
                          </w:rPr>
                          <w:t>支出</w:t>
                        </w:r>
                      </w:p>
                    </w:tc>
                    <w:tc>
                      <w:tcPr>
                        <w:tcW w:w="955" w:type="dxa"/>
                      </w:tcPr>
                      <w:p>
                        <w:pPr>
                          <w:pStyle w:val="9"/>
                          <w:spacing w:before="171"/>
                          <w:ind w:right="2"/>
                          <w:jc w:val="right"/>
                          <w:rPr>
                            <w:sz w:val="22"/>
                          </w:rPr>
                        </w:pPr>
                        <w:r>
                          <w:rPr>
                            <w:sz w:val="22"/>
                          </w:rPr>
                          <w:t>5.00</w:t>
                        </w:r>
                      </w:p>
                    </w:tc>
                    <w:tc>
                      <w:tcPr>
                        <w:tcW w:w="955" w:type="dxa"/>
                      </w:tcPr>
                      <w:p>
                        <w:pPr>
                          <w:pStyle w:val="9"/>
                          <w:spacing w:before="171"/>
                          <w:ind w:right="2"/>
                          <w:jc w:val="right"/>
                          <w:rPr>
                            <w:sz w:val="22"/>
                          </w:rPr>
                        </w:pPr>
                        <w:r>
                          <w:rPr>
                            <w:sz w:val="22"/>
                          </w:rPr>
                          <w:t>5.00</w:t>
                        </w:r>
                      </w:p>
                    </w:tc>
                    <w:tc>
                      <w:tcPr>
                        <w:tcW w:w="955" w:type="dxa"/>
                      </w:tcPr>
                      <w:p>
                        <w:pPr>
                          <w:pStyle w:val="9"/>
                          <w:spacing w:before="171"/>
                          <w:ind w:right="2"/>
                          <w:jc w:val="right"/>
                          <w:rPr>
                            <w:sz w:val="22"/>
                          </w:rPr>
                        </w:pPr>
                        <w:r>
                          <w:rPr>
                            <w:sz w:val="22"/>
                          </w:rPr>
                          <w:t>0.00</w:t>
                        </w:r>
                      </w:p>
                    </w:tc>
                    <w:tc>
                      <w:tcPr>
                        <w:tcW w:w="955" w:type="dxa"/>
                      </w:tcPr>
                      <w:p>
                        <w:pPr>
                          <w:pStyle w:val="9"/>
                          <w:spacing w:before="171"/>
                          <w:ind w:right="2"/>
                          <w:jc w:val="right"/>
                          <w:rPr>
                            <w:sz w:val="22"/>
                          </w:rPr>
                        </w:pPr>
                        <w:r>
                          <w:rPr>
                            <w:sz w:val="22"/>
                          </w:rPr>
                          <w:t>0.00</w:t>
                        </w:r>
                      </w:p>
                    </w:tc>
                    <w:tc>
                      <w:tcPr>
                        <w:tcW w:w="955" w:type="dxa"/>
                      </w:tcPr>
                      <w:p>
                        <w:pPr>
                          <w:pStyle w:val="9"/>
                          <w:spacing w:before="171"/>
                          <w:ind w:right="1"/>
                          <w:jc w:val="right"/>
                          <w:rPr>
                            <w:sz w:val="22"/>
                          </w:rPr>
                        </w:pPr>
                        <w:r>
                          <w:rPr>
                            <w:sz w:val="22"/>
                          </w:rPr>
                          <w:t>0.00</w:t>
                        </w:r>
                      </w:p>
                    </w:tc>
                    <w:tc>
                      <w:tcPr>
                        <w:tcW w:w="955" w:type="dxa"/>
                      </w:tcPr>
                      <w:p>
                        <w:pPr>
                          <w:pStyle w:val="9"/>
                          <w:spacing w:before="171"/>
                          <w:ind w:right="1"/>
                          <w:jc w:val="right"/>
                          <w:rPr>
                            <w:sz w:val="22"/>
                          </w:rPr>
                        </w:pPr>
                        <w:r>
                          <w:rPr>
                            <w:sz w:val="22"/>
                          </w:rPr>
                          <w:t>0.00</w:t>
                        </w:r>
                      </w:p>
                    </w:tc>
                    <w:tc>
                      <w:tcPr>
                        <w:tcW w:w="960" w:type="dxa"/>
                      </w:tcPr>
                      <w:p>
                        <w:pPr>
                          <w:pStyle w:val="9"/>
                          <w:spacing w:before="171"/>
                          <w:ind w:right="1"/>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60" w:type="dxa"/>
                      </w:tcPr>
                      <w:p>
                        <w:pPr>
                          <w:pStyle w:val="9"/>
                          <w:spacing w:before="17" w:line="275" w:lineRule="exact"/>
                          <w:ind w:left="13"/>
                          <w:rPr>
                            <w:sz w:val="22"/>
                          </w:rPr>
                        </w:pPr>
                        <w:r>
                          <w:rPr>
                            <w:sz w:val="22"/>
                          </w:rPr>
                          <w:t>208</w:t>
                        </w:r>
                      </w:p>
                    </w:tc>
                    <w:tc>
                      <w:tcPr>
                        <w:tcW w:w="2220" w:type="dxa"/>
                        <w:gridSpan w:val="2"/>
                      </w:tcPr>
                      <w:p>
                        <w:pPr>
                          <w:pStyle w:val="9"/>
                          <w:spacing w:before="17" w:line="275" w:lineRule="exact"/>
                          <w:ind w:left="13"/>
                          <w:rPr>
                            <w:sz w:val="22"/>
                          </w:rPr>
                        </w:pPr>
                        <w:r>
                          <w:rPr>
                            <w:sz w:val="22"/>
                          </w:rPr>
                          <w:t>社会保障和就业支出</w:t>
                        </w:r>
                      </w:p>
                    </w:tc>
                    <w:tc>
                      <w:tcPr>
                        <w:tcW w:w="955" w:type="dxa"/>
                      </w:tcPr>
                      <w:p>
                        <w:pPr>
                          <w:pStyle w:val="9"/>
                          <w:spacing w:before="17" w:line="275" w:lineRule="exact"/>
                          <w:ind w:right="2"/>
                          <w:jc w:val="right"/>
                          <w:rPr>
                            <w:sz w:val="22"/>
                          </w:rPr>
                        </w:pPr>
                        <w:r>
                          <w:rPr>
                            <w:sz w:val="22"/>
                          </w:rPr>
                          <w:t>43.65</w:t>
                        </w:r>
                      </w:p>
                    </w:tc>
                    <w:tc>
                      <w:tcPr>
                        <w:tcW w:w="955" w:type="dxa"/>
                      </w:tcPr>
                      <w:p>
                        <w:pPr>
                          <w:pStyle w:val="9"/>
                          <w:spacing w:before="17" w:line="275" w:lineRule="exact"/>
                          <w:ind w:right="2"/>
                          <w:jc w:val="right"/>
                          <w:rPr>
                            <w:sz w:val="22"/>
                          </w:rPr>
                        </w:pPr>
                        <w:r>
                          <w:rPr>
                            <w:sz w:val="22"/>
                          </w:rPr>
                          <w:t>43.65</w:t>
                        </w:r>
                      </w:p>
                    </w:tc>
                    <w:tc>
                      <w:tcPr>
                        <w:tcW w:w="955" w:type="dxa"/>
                      </w:tcPr>
                      <w:p>
                        <w:pPr>
                          <w:pStyle w:val="9"/>
                          <w:spacing w:before="17" w:line="275" w:lineRule="exact"/>
                          <w:ind w:right="2"/>
                          <w:jc w:val="right"/>
                          <w:rPr>
                            <w:sz w:val="22"/>
                          </w:rPr>
                        </w:pPr>
                        <w:r>
                          <w:rPr>
                            <w:sz w:val="22"/>
                          </w:rPr>
                          <w:t>0.00</w:t>
                        </w:r>
                      </w:p>
                    </w:tc>
                    <w:tc>
                      <w:tcPr>
                        <w:tcW w:w="955" w:type="dxa"/>
                      </w:tcPr>
                      <w:p>
                        <w:pPr>
                          <w:pStyle w:val="9"/>
                          <w:spacing w:before="17" w:line="275" w:lineRule="exact"/>
                          <w:ind w:right="2"/>
                          <w:jc w:val="right"/>
                          <w:rPr>
                            <w:sz w:val="22"/>
                          </w:rPr>
                        </w:pPr>
                        <w:r>
                          <w:rPr>
                            <w:sz w:val="22"/>
                          </w:rPr>
                          <w:t>0.00</w:t>
                        </w:r>
                      </w:p>
                    </w:tc>
                    <w:tc>
                      <w:tcPr>
                        <w:tcW w:w="955" w:type="dxa"/>
                      </w:tcPr>
                      <w:p>
                        <w:pPr>
                          <w:pStyle w:val="9"/>
                          <w:spacing w:before="17" w:line="275" w:lineRule="exact"/>
                          <w:ind w:right="1"/>
                          <w:jc w:val="right"/>
                          <w:rPr>
                            <w:sz w:val="22"/>
                          </w:rPr>
                        </w:pPr>
                        <w:r>
                          <w:rPr>
                            <w:sz w:val="22"/>
                          </w:rPr>
                          <w:t>0.00</w:t>
                        </w:r>
                      </w:p>
                    </w:tc>
                    <w:tc>
                      <w:tcPr>
                        <w:tcW w:w="955" w:type="dxa"/>
                      </w:tcPr>
                      <w:p>
                        <w:pPr>
                          <w:pStyle w:val="9"/>
                          <w:spacing w:before="17" w:line="275" w:lineRule="exact"/>
                          <w:ind w:right="1"/>
                          <w:jc w:val="right"/>
                          <w:rPr>
                            <w:sz w:val="22"/>
                          </w:rPr>
                        </w:pPr>
                        <w:r>
                          <w:rPr>
                            <w:sz w:val="22"/>
                          </w:rPr>
                          <w:t>0.00</w:t>
                        </w:r>
                      </w:p>
                    </w:tc>
                    <w:tc>
                      <w:tcPr>
                        <w:tcW w:w="960" w:type="dxa"/>
                      </w:tcPr>
                      <w:p>
                        <w:pPr>
                          <w:pStyle w:val="9"/>
                          <w:spacing w:before="17" w:line="275" w:lineRule="exact"/>
                          <w:ind w:right="1"/>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260" w:type="dxa"/>
                      </w:tcPr>
                      <w:p>
                        <w:pPr>
                          <w:pStyle w:val="9"/>
                          <w:spacing w:line="275" w:lineRule="exact"/>
                          <w:ind w:left="13"/>
                          <w:rPr>
                            <w:sz w:val="22"/>
                          </w:rPr>
                        </w:pPr>
                        <w:r>
                          <w:rPr>
                            <w:sz w:val="22"/>
                          </w:rPr>
                          <w:t>20805</w:t>
                        </w:r>
                      </w:p>
                    </w:tc>
                    <w:tc>
                      <w:tcPr>
                        <w:tcW w:w="2220" w:type="dxa"/>
                        <w:gridSpan w:val="2"/>
                      </w:tcPr>
                      <w:p>
                        <w:pPr>
                          <w:pStyle w:val="9"/>
                          <w:spacing w:line="275" w:lineRule="exact"/>
                          <w:ind w:left="13"/>
                          <w:rPr>
                            <w:sz w:val="22"/>
                          </w:rPr>
                        </w:pPr>
                        <w:r>
                          <w:rPr>
                            <w:sz w:val="22"/>
                          </w:rPr>
                          <w:t>行政事业单位离退休</w:t>
                        </w:r>
                      </w:p>
                    </w:tc>
                    <w:tc>
                      <w:tcPr>
                        <w:tcW w:w="955" w:type="dxa"/>
                      </w:tcPr>
                      <w:p>
                        <w:pPr>
                          <w:pStyle w:val="9"/>
                          <w:spacing w:line="275" w:lineRule="exact"/>
                          <w:ind w:right="2"/>
                          <w:jc w:val="right"/>
                          <w:rPr>
                            <w:sz w:val="22"/>
                          </w:rPr>
                        </w:pPr>
                        <w:r>
                          <w:rPr>
                            <w:sz w:val="22"/>
                          </w:rPr>
                          <w:t>19.02</w:t>
                        </w:r>
                      </w:p>
                    </w:tc>
                    <w:tc>
                      <w:tcPr>
                        <w:tcW w:w="955" w:type="dxa"/>
                      </w:tcPr>
                      <w:p>
                        <w:pPr>
                          <w:pStyle w:val="9"/>
                          <w:spacing w:line="275" w:lineRule="exact"/>
                          <w:ind w:right="2"/>
                          <w:jc w:val="right"/>
                          <w:rPr>
                            <w:sz w:val="22"/>
                          </w:rPr>
                        </w:pPr>
                        <w:r>
                          <w:rPr>
                            <w:sz w:val="22"/>
                          </w:rPr>
                          <w:t>19.02</w:t>
                        </w:r>
                      </w:p>
                    </w:tc>
                    <w:tc>
                      <w:tcPr>
                        <w:tcW w:w="955" w:type="dxa"/>
                      </w:tcPr>
                      <w:p>
                        <w:pPr>
                          <w:pStyle w:val="9"/>
                          <w:spacing w:line="275" w:lineRule="exact"/>
                          <w:ind w:right="2"/>
                          <w:jc w:val="right"/>
                          <w:rPr>
                            <w:sz w:val="22"/>
                          </w:rPr>
                        </w:pPr>
                        <w:r>
                          <w:rPr>
                            <w:sz w:val="22"/>
                          </w:rPr>
                          <w:t>0.00</w:t>
                        </w:r>
                      </w:p>
                    </w:tc>
                    <w:tc>
                      <w:tcPr>
                        <w:tcW w:w="955" w:type="dxa"/>
                      </w:tcPr>
                      <w:p>
                        <w:pPr>
                          <w:pStyle w:val="9"/>
                          <w:spacing w:line="275" w:lineRule="exact"/>
                          <w:ind w:right="2"/>
                          <w:jc w:val="right"/>
                          <w:rPr>
                            <w:sz w:val="22"/>
                          </w:rPr>
                        </w:pPr>
                        <w:r>
                          <w:rPr>
                            <w:sz w:val="22"/>
                          </w:rPr>
                          <w:t>0.00</w:t>
                        </w:r>
                      </w:p>
                    </w:tc>
                    <w:tc>
                      <w:tcPr>
                        <w:tcW w:w="955" w:type="dxa"/>
                      </w:tcPr>
                      <w:p>
                        <w:pPr>
                          <w:pStyle w:val="9"/>
                          <w:spacing w:line="275" w:lineRule="exact"/>
                          <w:ind w:right="1"/>
                          <w:jc w:val="right"/>
                          <w:rPr>
                            <w:sz w:val="22"/>
                          </w:rPr>
                        </w:pPr>
                        <w:r>
                          <w:rPr>
                            <w:sz w:val="22"/>
                          </w:rPr>
                          <w:t>0.00</w:t>
                        </w:r>
                      </w:p>
                    </w:tc>
                    <w:tc>
                      <w:tcPr>
                        <w:tcW w:w="955" w:type="dxa"/>
                      </w:tcPr>
                      <w:p>
                        <w:pPr>
                          <w:pStyle w:val="9"/>
                          <w:spacing w:line="275" w:lineRule="exact"/>
                          <w:ind w:right="1"/>
                          <w:jc w:val="right"/>
                          <w:rPr>
                            <w:sz w:val="22"/>
                          </w:rPr>
                        </w:pPr>
                        <w:r>
                          <w:rPr>
                            <w:sz w:val="22"/>
                          </w:rPr>
                          <w:t>0.00</w:t>
                        </w:r>
                      </w:p>
                    </w:tc>
                    <w:tc>
                      <w:tcPr>
                        <w:tcW w:w="960" w:type="dxa"/>
                      </w:tcPr>
                      <w:p>
                        <w:pPr>
                          <w:pStyle w:val="9"/>
                          <w:spacing w:line="275" w:lineRule="exact"/>
                          <w:ind w:right="1"/>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60" w:type="dxa"/>
                      </w:tcPr>
                      <w:p>
                        <w:pPr>
                          <w:pStyle w:val="9"/>
                          <w:spacing w:before="172"/>
                          <w:ind w:left="13"/>
                          <w:rPr>
                            <w:sz w:val="22"/>
                          </w:rPr>
                        </w:pPr>
                        <w:r>
                          <w:rPr>
                            <w:sz w:val="22"/>
                          </w:rPr>
                          <w:t>2080505</w:t>
                        </w:r>
                      </w:p>
                    </w:tc>
                    <w:tc>
                      <w:tcPr>
                        <w:tcW w:w="2220" w:type="dxa"/>
                        <w:gridSpan w:val="2"/>
                      </w:tcPr>
                      <w:p>
                        <w:pPr>
                          <w:pStyle w:val="9"/>
                          <w:ind w:left="234"/>
                          <w:rPr>
                            <w:sz w:val="22"/>
                          </w:rPr>
                        </w:pPr>
                        <w:r>
                          <w:rPr>
                            <w:sz w:val="22"/>
                          </w:rPr>
                          <w:t>机关事业单位基本</w:t>
                        </w:r>
                      </w:p>
                      <w:p>
                        <w:pPr>
                          <w:pStyle w:val="9"/>
                          <w:spacing w:before="30" w:line="276" w:lineRule="exact"/>
                          <w:ind w:left="13"/>
                          <w:rPr>
                            <w:sz w:val="22"/>
                          </w:rPr>
                        </w:pPr>
                        <w:r>
                          <w:rPr>
                            <w:sz w:val="22"/>
                          </w:rPr>
                          <w:t>养老保险缴费支出</w:t>
                        </w:r>
                      </w:p>
                    </w:tc>
                    <w:tc>
                      <w:tcPr>
                        <w:tcW w:w="955" w:type="dxa"/>
                      </w:tcPr>
                      <w:p>
                        <w:pPr>
                          <w:pStyle w:val="9"/>
                          <w:spacing w:before="172"/>
                          <w:ind w:right="2"/>
                          <w:jc w:val="right"/>
                          <w:rPr>
                            <w:sz w:val="22"/>
                          </w:rPr>
                        </w:pPr>
                        <w:r>
                          <w:rPr>
                            <w:sz w:val="22"/>
                          </w:rPr>
                          <w:t>19.02</w:t>
                        </w:r>
                      </w:p>
                    </w:tc>
                    <w:tc>
                      <w:tcPr>
                        <w:tcW w:w="955" w:type="dxa"/>
                      </w:tcPr>
                      <w:p>
                        <w:pPr>
                          <w:pStyle w:val="9"/>
                          <w:spacing w:before="172"/>
                          <w:ind w:right="2"/>
                          <w:jc w:val="right"/>
                          <w:rPr>
                            <w:sz w:val="22"/>
                          </w:rPr>
                        </w:pPr>
                        <w:r>
                          <w:rPr>
                            <w:sz w:val="22"/>
                          </w:rPr>
                          <w:t>19.02</w:t>
                        </w:r>
                      </w:p>
                    </w:tc>
                    <w:tc>
                      <w:tcPr>
                        <w:tcW w:w="955" w:type="dxa"/>
                      </w:tcPr>
                      <w:p>
                        <w:pPr>
                          <w:pStyle w:val="9"/>
                          <w:spacing w:before="172"/>
                          <w:ind w:right="2"/>
                          <w:jc w:val="right"/>
                          <w:rPr>
                            <w:sz w:val="22"/>
                          </w:rPr>
                        </w:pPr>
                        <w:r>
                          <w:rPr>
                            <w:sz w:val="22"/>
                          </w:rPr>
                          <w:t>0.00</w:t>
                        </w:r>
                      </w:p>
                    </w:tc>
                    <w:tc>
                      <w:tcPr>
                        <w:tcW w:w="955" w:type="dxa"/>
                      </w:tcPr>
                      <w:p>
                        <w:pPr>
                          <w:pStyle w:val="9"/>
                          <w:spacing w:before="172"/>
                          <w:ind w:right="2"/>
                          <w:jc w:val="right"/>
                          <w:rPr>
                            <w:sz w:val="22"/>
                          </w:rPr>
                        </w:pPr>
                        <w:r>
                          <w:rPr>
                            <w:sz w:val="22"/>
                          </w:rPr>
                          <w:t>0.00</w:t>
                        </w:r>
                      </w:p>
                    </w:tc>
                    <w:tc>
                      <w:tcPr>
                        <w:tcW w:w="955" w:type="dxa"/>
                      </w:tcPr>
                      <w:p>
                        <w:pPr>
                          <w:pStyle w:val="9"/>
                          <w:spacing w:before="172"/>
                          <w:ind w:right="1"/>
                          <w:jc w:val="right"/>
                          <w:rPr>
                            <w:sz w:val="22"/>
                          </w:rPr>
                        </w:pPr>
                        <w:r>
                          <w:rPr>
                            <w:sz w:val="22"/>
                          </w:rPr>
                          <w:t>0.00</w:t>
                        </w:r>
                      </w:p>
                    </w:tc>
                    <w:tc>
                      <w:tcPr>
                        <w:tcW w:w="955" w:type="dxa"/>
                      </w:tcPr>
                      <w:p>
                        <w:pPr>
                          <w:pStyle w:val="9"/>
                          <w:spacing w:before="172"/>
                          <w:ind w:right="1"/>
                          <w:jc w:val="right"/>
                          <w:rPr>
                            <w:sz w:val="22"/>
                          </w:rPr>
                        </w:pPr>
                        <w:r>
                          <w:rPr>
                            <w:sz w:val="22"/>
                          </w:rPr>
                          <w:t>0.00</w:t>
                        </w:r>
                      </w:p>
                    </w:tc>
                    <w:tc>
                      <w:tcPr>
                        <w:tcW w:w="960" w:type="dxa"/>
                      </w:tcPr>
                      <w:p>
                        <w:pPr>
                          <w:pStyle w:val="9"/>
                          <w:spacing w:before="172"/>
                          <w:ind w:right="1"/>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60" w:type="dxa"/>
                      </w:tcPr>
                      <w:p>
                        <w:pPr>
                          <w:pStyle w:val="9"/>
                          <w:spacing w:line="276" w:lineRule="exact"/>
                          <w:ind w:left="13"/>
                          <w:rPr>
                            <w:sz w:val="22"/>
                          </w:rPr>
                        </w:pPr>
                        <w:r>
                          <w:rPr>
                            <w:sz w:val="22"/>
                          </w:rPr>
                          <w:t>20808</w:t>
                        </w:r>
                      </w:p>
                    </w:tc>
                    <w:tc>
                      <w:tcPr>
                        <w:tcW w:w="2220" w:type="dxa"/>
                        <w:gridSpan w:val="2"/>
                      </w:tcPr>
                      <w:p>
                        <w:pPr>
                          <w:pStyle w:val="9"/>
                          <w:spacing w:line="276" w:lineRule="exact"/>
                          <w:ind w:left="13"/>
                          <w:rPr>
                            <w:sz w:val="22"/>
                          </w:rPr>
                        </w:pPr>
                        <w:r>
                          <w:rPr>
                            <w:sz w:val="22"/>
                          </w:rPr>
                          <w:t>抚恤</w:t>
                        </w:r>
                      </w:p>
                    </w:tc>
                    <w:tc>
                      <w:tcPr>
                        <w:tcW w:w="955" w:type="dxa"/>
                      </w:tcPr>
                      <w:p>
                        <w:pPr>
                          <w:pStyle w:val="9"/>
                          <w:spacing w:line="276" w:lineRule="exact"/>
                          <w:ind w:right="2"/>
                          <w:jc w:val="right"/>
                          <w:rPr>
                            <w:sz w:val="22"/>
                          </w:rPr>
                        </w:pPr>
                        <w:r>
                          <w:rPr>
                            <w:sz w:val="22"/>
                          </w:rPr>
                          <w:t>24.63</w:t>
                        </w:r>
                      </w:p>
                    </w:tc>
                    <w:tc>
                      <w:tcPr>
                        <w:tcW w:w="955" w:type="dxa"/>
                      </w:tcPr>
                      <w:p>
                        <w:pPr>
                          <w:pStyle w:val="9"/>
                          <w:spacing w:line="276" w:lineRule="exact"/>
                          <w:ind w:right="2"/>
                          <w:jc w:val="right"/>
                          <w:rPr>
                            <w:sz w:val="22"/>
                          </w:rPr>
                        </w:pPr>
                        <w:r>
                          <w:rPr>
                            <w:sz w:val="22"/>
                          </w:rPr>
                          <w:t>24.63</w:t>
                        </w:r>
                      </w:p>
                    </w:tc>
                    <w:tc>
                      <w:tcPr>
                        <w:tcW w:w="955" w:type="dxa"/>
                      </w:tcPr>
                      <w:p>
                        <w:pPr>
                          <w:pStyle w:val="9"/>
                          <w:spacing w:line="276" w:lineRule="exact"/>
                          <w:ind w:right="2"/>
                          <w:jc w:val="right"/>
                          <w:rPr>
                            <w:sz w:val="22"/>
                          </w:rPr>
                        </w:pPr>
                        <w:r>
                          <w:rPr>
                            <w:sz w:val="22"/>
                          </w:rPr>
                          <w:t>0.00</w:t>
                        </w:r>
                      </w:p>
                    </w:tc>
                    <w:tc>
                      <w:tcPr>
                        <w:tcW w:w="955" w:type="dxa"/>
                      </w:tcPr>
                      <w:p>
                        <w:pPr>
                          <w:pStyle w:val="9"/>
                          <w:spacing w:line="276" w:lineRule="exact"/>
                          <w:ind w:right="2"/>
                          <w:jc w:val="right"/>
                          <w:rPr>
                            <w:sz w:val="22"/>
                          </w:rPr>
                        </w:pPr>
                        <w:r>
                          <w:rPr>
                            <w:sz w:val="22"/>
                          </w:rPr>
                          <w:t>0.00</w:t>
                        </w:r>
                      </w:p>
                    </w:tc>
                    <w:tc>
                      <w:tcPr>
                        <w:tcW w:w="955" w:type="dxa"/>
                      </w:tcPr>
                      <w:p>
                        <w:pPr>
                          <w:pStyle w:val="9"/>
                          <w:spacing w:line="276" w:lineRule="exact"/>
                          <w:ind w:right="1"/>
                          <w:jc w:val="right"/>
                          <w:rPr>
                            <w:sz w:val="22"/>
                          </w:rPr>
                        </w:pPr>
                        <w:r>
                          <w:rPr>
                            <w:sz w:val="22"/>
                          </w:rPr>
                          <w:t>0.00</w:t>
                        </w:r>
                      </w:p>
                    </w:tc>
                    <w:tc>
                      <w:tcPr>
                        <w:tcW w:w="955" w:type="dxa"/>
                      </w:tcPr>
                      <w:p>
                        <w:pPr>
                          <w:pStyle w:val="9"/>
                          <w:spacing w:line="276" w:lineRule="exact"/>
                          <w:ind w:right="1"/>
                          <w:jc w:val="right"/>
                          <w:rPr>
                            <w:sz w:val="22"/>
                          </w:rPr>
                        </w:pPr>
                        <w:r>
                          <w:rPr>
                            <w:sz w:val="22"/>
                          </w:rPr>
                          <w:t>0.00</w:t>
                        </w:r>
                      </w:p>
                    </w:tc>
                    <w:tc>
                      <w:tcPr>
                        <w:tcW w:w="960" w:type="dxa"/>
                      </w:tcPr>
                      <w:p>
                        <w:pPr>
                          <w:pStyle w:val="9"/>
                          <w:spacing w:line="276" w:lineRule="exact"/>
                          <w:ind w:right="1"/>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60" w:type="dxa"/>
                      </w:tcPr>
                      <w:p>
                        <w:pPr>
                          <w:pStyle w:val="9"/>
                          <w:spacing w:before="15" w:line="276" w:lineRule="exact"/>
                          <w:ind w:left="13"/>
                          <w:rPr>
                            <w:sz w:val="22"/>
                          </w:rPr>
                        </w:pPr>
                        <w:r>
                          <w:rPr>
                            <w:sz w:val="22"/>
                          </w:rPr>
                          <w:t>2080801</w:t>
                        </w:r>
                      </w:p>
                    </w:tc>
                    <w:tc>
                      <w:tcPr>
                        <w:tcW w:w="2220" w:type="dxa"/>
                        <w:gridSpan w:val="2"/>
                      </w:tcPr>
                      <w:p>
                        <w:pPr>
                          <w:pStyle w:val="9"/>
                          <w:spacing w:before="15" w:line="276" w:lineRule="exact"/>
                          <w:ind w:left="234"/>
                          <w:rPr>
                            <w:sz w:val="22"/>
                          </w:rPr>
                        </w:pPr>
                        <w:r>
                          <w:rPr>
                            <w:sz w:val="22"/>
                          </w:rPr>
                          <w:t>死亡抚恤</w:t>
                        </w:r>
                      </w:p>
                    </w:tc>
                    <w:tc>
                      <w:tcPr>
                        <w:tcW w:w="955" w:type="dxa"/>
                      </w:tcPr>
                      <w:p>
                        <w:pPr>
                          <w:pStyle w:val="9"/>
                          <w:spacing w:before="15" w:line="276" w:lineRule="exact"/>
                          <w:ind w:right="2"/>
                          <w:jc w:val="right"/>
                          <w:rPr>
                            <w:sz w:val="22"/>
                          </w:rPr>
                        </w:pPr>
                        <w:r>
                          <w:rPr>
                            <w:sz w:val="22"/>
                          </w:rPr>
                          <w:t>10.77</w:t>
                        </w:r>
                      </w:p>
                    </w:tc>
                    <w:tc>
                      <w:tcPr>
                        <w:tcW w:w="955" w:type="dxa"/>
                      </w:tcPr>
                      <w:p>
                        <w:pPr>
                          <w:pStyle w:val="9"/>
                          <w:spacing w:before="15" w:line="276" w:lineRule="exact"/>
                          <w:ind w:right="2"/>
                          <w:jc w:val="right"/>
                          <w:rPr>
                            <w:sz w:val="22"/>
                          </w:rPr>
                        </w:pPr>
                        <w:r>
                          <w:rPr>
                            <w:sz w:val="22"/>
                          </w:rPr>
                          <w:t>10.77</w:t>
                        </w:r>
                      </w:p>
                    </w:tc>
                    <w:tc>
                      <w:tcPr>
                        <w:tcW w:w="955" w:type="dxa"/>
                      </w:tcPr>
                      <w:p>
                        <w:pPr>
                          <w:pStyle w:val="9"/>
                          <w:spacing w:before="15" w:line="276" w:lineRule="exact"/>
                          <w:ind w:right="2"/>
                          <w:jc w:val="right"/>
                          <w:rPr>
                            <w:sz w:val="22"/>
                          </w:rPr>
                        </w:pPr>
                        <w:r>
                          <w:rPr>
                            <w:sz w:val="22"/>
                          </w:rPr>
                          <w:t>0.00</w:t>
                        </w:r>
                      </w:p>
                    </w:tc>
                    <w:tc>
                      <w:tcPr>
                        <w:tcW w:w="955" w:type="dxa"/>
                      </w:tcPr>
                      <w:p>
                        <w:pPr>
                          <w:pStyle w:val="9"/>
                          <w:spacing w:before="15" w:line="276" w:lineRule="exact"/>
                          <w:ind w:right="2"/>
                          <w:jc w:val="right"/>
                          <w:rPr>
                            <w:sz w:val="22"/>
                          </w:rPr>
                        </w:pPr>
                        <w:r>
                          <w:rPr>
                            <w:sz w:val="22"/>
                          </w:rPr>
                          <w:t>0.00</w:t>
                        </w:r>
                      </w:p>
                    </w:tc>
                    <w:tc>
                      <w:tcPr>
                        <w:tcW w:w="955" w:type="dxa"/>
                      </w:tcPr>
                      <w:p>
                        <w:pPr>
                          <w:pStyle w:val="9"/>
                          <w:spacing w:before="15" w:line="276" w:lineRule="exact"/>
                          <w:ind w:right="1"/>
                          <w:jc w:val="right"/>
                          <w:rPr>
                            <w:sz w:val="22"/>
                          </w:rPr>
                        </w:pPr>
                        <w:r>
                          <w:rPr>
                            <w:sz w:val="22"/>
                          </w:rPr>
                          <w:t>0.00</w:t>
                        </w:r>
                      </w:p>
                    </w:tc>
                    <w:tc>
                      <w:tcPr>
                        <w:tcW w:w="955" w:type="dxa"/>
                      </w:tcPr>
                      <w:p>
                        <w:pPr>
                          <w:pStyle w:val="9"/>
                          <w:spacing w:before="15" w:line="276" w:lineRule="exact"/>
                          <w:ind w:right="1"/>
                          <w:jc w:val="right"/>
                          <w:rPr>
                            <w:sz w:val="22"/>
                          </w:rPr>
                        </w:pPr>
                        <w:r>
                          <w:rPr>
                            <w:sz w:val="22"/>
                          </w:rPr>
                          <w:t>0.00</w:t>
                        </w:r>
                      </w:p>
                    </w:tc>
                    <w:tc>
                      <w:tcPr>
                        <w:tcW w:w="960" w:type="dxa"/>
                      </w:tcPr>
                      <w:p>
                        <w:pPr>
                          <w:pStyle w:val="9"/>
                          <w:spacing w:before="15" w:line="276" w:lineRule="exact"/>
                          <w:ind w:right="1"/>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260" w:type="dxa"/>
                      </w:tcPr>
                      <w:p>
                        <w:pPr>
                          <w:pStyle w:val="9"/>
                          <w:spacing w:before="15" w:line="277" w:lineRule="exact"/>
                          <w:ind w:left="13"/>
                          <w:rPr>
                            <w:sz w:val="22"/>
                          </w:rPr>
                        </w:pPr>
                        <w:r>
                          <w:rPr>
                            <w:sz w:val="22"/>
                          </w:rPr>
                          <w:t>2080802</w:t>
                        </w:r>
                      </w:p>
                    </w:tc>
                    <w:tc>
                      <w:tcPr>
                        <w:tcW w:w="2220" w:type="dxa"/>
                        <w:gridSpan w:val="2"/>
                      </w:tcPr>
                      <w:p>
                        <w:pPr>
                          <w:pStyle w:val="9"/>
                          <w:spacing w:before="15" w:line="277" w:lineRule="exact"/>
                          <w:ind w:left="234"/>
                          <w:rPr>
                            <w:sz w:val="22"/>
                          </w:rPr>
                        </w:pPr>
                        <w:r>
                          <w:rPr>
                            <w:sz w:val="22"/>
                          </w:rPr>
                          <w:t>伤残抚恤</w:t>
                        </w:r>
                      </w:p>
                    </w:tc>
                    <w:tc>
                      <w:tcPr>
                        <w:tcW w:w="955" w:type="dxa"/>
                      </w:tcPr>
                      <w:p>
                        <w:pPr>
                          <w:pStyle w:val="9"/>
                          <w:spacing w:before="15" w:line="277" w:lineRule="exact"/>
                          <w:ind w:right="2"/>
                          <w:jc w:val="right"/>
                          <w:rPr>
                            <w:sz w:val="22"/>
                          </w:rPr>
                        </w:pPr>
                        <w:r>
                          <w:rPr>
                            <w:sz w:val="22"/>
                          </w:rPr>
                          <w:t>13.85</w:t>
                        </w:r>
                      </w:p>
                    </w:tc>
                    <w:tc>
                      <w:tcPr>
                        <w:tcW w:w="955" w:type="dxa"/>
                      </w:tcPr>
                      <w:p>
                        <w:pPr>
                          <w:pStyle w:val="9"/>
                          <w:spacing w:before="15" w:line="277" w:lineRule="exact"/>
                          <w:ind w:right="2"/>
                          <w:jc w:val="right"/>
                          <w:rPr>
                            <w:sz w:val="22"/>
                          </w:rPr>
                        </w:pPr>
                        <w:r>
                          <w:rPr>
                            <w:sz w:val="22"/>
                          </w:rPr>
                          <w:t>13.85</w:t>
                        </w:r>
                      </w:p>
                    </w:tc>
                    <w:tc>
                      <w:tcPr>
                        <w:tcW w:w="955" w:type="dxa"/>
                      </w:tcPr>
                      <w:p>
                        <w:pPr>
                          <w:pStyle w:val="9"/>
                          <w:spacing w:before="15" w:line="277" w:lineRule="exact"/>
                          <w:ind w:right="2"/>
                          <w:jc w:val="right"/>
                          <w:rPr>
                            <w:sz w:val="22"/>
                          </w:rPr>
                        </w:pPr>
                        <w:r>
                          <w:rPr>
                            <w:sz w:val="22"/>
                          </w:rPr>
                          <w:t>0.00</w:t>
                        </w:r>
                      </w:p>
                    </w:tc>
                    <w:tc>
                      <w:tcPr>
                        <w:tcW w:w="955" w:type="dxa"/>
                      </w:tcPr>
                      <w:p>
                        <w:pPr>
                          <w:pStyle w:val="9"/>
                          <w:spacing w:before="15" w:line="277" w:lineRule="exact"/>
                          <w:ind w:right="2"/>
                          <w:jc w:val="right"/>
                          <w:rPr>
                            <w:sz w:val="22"/>
                          </w:rPr>
                        </w:pPr>
                        <w:r>
                          <w:rPr>
                            <w:sz w:val="22"/>
                          </w:rPr>
                          <w:t>0.00</w:t>
                        </w:r>
                      </w:p>
                    </w:tc>
                    <w:tc>
                      <w:tcPr>
                        <w:tcW w:w="955" w:type="dxa"/>
                      </w:tcPr>
                      <w:p>
                        <w:pPr>
                          <w:pStyle w:val="9"/>
                          <w:spacing w:before="15" w:line="277" w:lineRule="exact"/>
                          <w:ind w:right="1"/>
                          <w:jc w:val="right"/>
                          <w:rPr>
                            <w:sz w:val="22"/>
                          </w:rPr>
                        </w:pPr>
                        <w:r>
                          <w:rPr>
                            <w:sz w:val="22"/>
                          </w:rPr>
                          <w:t>0.00</w:t>
                        </w:r>
                      </w:p>
                    </w:tc>
                    <w:tc>
                      <w:tcPr>
                        <w:tcW w:w="955" w:type="dxa"/>
                      </w:tcPr>
                      <w:p>
                        <w:pPr>
                          <w:pStyle w:val="9"/>
                          <w:spacing w:before="15" w:line="277" w:lineRule="exact"/>
                          <w:ind w:right="1"/>
                          <w:jc w:val="right"/>
                          <w:rPr>
                            <w:sz w:val="22"/>
                          </w:rPr>
                        </w:pPr>
                        <w:r>
                          <w:rPr>
                            <w:sz w:val="22"/>
                          </w:rPr>
                          <w:t>0.00</w:t>
                        </w:r>
                      </w:p>
                    </w:tc>
                    <w:tc>
                      <w:tcPr>
                        <w:tcW w:w="960" w:type="dxa"/>
                      </w:tcPr>
                      <w:p>
                        <w:pPr>
                          <w:pStyle w:val="9"/>
                          <w:spacing w:before="15" w:line="277" w:lineRule="exact"/>
                          <w:ind w:right="1"/>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60" w:type="dxa"/>
                      </w:tcPr>
                      <w:p>
                        <w:pPr>
                          <w:pStyle w:val="9"/>
                          <w:spacing w:before="173"/>
                          <w:ind w:left="13"/>
                          <w:rPr>
                            <w:sz w:val="22"/>
                          </w:rPr>
                        </w:pPr>
                        <w:r>
                          <w:rPr>
                            <w:sz w:val="22"/>
                          </w:rPr>
                          <w:t>210</w:t>
                        </w:r>
                      </w:p>
                    </w:tc>
                    <w:tc>
                      <w:tcPr>
                        <w:tcW w:w="2220" w:type="dxa"/>
                        <w:gridSpan w:val="2"/>
                      </w:tcPr>
                      <w:p>
                        <w:pPr>
                          <w:pStyle w:val="9"/>
                          <w:spacing w:before="17"/>
                          <w:ind w:left="13"/>
                          <w:rPr>
                            <w:sz w:val="22"/>
                          </w:rPr>
                        </w:pPr>
                        <w:r>
                          <w:rPr>
                            <w:sz w:val="22"/>
                          </w:rPr>
                          <w:t>医疗卫生与计划生育</w:t>
                        </w:r>
                      </w:p>
                      <w:p>
                        <w:pPr>
                          <w:pStyle w:val="9"/>
                          <w:spacing w:before="30" w:line="275" w:lineRule="exact"/>
                          <w:ind w:left="13"/>
                          <w:rPr>
                            <w:sz w:val="22"/>
                          </w:rPr>
                        </w:pPr>
                        <w:r>
                          <w:rPr>
                            <w:sz w:val="22"/>
                          </w:rPr>
                          <w:t>支出</w:t>
                        </w:r>
                      </w:p>
                    </w:tc>
                    <w:tc>
                      <w:tcPr>
                        <w:tcW w:w="955" w:type="dxa"/>
                      </w:tcPr>
                      <w:p>
                        <w:pPr>
                          <w:pStyle w:val="9"/>
                          <w:spacing w:before="173"/>
                          <w:ind w:right="2"/>
                          <w:jc w:val="right"/>
                          <w:rPr>
                            <w:sz w:val="22"/>
                          </w:rPr>
                        </w:pPr>
                        <w:r>
                          <w:rPr>
                            <w:sz w:val="22"/>
                          </w:rPr>
                          <w:t>12.80</w:t>
                        </w:r>
                      </w:p>
                    </w:tc>
                    <w:tc>
                      <w:tcPr>
                        <w:tcW w:w="955" w:type="dxa"/>
                      </w:tcPr>
                      <w:p>
                        <w:pPr>
                          <w:pStyle w:val="9"/>
                          <w:spacing w:before="173"/>
                          <w:ind w:right="2"/>
                          <w:jc w:val="right"/>
                          <w:rPr>
                            <w:sz w:val="22"/>
                          </w:rPr>
                        </w:pPr>
                        <w:r>
                          <w:rPr>
                            <w:sz w:val="22"/>
                          </w:rPr>
                          <w:t>12.80</w:t>
                        </w:r>
                      </w:p>
                    </w:tc>
                    <w:tc>
                      <w:tcPr>
                        <w:tcW w:w="955" w:type="dxa"/>
                      </w:tcPr>
                      <w:p>
                        <w:pPr>
                          <w:pStyle w:val="9"/>
                          <w:spacing w:before="173"/>
                          <w:ind w:right="2"/>
                          <w:jc w:val="right"/>
                          <w:rPr>
                            <w:sz w:val="22"/>
                          </w:rPr>
                        </w:pPr>
                        <w:r>
                          <w:rPr>
                            <w:sz w:val="22"/>
                          </w:rPr>
                          <w:t>0.00</w:t>
                        </w:r>
                      </w:p>
                    </w:tc>
                    <w:tc>
                      <w:tcPr>
                        <w:tcW w:w="955" w:type="dxa"/>
                      </w:tcPr>
                      <w:p>
                        <w:pPr>
                          <w:pStyle w:val="9"/>
                          <w:spacing w:before="173"/>
                          <w:ind w:right="2"/>
                          <w:jc w:val="right"/>
                          <w:rPr>
                            <w:sz w:val="22"/>
                          </w:rPr>
                        </w:pPr>
                        <w:r>
                          <w:rPr>
                            <w:sz w:val="22"/>
                          </w:rPr>
                          <w:t>0.00</w:t>
                        </w:r>
                      </w:p>
                    </w:tc>
                    <w:tc>
                      <w:tcPr>
                        <w:tcW w:w="955" w:type="dxa"/>
                      </w:tcPr>
                      <w:p>
                        <w:pPr>
                          <w:pStyle w:val="9"/>
                          <w:spacing w:before="173"/>
                          <w:ind w:right="1"/>
                          <w:jc w:val="right"/>
                          <w:rPr>
                            <w:sz w:val="22"/>
                          </w:rPr>
                        </w:pPr>
                        <w:r>
                          <w:rPr>
                            <w:sz w:val="22"/>
                          </w:rPr>
                          <w:t>0.00</w:t>
                        </w:r>
                      </w:p>
                    </w:tc>
                    <w:tc>
                      <w:tcPr>
                        <w:tcW w:w="955" w:type="dxa"/>
                      </w:tcPr>
                      <w:p>
                        <w:pPr>
                          <w:pStyle w:val="9"/>
                          <w:spacing w:before="173"/>
                          <w:ind w:right="1"/>
                          <w:jc w:val="right"/>
                          <w:rPr>
                            <w:sz w:val="22"/>
                          </w:rPr>
                        </w:pPr>
                        <w:r>
                          <w:rPr>
                            <w:sz w:val="22"/>
                          </w:rPr>
                          <w:t>0.00</w:t>
                        </w:r>
                      </w:p>
                    </w:tc>
                    <w:tc>
                      <w:tcPr>
                        <w:tcW w:w="960" w:type="dxa"/>
                      </w:tcPr>
                      <w:p>
                        <w:pPr>
                          <w:pStyle w:val="9"/>
                          <w:spacing w:before="173"/>
                          <w:ind w:right="1"/>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260" w:type="dxa"/>
                      </w:tcPr>
                      <w:p>
                        <w:pPr>
                          <w:pStyle w:val="9"/>
                          <w:spacing w:line="275" w:lineRule="exact"/>
                          <w:ind w:left="13"/>
                          <w:rPr>
                            <w:sz w:val="22"/>
                          </w:rPr>
                        </w:pPr>
                        <w:r>
                          <w:rPr>
                            <w:sz w:val="22"/>
                          </w:rPr>
                          <w:t>21011</w:t>
                        </w:r>
                      </w:p>
                    </w:tc>
                    <w:tc>
                      <w:tcPr>
                        <w:tcW w:w="2220" w:type="dxa"/>
                        <w:gridSpan w:val="2"/>
                      </w:tcPr>
                      <w:p>
                        <w:pPr>
                          <w:pStyle w:val="9"/>
                          <w:spacing w:line="275" w:lineRule="exact"/>
                          <w:ind w:left="13"/>
                          <w:rPr>
                            <w:sz w:val="22"/>
                          </w:rPr>
                        </w:pPr>
                        <w:r>
                          <w:rPr>
                            <w:sz w:val="22"/>
                          </w:rPr>
                          <w:t>行政事业单位医疗</w:t>
                        </w:r>
                      </w:p>
                    </w:tc>
                    <w:tc>
                      <w:tcPr>
                        <w:tcW w:w="955" w:type="dxa"/>
                      </w:tcPr>
                      <w:p>
                        <w:pPr>
                          <w:pStyle w:val="9"/>
                          <w:spacing w:line="275" w:lineRule="exact"/>
                          <w:ind w:right="2"/>
                          <w:jc w:val="right"/>
                          <w:rPr>
                            <w:sz w:val="22"/>
                          </w:rPr>
                        </w:pPr>
                        <w:r>
                          <w:rPr>
                            <w:sz w:val="22"/>
                          </w:rPr>
                          <w:t>12.80</w:t>
                        </w:r>
                      </w:p>
                    </w:tc>
                    <w:tc>
                      <w:tcPr>
                        <w:tcW w:w="955" w:type="dxa"/>
                      </w:tcPr>
                      <w:p>
                        <w:pPr>
                          <w:pStyle w:val="9"/>
                          <w:spacing w:line="275" w:lineRule="exact"/>
                          <w:ind w:right="2"/>
                          <w:jc w:val="right"/>
                          <w:rPr>
                            <w:sz w:val="22"/>
                          </w:rPr>
                        </w:pPr>
                        <w:r>
                          <w:rPr>
                            <w:sz w:val="22"/>
                          </w:rPr>
                          <w:t>12.80</w:t>
                        </w:r>
                      </w:p>
                    </w:tc>
                    <w:tc>
                      <w:tcPr>
                        <w:tcW w:w="955" w:type="dxa"/>
                      </w:tcPr>
                      <w:p>
                        <w:pPr>
                          <w:pStyle w:val="9"/>
                          <w:spacing w:line="275" w:lineRule="exact"/>
                          <w:ind w:right="2"/>
                          <w:jc w:val="right"/>
                          <w:rPr>
                            <w:sz w:val="22"/>
                          </w:rPr>
                        </w:pPr>
                        <w:r>
                          <w:rPr>
                            <w:sz w:val="22"/>
                          </w:rPr>
                          <w:t>0.00</w:t>
                        </w:r>
                      </w:p>
                    </w:tc>
                    <w:tc>
                      <w:tcPr>
                        <w:tcW w:w="955" w:type="dxa"/>
                      </w:tcPr>
                      <w:p>
                        <w:pPr>
                          <w:pStyle w:val="9"/>
                          <w:spacing w:line="275" w:lineRule="exact"/>
                          <w:ind w:right="2"/>
                          <w:jc w:val="right"/>
                          <w:rPr>
                            <w:sz w:val="22"/>
                          </w:rPr>
                        </w:pPr>
                        <w:r>
                          <w:rPr>
                            <w:sz w:val="22"/>
                          </w:rPr>
                          <w:t>0.00</w:t>
                        </w:r>
                      </w:p>
                    </w:tc>
                    <w:tc>
                      <w:tcPr>
                        <w:tcW w:w="955" w:type="dxa"/>
                      </w:tcPr>
                      <w:p>
                        <w:pPr>
                          <w:pStyle w:val="9"/>
                          <w:spacing w:line="275" w:lineRule="exact"/>
                          <w:ind w:right="1"/>
                          <w:jc w:val="right"/>
                          <w:rPr>
                            <w:sz w:val="22"/>
                          </w:rPr>
                        </w:pPr>
                        <w:r>
                          <w:rPr>
                            <w:sz w:val="22"/>
                          </w:rPr>
                          <w:t>0.00</w:t>
                        </w:r>
                      </w:p>
                    </w:tc>
                    <w:tc>
                      <w:tcPr>
                        <w:tcW w:w="955" w:type="dxa"/>
                      </w:tcPr>
                      <w:p>
                        <w:pPr>
                          <w:pStyle w:val="9"/>
                          <w:spacing w:line="275" w:lineRule="exact"/>
                          <w:ind w:right="1"/>
                          <w:jc w:val="right"/>
                          <w:rPr>
                            <w:sz w:val="22"/>
                          </w:rPr>
                        </w:pPr>
                        <w:r>
                          <w:rPr>
                            <w:sz w:val="22"/>
                          </w:rPr>
                          <w:t>0.00</w:t>
                        </w:r>
                      </w:p>
                    </w:tc>
                    <w:tc>
                      <w:tcPr>
                        <w:tcW w:w="960" w:type="dxa"/>
                      </w:tcPr>
                      <w:p>
                        <w:pPr>
                          <w:pStyle w:val="9"/>
                          <w:spacing w:line="275" w:lineRule="exact"/>
                          <w:ind w:right="1"/>
                          <w:jc w:val="right"/>
                          <w:rPr>
                            <w:sz w:val="22"/>
                          </w:rPr>
                        </w:pPr>
                        <w:r>
                          <w:rPr>
                            <w:sz w:val="22"/>
                          </w:rPr>
                          <w:t>0.00</w:t>
                        </w:r>
                      </w:p>
                    </w:tc>
                  </w:tr>
                </w:tbl>
                <w:p>
                  <w:pPr>
                    <w:pStyle w:val="4"/>
                  </w:pPr>
                </w:p>
              </w:txbxContent>
            </v:textbox>
          </v:shape>
        </w:pict>
      </w:r>
    </w:p>
    <w:p>
      <w:pPr>
        <w:pStyle w:val="4"/>
        <w:spacing w:before="11"/>
        <w:rPr>
          <w:sz w:val="15"/>
        </w:rPr>
      </w:pPr>
    </w:p>
    <w:p>
      <w:pPr>
        <w:spacing w:before="0"/>
        <w:ind w:left="1288" w:right="0" w:firstLine="0"/>
        <w:jc w:val="left"/>
        <w:rPr>
          <w:sz w:val="20"/>
        </w:rPr>
      </w:pPr>
      <w:r>
        <w:rPr>
          <w:sz w:val="20"/>
        </w:rPr>
        <w:t>部门：洛阳市西工区市容环境卫生管理局</w:t>
      </w:r>
    </w:p>
    <w:p>
      <w:pPr>
        <w:spacing w:before="147" w:line="585" w:lineRule="auto"/>
        <w:ind w:left="1287" w:right="1288" w:firstLine="600"/>
        <w:jc w:val="left"/>
        <w:rPr>
          <w:sz w:val="20"/>
        </w:rPr>
      </w:pPr>
      <w:r>
        <w:br w:type="column"/>
      </w:r>
      <w:r>
        <w:rPr>
          <w:sz w:val="20"/>
        </w:rPr>
        <w:t>公开02表金额单位：万元</w:t>
      </w:r>
    </w:p>
    <w:p>
      <w:pPr>
        <w:spacing w:after="0" w:line="585" w:lineRule="auto"/>
        <w:jc w:val="left"/>
        <w:rPr>
          <w:sz w:val="20"/>
        </w:rPr>
        <w:sectPr>
          <w:type w:val="continuous"/>
          <w:pgSz w:w="16840" w:h="11910" w:orient="landscape"/>
          <w:pgMar w:top="1580" w:right="2060" w:bottom="280" w:left="2060" w:header="720" w:footer="720" w:gutter="0"/>
          <w:cols w:equalWidth="0" w:num="2">
            <w:col w:w="4928" w:space="3813"/>
            <w:col w:w="3979"/>
          </w:cols>
        </w:sectPr>
      </w:pPr>
    </w:p>
    <w:p>
      <w:pPr>
        <w:pStyle w:val="4"/>
        <w:rPr>
          <w:sz w:val="20"/>
        </w:rPr>
      </w:pPr>
    </w:p>
    <w:p>
      <w:pPr>
        <w:pStyle w:val="4"/>
        <w:rPr>
          <w:sz w:val="20"/>
        </w:rPr>
      </w:pPr>
    </w:p>
    <w:p>
      <w:pPr>
        <w:pStyle w:val="4"/>
        <w:spacing w:before="10"/>
        <w:rPr>
          <w:sz w:val="13"/>
        </w:rPr>
      </w:pPr>
    </w:p>
    <w:tbl>
      <w:tblPr>
        <w:tblStyle w:val="5"/>
        <w:tblW w:w="0" w:type="auto"/>
        <w:tblInd w:w="1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0"/>
        <w:gridCol w:w="2220"/>
        <w:gridCol w:w="955"/>
        <w:gridCol w:w="955"/>
        <w:gridCol w:w="955"/>
        <w:gridCol w:w="955"/>
        <w:gridCol w:w="955"/>
        <w:gridCol w:w="955"/>
        <w:gridCol w:w="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260" w:type="dxa"/>
            <w:tcBorders>
              <w:top w:val="nil"/>
            </w:tcBorders>
          </w:tcPr>
          <w:p>
            <w:pPr>
              <w:pStyle w:val="9"/>
              <w:spacing w:before="25" w:line="276" w:lineRule="exact"/>
              <w:ind w:left="13"/>
              <w:rPr>
                <w:sz w:val="22"/>
              </w:rPr>
            </w:pPr>
            <w:r>
              <w:rPr>
                <w:sz w:val="22"/>
              </w:rPr>
              <w:t>2101101</w:t>
            </w:r>
          </w:p>
        </w:tc>
        <w:tc>
          <w:tcPr>
            <w:tcW w:w="2220" w:type="dxa"/>
            <w:tcBorders>
              <w:top w:val="nil"/>
            </w:tcBorders>
          </w:tcPr>
          <w:p>
            <w:pPr>
              <w:pStyle w:val="9"/>
              <w:spacing w:before="25" w:line="276" w:lineRule="exact"/>
              <w:ind w:left="234"/>
              <w:rPr>
                <w:sz w:val="22"/>
              </w:rPr>
            </w:pPr>
            <w:r>
              <w:rPr>
                <w:sz w:val="22"/>
              </w:rPr>
              <w:t>行政单位医疗</w:t>
            </w:r>
          </w:p>
        </w:tc>
        <w:tc>
          <w:tcPr>
            <w:tcW w:w="955" w:type="dxa"/>
            <w:tcBorders>
              <w:top w:val="nil"/>
            </w:tcBorders>
          </w:tcPr>
          <w:p>
            <w:pPr>
              <w:pStyle w:val="9"/>
              <w:spacing w:before="25" w:line="276" w:lineRule="exact"/>
              <w:ind w:right="2"/>
              <w:jc w:val="right"/>
              <w:rPr>
                <w:sz w:val="22"/>
              </w:rPr>
            </w:pPr>
            <w:r>
              <w:rPr>
                <w:sz w:val="22"/>
              </w:rPr>
              <w:t>12.80</w:t>
            </w:r>
          </w:p>
        </w:tc>
        <w:tc>
          <w:tcPr>
            <w:tcW w:w="955" w:type="dxa"/>
            <w:tcBorders>
              <w:top w:val="nil"/>
            </w:tcBorders>
          </w:tcPr>
          <w:p>
            <w:pPr>
              <w:pStyle w:val="9"/>
              <w:spacing w:before="25" w:line="276" w:lineRule="exact"/>
              <w:ind w:right="2"/>
              <w:jc w:val="right"/>
              <w:rPr>
                <w:sz w:val="22"/>
              </w:rPr>
            </w:pPr>
            <w:r>
              <w:rPr>
                <w:sz w:val="22"/>
              </w:rPr>
              <w:t>12.80</w:t>
            </w:r>
          </w:p>
        </w:tc>
        <w:tc>
          <w:tcPr>
            <w:tcW w:w="955" w:type="dxa"/>
            <w:tcBorders>
              <w:top w:val="nil"/>
            </w:tcBorders>
          </w:tcPr>
          <w:p>
            <w:pPr>
              <w:pStyle w:val="9"/>
              <w:spacing w:before="25" w:line="276" w:lineRule="exact"/>
              <w:ind w:right="2"/>
              <w:jc w:val="right"/>
              <w:rPr>
                <w:sz w:val="22"/>
              </w:rPr>
            </w:pPr>
            <w:r>
              <w:rPr>
                <w:sz w:val="22"/>
              </w:rPr>
              <w:t>0.00</w:t>
            </w:r>
          </w:p>
        </w:tc>
        <w:tc>
          <w:tcPr>
            <w:tcW w:w="955" w:type="dxa"/>
            <w:tcBorders>
              <w:top w:val="nil"/>
            </w:tcBorders>
          </w:tcPr>
          <w:p>
            <w:pPr>
              <w:pStyle w:val="9"/>
              <w:spacing w:before="25" w:line="276" w:lineRule="exact"/>
              <w:ind w:right="2"/>
              <w:jc w:val="right"/>
              <w:rPr>
                <w:sz w:val="22"/>
              </w:rPr>
            </w:pPr>
            <w:r>
              <w:rPr>
                <w:sz w:val="22"/>
              </w:rPr>
              <w:t>0.00</w:t>
            </w:r>
          </w:p>
        </w:tc>
        <w:tc>
          <w:tcPr>
            <w:tcW w:w="955" w:type="dxa"/>
            <w:tcBorders>
              <w:top w:val="nil"/>
            </w:tcBorders>
          </w:tcPr>
          <w:p>
            <w:pPr>
              <w:pStyle w:val="9"/>
              <w:spacing w:before="25" w:line="276" w:lineRule="exact"/>
              <w:ind w:right="1"/>
              <w:jc w:val="right"/>
              <w:rPr>
                <w:sz w:val="22"/>
              </w:rPr>
            </w:pPr>
            <w:r>
              <w:rPr>
                <w:sz w:val="22"/>
              </w:rPr>
              <w:t>0.00</w:t>
            </w:r>
          </w:p>
        </w:tc>
        <w:tc>
          <w:tcPr>
            <w:tcW w:w="955" w:type="dxa"/>
            <w:tcBorders>
              <w:top w:val="nil"/>
            </w:tcBorders>
          </w:tcPr>
          <w:p>
            <w:pPr>
              <w:pStyle w:val="9"/>
              <w:spacing w:before="25" w:line="276" w:lineRule="exact"/>
              <w:ind w:right="1"/>
              <w:jc w:val="right"/>
              <w:rPr>
                <w:sz w:val="22"/>
              </w:rPr>
            </w:pPr>
            <w:r>
              <w:rPr>
                <w:sz w:val="22"/>
              </w:rPr>
              <w:t>0.00</w:t>
            </w:r>
          </w:p>
        </w:tc>
        <w:tc>
          <w:tcPr>
            <w:tcW w:w="960" w:type="dxa"/>
            <w:tcBorders>
              <w:top w:val="nil"/>
            </w:tcBorders>
          </w:tcPr>
          <w:p>
            <w:pPr>
              <w:pStyle w:val="9"/>
              <w:spacing w:before="25" w:line="276" w:lineRule="exact"/>
              <w:ind w:right="1"/>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60" w:type="dxa"/>
          </w:tcPr>
          <w:p>
            <w:pPr>
              <w:pStyle w:val="9"/>
              <w:spacing w:before="15" w:line="276" w:lineRule="exact"/>
              <w:ind w:left="13"/>
              <w:rPr>
                <w:sz w:val="22"/>
              </w:rPr>
            </w:pPr>
            <w:r>
              <w:rPr>
                <w:sz w:val="22"/>
              </w:rPr>
              <w:t>212</w:t>
            </w:r>
          </w:p>
        </w:tc>
        <w:tc>
          <w:tcPr>
            <w:tcW w:w="2220" w:type="dxa"/>
          </w:tcPr>
          <w:p>
            <w:pPr>
              <w:pStyle w:val="9"/>
              <w:spacing w:before="15" w:line="276" w:lineRule="exact"/>
              <w:ind w:left="13"/>
              <w:rPr>
                <w:sz w:val="22"/>
              </w:rPr>
            </w:pPr>
            <w:r>
              <w:rPr>
                <w:sz w:val="22"/>
              </w:rPr>
              <w:t>城乡社区支出</w:t>
            </w:r>
          </w:p>
        </w:tc>
        <w:tc>
          <w:tcPr>
            <w:tcW w:w="955" w:type="dxa"/>
          </w:tcPr>
          <w:p>
            <w:pPr>
              <w:pStyle w:val="9"/>
              <w:spacing w:before="15" w:line="276" w:lineRule="exact"/>
              <w:ind w:right="2"/>
              <w:jc w:val="right"/>
              <w:rPr>
                <w:sz w:val="22"/>
              </w:rPr>
            </w:pPr>
            <w:r>
              <w:rPr>
                <w:sz w:val="22"/>
              </w:rPr>
              <w:t>8,243.33</w:t>
            </w:r>
          </w:p>
        </w:tc>
        <w:tc>
          <w:tcPr>
            <w:tcW w:w="955" w:type="dxa"/>
          </w:tcPr>
          <w:p>
            <w:pPr>
              <w:pStyle w:val="9"/>
              <w:spacing w:before="15" w:line="276" w:lineRule="exact"/>
              <w:ind w:right="2"/>
              <w:jc w:val="right"/>
              <w:rPr>
                <w:sz w:val="22"/>
              </w:rPr>
            </w:pPr>
            <w:r>
              <w:rPr>
                <w:sz w:val="22"/>
              </w:rPr>
              <w:t>7,525.17</w:t>
            </w:r>
          </w:p>
        </w:tc>
        <w:tc>
          <w:tcPr>
            <w:tcW w:w="955" w:type="dxa"/>
          </w:tcPr>
          <w:p>
            <w:pPr>
              <w:pStyle w:val="9"/>
              <w:spacing w:before="15" w:line="276" w:lineRule="exact"/>
              <w:ind w:right="2"/>
              <w:jc w:val="right"/>
              <w:rPr>
                <w:sz w:val="22"/>
              </w:rPr>
            </w:pPr>
            <w:r>
              <w:rPr>
                <w:sz w:val="22"/>
              </w:rPr>
              <w:t>0.00</w:t>
            </w:r>
          </w:p>
        </w:tc>
        <w:tc>
          <w:tcPr>
            <w:tcW w:w="955" w:type="dxa"/>
          </w:tcPr>
          <w:p>
            <w:pPr>
              <w:pStyle w:val="9"/>
              <w:spacing w:before="15" w:line="276" w:lineRule="exact"/>
              <w:ind w:right="2"/>
              <w:jc w:val="right"/>
              <w:rPr>
                <w:sz w:val="22"/>
              </w:rPr>
            </w:pPr>
            <w:r>
              <w:rPr>
                <w:sz w:val="22"/>
              </w:rPr>
              <w:t>0.00</w:t>
            </w:r>
          </w:p>
        </w:tc>
        <w:tc>
          <w:tcPr>
            <w:tcW w:w="955" w:type="dxa"/>
          </w:tcPr>
          <w:p>
            <w:pPr>
              <w:pStyle w:val="9"/>
              <w:spacing w:before="15" w:line="276" w:lineRule="exact"/>
              <w:ind w:right="1"/>
              <w:jc w:val="right"/>
              <w:rPr>
                <w:sz w:val="22"/>
              </w:rPr>
            </w:pPr>
            <w:r>
              <w:rPr>
                <w:sz w:val="22"/>
              </w:rPr>
              <w:t>0.00</w:t>
            </w:r>
          </w:p>
        </w:tc>
        <w:tc>
          <w:tcPr>
            <w:tcW w:w="955" w:type="dxa"/>
          </w:tcPr>
          <w:p>
            <w:pPr>
              <w:pStyle w:val="9"/>
              <w:spacing w:before="15" w:line="276" w:lineRule="exact"/>
              <w:ind w:right="1"/>
              <w:jc w:val="right"/>
              <w:rPr>
                <w:sz w:val="22"/>
              </w:rPr>
            </w:pPr>
            <w:r>
              <w:rPr>
                <w:sz w:val="22"/>
              </w:rPr>
              <w:t>0.00</w:t>
            </w:r>
          </w:p>
        </w:tc>
        <w:tc>
          <w:tcPr>
            <w:tcW w:w="960" w:type="dxa"/>
          </w:tcPr>
          <w:p>
            <w:pPr>
              <w:pStyle w:val="9"/>
              <w:spacing w:before="15" w:line="276" w:lineRule="exact"/>
              <w:ind w:right="1"/>
              <w:jc w:val="right"/>
              <w:rPr>
                <w:sz w:val="22"/>
              </w:rPr>
            </w:pPr>
            <w:r>
              <w:rPr>
                <w:sz w:val="22"/>
              </w:rPr>
              <w:t>718.15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260" w:type="dxa"/>
          </w:tcPr>
          <w:p>
            <w:pPr>
              <w:pStyle w:val="9"/>
              <w:spacing w:before="15" w:line="277" w:lineRule="exact"/>
              <w:ind w:left="13"/>
              <w:rPr>
                <w:sz w:val="22"/>
              </w:rPr>
            </w:pPr>
            <w:r>
              <w:rPr>
                <w:sz w:val="22"/>
              </w:rPr>
              <w:t>21205</w:t>
            </w:r>
          </w:p>
        </w:tc>
        <w:tc>
          <w:tcPr>
            <w:tcW w:w="2220" w:type="dxa"/>
          </w:tcPr>
          <w:p>
            <w:pPr>
              <w:pStyle w:val="9"/>
              <w:spacing w:before="15" w:line="277" w:lineRule="exact"/>
              <w:ind w:left="13"/>
              <w:rPr>
                <w:sz w:val="22"/>
              </w:rPr>
            </w:pPr>
            <w:r>
              <w:rPr>
                <w:sz w:val="22"/>
              </w:rPr>
              <w:t>城乡社区环境卫生</w:t>
            </w:r>
          </w:p>
        </w:tc>
        <w:tc>
          <w:tcPr>
            <w:tcW w:w="955" w:type="dxa"/>
          </w:tcPr>
          <w:p>
            <w:pPr>
              <w:pStyle w:val="9"/>
              <w:spacing w:before="15" w:line="277" w:lineRule="exact"/>
              <w:ind w:right="2"/>
              <w:jc w:val="right"/>
              <w:rPr>
                <w:sz w:val="22"/>
              </w:rPr>
            </w:pPr>
            <w:r>
              <w:rPr>
                <w:sz w:val="22"/>
              </w:rPr>
              <w:t>8,243.33</w:t>
            </w:r>
          </w:p>
        </w:tc>
        <w:tc>
          <w:tcPr>
            <w:tcW w:w="955" w:type="dxa"/>
          </w:tcPr>
          <w:p>
            <w:pPr>
              <w:pStyle w:val="9"/>
              <w:spacing w:before="15" w:line="277" w:lineRule="exact"/>
              <w:ind w:right="2"/>
              <w:jc w:val="right"/>
              <w:rPr>
                <w:sz w:val="22"/>
              </w:rPr>
            </w:pPr>
            <w:r>
              <w:rPr>
                <w:sz w:val="22"/>
              </w:rPr>
              <w:t>7,525.17</w:t>
            </w:r>
          </w:p>
        </w:tc>
        <w:tc>
          <w:tcPr>
            <w:tcW w:w="955" w:type="dxa"/>
          </w:tcPr>
          <w:p>
            <w:pPr>
              <w:pStyle w:val="9"/>
              <w:spacing w:before="15" w:line="277" w:lineRule="exact"/>
              <w:ind w:right="2"/>
              <w:jc w:val="right"/>
              <w:rPr>
                <w:sz w:val="22"/>
              </w:rPr>
            </w:pPr>
            <w:r>
              <w:rPr>
                <w:sz w:val="22"/>
              </w:rPr>
              <w:t>0.00</w:t>
            </w:r>
          </w:p>
        </w:tc>
        <w:tc>
          <w:tcPr>
            <w:tcW w:w="955" w:type="dxa"/>
          </w:tcPr>
          <w:p>
            <w:pPr>
              <w:pStyle w:val="9"/>
              <w:spacing w:before="15" w:line="277" w:lineRule="exact"/>
              <w:ind w:right="2"/>
              <w:jc w:val="right"/>
              <w:rPr>
                <w:sz w:val="22"/>
              </w:rPr>
            </w:pPr>
            <w:r>
              <w:rPr>
                <w:sz w:val="22"/>
              </w:rPr>
              <w:t>0.00</w:t>
            </w:r>
          </w:p>
        </w:tc>
        <w:tc>
          <w:tcPr>
            <w:tcW w:w="955" w:type="dxa"/>
          </w:tcPr>
          <w:p>
            <w:pPr>
              <w:pStyle w:val="9"/>
              <w:spacing w:before="15" w:line="277" w:lineRule="exact"/>
              <w:ind w:right="1"/>
              <w:jc w:val="right"/>
              <w:rPr>
                <w:sz w:val="22"/>
              </w:rPr>
            </w:pPr>
            <w:r>
              <w:rPr>
                <w:sz w:val="22"/>
              </w:rPr>
              <w:t>0.00</w:t>
            </w:r>
          </w:p>
        </w:tc>
        <w:tc>
          <w:tcPr>
            <w:tcW w:w="955" w:type="dxa"/>
          </w:tcPr>
          <w:p>
            <w:pPr>
              <w:pStyle w:val="9"/>
              <w:spacing w:before="15" w:line="277" w:lineRule="exact"/>
              <w:ind w:right="1"/>
              <w:jc w:val="right"/>
              <w:rPr>
                <w:sz w:val="22"/>
              </w:rPr>
            </w:pPr>
            <w:r>
              <w:rPr>
                <w:sz w:val="22"/>
              </w:rPr>
              <w:t>0.00</w:t>
            </w:r>
          </w:p>
        </w:tc>
        <w:tc>
          <w:tcPr>
            <w:tcW w:w="960" w:type="dxa"/>
          </w:tcPr>
          <w:p>
            <w:pPr>
              <w:pStyle w:val="9"/>
              <w:spacing w:before="15" w:line="277" w:lineRule="exact"/>
              <w:ind w:right="1"/>
              <w:jc w:val="right"/>
              <w:rPr>
                <w:sz w:val="22"/>
              </w:rPr>
            </w:pPr>
            <w:r>
              <w:rPr>
                <w:sz w:val="22"/>
              </w:rPr>
              <w:t>718.15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60" w:type="dxa"/>
          </w:tcPr>
          <w:p>
            <w:pPr>
              <w:pStyle w:val="9"/>
              <w:spacing w:before="17" w:line="275" w:lineRule="exact"/>
              <w:ind w:left="13"/>
              <w:rPr>
                <w:sz w:val="22"/>
              </w:rPr>
            </w:pPr>
            <w:r>
              <w:rPr>
                <w:sz w:val="22"/>
              </w:rPr>
              <w:t>2120501</w:t>
            </w:r>
          </w:p>
        </w:tc>
        <w:tc>
          <w:tcPr>
            <w:tcW w:w="2220" w:type="dxa"/>
          </w:tcPr>
          <w:p>
            <w:pPr>
              <w:pStyle w:val="9"/>
              <w:spacing w:before="17" w:line="275" w:lineRule="exact"/>
              <w:ind w:left="234"/>
              <w:rPr>
                <w:sz w:val="22"/>
              </w:rPr>
            </w:pPr>
            <w:r>
              <w:rPr>
                <w:sz w:val="22"/>
              </w:rPr>
              <w:t>城乡社区环境卫生</w:t>
            </w:r>
          </w:p>
        </w:tc>
        <w:tc>
          <w:tcPr>
            <w:tcW w:w="955" w:type="dxa"/>
          </w:tcPr>
          <w:p>
            <w:pPr>
              <w:pStyle w:val="9"/>
              <w:spacing w:before="17" w:line="275" w:lineRule="exact"/>
              <w:ind w:right="2"/>
              <w:jc w:val="right"/>
              <w:rPr>
                <w:sz w:val="22"/>
              </w:rPr>
            </w:pPr>
            <w:r>
              <w:rPr>
                <w:sz w:val="22"/>
              </w:rPr>
              <w:t>8,243.33</w:t>
            </w:r>
          </w:p>
        </w:tc>
        <w:tc>
          <w:tcPr>
            <w:tcW w:w="955" w:type="dxa"/>
          </w:tcPr>
          <w:p>
            <w:pPr>
              <w:pStyle w:val="9"/>
              <w:spacing w:before="17" w:line="275" w:lineRule="exact"/>
              <w:ind w:right="2"/>
              <w:jc w:val="right"/>
              <w:rPr>
                <w:sz w:val="22"/>
              </w:rPr>
            </w:pPr>
            <w:r>
              <w:rPr>
                <w:sz w:val="22"/>
              </w:rPr>
              <w:t>7,525.17</w:t>
            </w:r>
          </w:p>
        </w:tc>
        <w:tc>
          <w:tcPr>
            <w:tcW w:w="955" w:type="dxa"/>
          </w:tcPr>
          <w:p>
            <w:pPr>
              <w:pStyle w:val="9"/>
              <w:spacing w:before="17" w:line="275" w:lineRule="exact"/>
              <w:ind w:right="2"/>
              <w:jc w:val="right"/>
              <w:rPr>
                <w:sz w:val="22"/>
              </w:rPr>
            </w:pPr>
            <w:r>
              <w:rPr>
                <w:sz w:val="22"/>
              </w:rPr>
              <w:t>0.00</w:t>
            </w:r>
          </w:p>
        </w:tc>
        <w:tc>
          <w:tcPr>
            <w:tcW w:w="955" w:type="dxa"/>
          </w:tcPr>
          <w:p>
            <w:pPr>
              <w:pStyle w:val="9"/>
              <w:spacing w:before="17" w:line="275" w:lineRule="exact"/>
              <w:ind w:right="2"/>
              <w:jc w:val="right"/>
              <w:rPr>
                <w:sz w:val="22"/>
              </w:rPr>
            </w:pPr>
            <w:r>
              <w:rPr>
                <w:sz w:val="22"/>
              </w:rPr>
              <w:t>0.00</w:t>
            </w:r>
          </w:p>
        </w:tc>
        <w:tc>
          <w:tcPr>
            <w:tcW w:w="955" w:type="dxa"/>
          </w:tcPr>
          <w:p>
            <w:pPr>
              <w:pStyle w:val="9"/>
              <w:spacing w:before="17" w:line="275" w:lineRule="exact"/>
              <w:ind w:right="1"/>
              <w:jc w:val="right"/>
              <w:rPr>
                <w:sz w:val="22"/>
              </w:rPr>
            </w:pPr>
            <w:r>
              <w:rPr>
                <w:sz w:val="22"/>
              </w:rPr>
              <w:t>0.00</w:t>
            </w:r>
          </w:p>
        </w:tc>
        <w:tc>
          <w:tcPr>
            <w:tcW w:w="955" w:type="dxa"/>
          </w:tcPr>
          <w:p>
            <w:pPr>
              <w:pStyle w:val="9"/>
              <w:spacing w:before="17" w:line="275" w:lineRule="exact"/>
              <w:ind w:right="1"/>
              <w:jc w:val="right"/>
              <w:rPr>
                <w:sz w:val="22"/>
              </w:rPr>
            </w:pPr>
            <w:r>
              <w:rPr>
                <w:sz w:val="22"/>
              </w:rPr>
              <w:t>0.00</w:t>
            </w:r>
          </w:p>
        </w:tc>
        <w:tc>
          <w:tcPr>
            <w:tcW w:w="960" w:type="dxa"/>
          </w:tcPr>
          <w:p>
            <w:pPr>
              <w:pStyle w:val="9"/>
              <w:spacing w:before="17" w:line="275" w:lineRule="exact"/>
              <w:ind w:right="1"/>
              <w:jc w:val="right"/>
              <w:rPr>
                <w:sz w:val="22"/>
              </w:rPr>
            </w:pPr>
            <w:r>
              <w:rPr>
                <w:sz w:val="22"/>
              </w:rPr>
              <w:t>718.15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260" w:type="dxa"/>
          </w:tcPr>
          <w:p>
            <w:pPr>
              <w:pStyle w:val="9"/>
              <w:spacing w:line="275" w:lineRule="exact"/>
              <w:ind w:left="13"/>
              <w:rPr>
                <w:sz w:val="22"/>
              </w:rPr>
            </w:pPr>
            <w:r>
              <w:rPr>
                <w:sz w:val="22"/>
              </w:rPr>
              <w:t>213</w:t>
            </w:r>
          </w:p>
        </w:tc>
        <w:tc>
          <w:tcPr>
            <w:tcW w:w="2220" w:type="dxa"/>
          </w:tcPr>
          <w:p>
            <w:pPr>
              <w:pStyle w:val="9"/>
              <w:spacing w:line="275" w:lineRule="exact"/>
              <w:ind w:left="13"/>
              <w:rPr>
                <w:sz w:val="22"/>
              </w:rPr>
            </w:pPr>
            <w:r>
              <w:rPr>
                <w:sz w:val="22"/>
              </w:rPr>
              <w:t>农林水支出</w:t>
            </w:r>
          </w:p>
        </w:tc>
        <w:tc>
          <w:tcPr>
            <w:tcW w:w="955" w:type="dxa"/>
          </w:tcPr>
          <w:p>
            <w:pPr>
              <w:pStyle w:val="9"/>
              <w:spacing w:line="275" w:lineRule="exact"/>
              <w:ind w:right="2"/>
              <w:jc w:val="right"/>
              <w:rPr>
                <w:sz w:val="22"/>
              </w:rPr>
            </w:pPr>
            <w:r>
              <w:rPr>
                <w:sz w:val="22"/>
              </w:rPr>
              <w:t>0.50</w:t>
            </w:r>
          </w:p>
        </w:tc>
        <w:tc>
          <w:tcPr>
            <w:tcW w:w="955" w:type="dxa"/>
          </w:tcPr>
          <w:p>
            <w:pPr>
              <w:pStyle w:val="9"/>
              <w:spacing w:line="275" w:lineRule="exact"/>
              <w:ind w:right="2"/>
              <w:jc w:val="right"/>
              <w:rPr>
                <w:sz w:val="22"/>
              </w:rPr>
            </w:pPr>
            <w:r>
              <w:rPr>
                <w:sz w:val="22"/>
              </w:rPr>
              <w:t>0.50</w:t>
            </w:r>
          </w:p>
        </w:tc>
        <w:tc>
          <w:tcPr>
            <w:tcW w:w="955" w:type="dxa"/>
          </w:tcPr>
          <w:p>
            <w:pPr>
              <w:pStyle w:val="9"/>
              <w:spacing w:line="275" w:lineRule="exact"/>
              <w:ind w:right="2"/>
              <w:jc w:val="right"/>
              <w:rPr>
                <w:sz w:val="22"/>
              </w:rPr>
            </w:pPr>
            <w:r>
              <w:rPr>
                <w:sz w:val="22"/>
              </w:rPr>
              <w:t>0.00</w:t>
            </w:r>
          </w:p>
        </w:tc>
        <w:tc>
          <w:tcPr>
            <w:tcW w:w="955" w:type="dxa"/>
          </w:tcPr>
          <w:p>
            <w:pPr>
              <w:pStyle w:val="9"/>
              <w:spacing w:line="275" w:lineRule="exact"/>
              <w:ind w:right="2"/>
              <w:jc w:val="right"/>
              <w:rPr>
                <w:sz w:val="22"/>
              </w:rPr>
            </w:pPr>
            <w:r>
              <w:rPr>
                <w:sz w:val="22"/>
              </w:rPr>
              <w:t>0.00</w:t>
            </w:r>
          </w:p>
        </w:tc>
        <w:tc>
          <w:tcPr>
            <w:tcW w:w="955" w:type="dxa"/>
          </w:tcPr>
          <w:p>
            <w:pPr>
              <w:pStyle w:val="9"/>
              <w:spacing w:line="275" w:lineRule="exact"/>
              <w:ind w:right="1"/>
              <w:jc w:val="right"/>
              <w:rPr>
                <w:sz w:val="22"/>
              </w:rPr>
            </w:pPr>
            <w:r>
              <w:rPr>
                <w:sz w:val="22"/>
              </w:rPr>
              <w:t>0.00</w:t>
            </w:r>
          </w:p>
        </w:tc>
        <w:tc>
          <w:tcPr>
            <w:tcW w:w="955" w:type="dxa"/>
          </w:tcPr>
          <w:p>
            <w:pPr>
              <w:pStyle w:val="9"/>
              <w:spacing w:line="275" w:lineRule="exact"/>
              <w:ind w:right="1"/>
              <w:jc w:val="right"/>
              <w:rPr>
                <w:sz w:val="22"/>
              </w:rPr>
            </w:pPr>
            <w:r>
              <w:rPr>
                <w:sz w:val="22"/>
              </w:rPr>
              <w:t>0.00</w:t>
            </w:r>
          </w:p>
        </w:tc>
        <w:tc>
          <w:tcPr>
            <w:tcW w:w="960" w:type="dxa"/>
          </w:tcPr>
          <w:p>
            <w:pPr>
              <w:pStyle w:val="9"/>
              <w:spacing w:line="275" w:lineRule="exact"/>
              <w:ind w:right="1"/>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260" w:type="dxa"/>
          </w:tcPr>
          <w:p>
            <w:pPr>
              <w:pStyle w:val="9"/>
              <w:spacing w:line="276" w:lineRule="exact"/>
              <w:ind w:left="13"/>
              <w:rPr>
                <w:sz w:val="22"/>
              </w:rPr>
            </w:pPr>
            <w:r>
              <w:rPr>
                <w:sz w:val="22"/>
              </w:rPr>
              <w:t>21307</w:t>
            </w:r>
          </w:p>
        </w:tc>
        <w:tc>
          <w:tcPr>
            <w:tcW w:w="2220" w:type="dxa"/>
          </w:tcPr>
          <w:p>
            <w:pPr>
              <w:pStyle w:val="9"/>
              <w:spacing w:line="276" w:lineRule="exact"/>
              <w:ind w:left="13"/>
              <w:rPr>
                <w:sz w:val="22"/>
              </w:rPr>
            </w:pPr>
            <w:r>
              <w:rPr>
                <w:sz w:val="22"/>
              </w:rPr>
              <w:t>农村综合改革</w:t>
            </w:r>
          </w:p>
        </w:tc>
        <w:tc>
          <w:tcPr>
            <w:tcW w:w="955" w:type="dxa"/>
          </w:tcPr>
          <w:p>
            <w:pPr>
              <w:pStyle w:val="9"/>
              <w:spacing w:line="276" w:lineRule="exact"/>
              <w:ind w:right="2"/>
              <w:jc w:val="right"/>
              <w:rPr>
                <w:sz w:val="22"/>
              </w:rPr>
            </w:pPr>
            <w:r>
              <w:rPr>
                <w:sz w:val="22"/>
              </w:rPr>
              <w:t>0.50</w:t>
            </w:r>
          </w:p>
        </w:tc>
        <w:tc>
          <w:tcPr>
            <w:tcW w:w="955" w:type="dxa"/>
          </w:tcPr>
          <w:p>
            <w:pPr>
              <w:pStyle w:val="9"/>
              <w:spacing w:line="276" w:lineRule="exact"/>
              <w:ind w:right="2"/>
              <w:jc w:val="right"/>
              <w:rPr>
                <w:sz w:val="22"/>
              </w:rPr>
            </w:pPr>
            <w:r>
              <w:rPr>
                <w:sz w:val="22"/>
              </w:rPr>
              <w:t>0.50</w:t>
            </w:r>
          </w:p>
        </w:tc>
        <w:tc>
          <w:tcPr>
            <w:tcW w:w="955" w:type="dxa"/>
          </w:tcPr>
          <w:p>
            <w:pPr>
              <w:pStyle w:val="9"/>
              <w:spacing w:line="276" w:lineRule="exact"/>
              <w:ind w:right="2"/>
              <w:jc w:val="right"/>
              <w:rPr>
                <w:sz w:val="22"/>
              </w:rPr>
            </w:pPr>
            <w:r>
              <w:rPr>
                <w:sz w:val="22"/>
              </w:rPr>
              <w:t>0.00</w:t>
            </w:r>
          </w:p>
        </w:tc>
        <w:tc>
          <w:tcPr>
            <w:tcW w:w="955" w:type="dxa"/>
          </w:tcPr>
          <w:p>
            <w:pPr>
              <w:pStyle w:val="9"/>
              <w:spacing w:line="276" w:lineRule="exact"/>
              <w:ind w:right="2"/>
              <w:jc w:val="right"/>
              <w:rPr>
                <w:sz w:val="22"/>
              </w:rPr>
            </w:pPr>
            <w:r>
              <w:rPr>
                <w:sz w:val="22"/>
              </w:rPr>
              <w:t>0.00</w:t>
            </w:r>
          </w:p>
        </w:tc>
        <w:tc>
          <w:tcPr>
            <w:tcW w:w="955" w:type="dxa"/>
          </w:tcPr>
          <w:p>
            <w:pPr>
              <w:pStyle w:val="9"/>
              <w:spacing w:line="276" w:lineRule="exact"/>
              <w:ind w:right="1"/>
              <w:jc w:val="right"/>
              <w:rPr>
                <w:sz w:val="22"/>
              </w:rPr>
            </w:pPr>
            <w:r>
              <w:rPr>
                <w:sz w:val="22"/>
              </w:rPr>
              <w:t>0.00</w:t>
            </w:r>
          </w:p>
        </w:tc>
        <w:tc>
          <w:tcPr>
            <w:tcW w:w="955" w:type="dxa"/>
          </w:tcPr>
          <w:p>
            <w:pPr>
              <w:pStyle w:val="9"/>
              <w:spacing w:line="276" w:lineRule="exact"/>
              <w:ind w:right="1"/>
              <w:jc w:val="right"/>
              <w:rPr>
                <w:sz w:val="22"/>
              </w:rPr>
            </w:pPr>
            <w:r>
              <w:rPr>
                <w:sz w:val="22"/>
              </w:rPr>
              <w:t>0.00</w:t>
            </w:r>
          </w:p>
        </w:tc>
        <w:tc>
          <w:tcPr>
            <w:tcW w:w="960" w:type="dxa"/>
          </w:tcPr>
          <w:p>
            <w:pPr>
              <w:pStyle w:val="9"/>
              <w:spacing w:line="276" w:lineRule="exact"/>
              <w:ind w:right="1"/>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60" w:type="dxa"/>
          </w:tcPr>
          <w:p>
            <w:pPr>
              <w:pStyle w:val="9"/>
              <w:spacing w:before="172"/>
              <w:ind w:left="13"/>
              <w:rPr>
                <w:sz w:val="22"/>
              </w:rPr>
            </w:pPr>
            <w:r>
              <w:rPr>
                <w:sz w:val="22"/>
              </w:rPr>
              <w:t>2130705</w:t>
            </w:r>
          </w:p>
        </w:tc>
        <w:tc>
          <w:tcPr>
            <w:tcW w:w="2220" w:type="dxa"/>
          </w:tcPr>
          <w:p>
            <w:pPr>
              <w:pStyle w:val="9"/>
              <w:ind w:left="234"/>
              <w:rPr>
                <w:sz w:val="22"/>
              </w:rPr>
            </w:pPr>
            <w:r>
              <w:rPr>
                <w:sz w:val="22"/>
              </w:rPr>
              <w:t>对村民委员会和村</w:t>
            </w:r>
          </w:p>
          <w:p>
            <w:pPr>
              <w:pStyle w:val="9"/>
              <w:spacing w:before="30" w:line="276" w:lineRule="exact"/>
              <w:ind w:left="13"/>
              <w:rPr>
                <w:sz w:val="22"/>
              </w:rPr>
            </w:pPr>
            <w:r>
              <w:rPr>
                <w:sz w:val="22"/>
              </w:rPr>
              <w:t>党支部的补助</w:t>
            </w:r>
          </w:p>
        </w:tc>
        <w:tc>
          <w:tcPr>
            <w:tcW w:w="955" w:type="dxa"/>
          </w:tcPr>
          <w:p>
            <w:pPr>
              <w:pStyle w:val="9"/>
              <w:spacing w:before="172"/>
              <w:ind w:right="2"/>
              <w:jc w:val="right"/>
              <w:rPr>
                <w:sz w:val="22"/>
              </w:rPr>
            </w:pPr>
            <w:r>
              <w:rPr>
                <w:sz w:val="22"/>
              </w:rPr>
              <w:t>0.50</w:t>
            </w:r>
          </w:p>
        </w:tc>
        <w:tc>
          <w:tcPr>
            <w:tcW w:w="955" w:type="dxa"/>
          </w:tcPr>
          <w:p>
            <w:pPr>
              <w:pStyle w:val="9"/>
              <w:spacing w:before="172"/>
              <w:ind w:right="2"/>
              <w:jc w:val="right"/>
              <w:rPr>
                <w:sz w:val="22"/>
              </w:rPr>
            </w:pPr>
            <w:r>
              <w:rPr>
                <w:sz w:val="22"/>
              </w:rPr>
              <w:t>0.50</w:t>
            </w:r>
          </w:p>
        </w:tc>
        <w:tc>
          <w:tcPr>
            <w:tcW w:w="955" w:type="dxa"/>
          </w:tcPr>
          <w:p>
            <w:pPr>
              <w:pStyle w:val="9"/>
              <w:spacing w:before="172"/>
              <w:ind w:right="2"/>
              <w:jc w:val="right"/>
              <w:rPr>
                <w:sz w:val="22"/>
              </w:rPr>
            </w:pPr>
            <w:r>
              <w:rPr>
                <w:sz w:val="22"/>
              </w:rPr>
              <w:t>0.00</w:t>
            </w:r>
          </w:p>
        </w:tc>
        <w:tc>
          <w:tcPr>
            <w:tcW w:w="955" w:type="dxa"/>
          </w:tcPr>
          <w:p>
            <w:pPr>
              <w:pStyle w:val="9"/>
              <w:spacing w:before="172"/>
              <w:ind w:right="2"/>
              <w:jc w:val="right"/>
              <w:rPr>
                <w:sz w:val="22"/>
              </w:rPr>
            </w:pPr>
            <w:r>
              <w:rPr>
                <w:sz w:val="22"/>
              </w:rPr>
              <w:t>0.00</w:t>
            </w:r>
          </w:p>
        </w:tc>
        <w:tc>
          <w:tcPr>
            <w:tcW w:w="955" w:type="dxa"/>
          </w:tcPr>
          <w:p>
            <w:pPr>
              <w:pStyle w:val="9"/>
              <w:spacing w:before="172"/>
              <w:ind w:right="1"/>
              <w:jc w:val="right"/>
              <w:rPr>
                <w:sz w:val="22"/>
              </w:rPr>
            </w:pPr>
            <w:r>
              <w:rPr>
                <w:sz w:val="22"/>
              </w:rPr>
              <w:t>0.00</w:t>
            </w:r>
          </w:p>
        </w:tc>
        <w:tc>
          <w:tcPr>
            <w:tcW w:w="955" w:type="dxa"/>
          </w:tcPr>
          <w:p>
            <w:pPr>
              <w:pStyle w:val="9"/>
              <w:spacing w:before="172"/>
              <w:ind w:right="1"/>
              <w:jc w:val="right"/>
              <w:rPr>
                <w:sz w:val="22"/>
              </w:rPr>
            </w:pPr>
            <w:r>
              <w:rPr>
                <w:sz w:val="22"/>
              </w:rPr>
              <w:t>0.00</w:t>
            </w:r>
          </w:p>
        </w:tc>
        <w:tc>
          <w:tcPr>
            <w:tcW w:w="960" w:type="dxa"/>
          </w:tcPr>
          <w:p>
            <w:pPr>
              <w:pStyle w:val="9"/>
              <w:spacing w:before="172"/>
              <w:ind w:right="1"/>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60" w:type="dxa"/>
          </w:tcPr>
          <w:p>
            <w:pPr>
              <w:pStyle w:val="9"/>
              <w:spacing w:before="15" w:line="276" w:lineRule="exact"/>
              <w:ind w:left="13"/>
              <w:rPr>
                <w:sz w:val="22"/>
              </w:rPr>
            </w:pPr>
            <w:r>
              <w:rPr>
                <w:sz w:val="22"/>
              </w:rPr>
              <w:t>221</w:t>
            </w:r>
          </w:p>
        </w:tc>
        <w:tc>
          <w:tcPr>
            <w:tcW w:w="2220" w:type="dxa"/>
          </w:tcPr>
          <w:p>
            <w:pPr>
              <w:pStyle w:val="9"/>
              <w:spacing w:before="15" w:line="276" w:lineRule="exact"/>
              <w:ind w:left="13"/>
              <w:rPr>
                <w:sz w:val="22"/>
              </w:rPr>
            </w:pPr>
            <w:r>
              <w:rPr>
                <w:sz w:val="22"/>
              </w:rPr>
              <w:t>住房保障支出</w:t>
            </w:r>
          </w:p>
        </w:tc>
        <w:tc>
          <w:tcPr>
            <w:tcW w:w="955" w:type="dxa"/>
          </w:tcPr>
          <w:p>
            <w:pPr>
              <w:pStyle w:val="9"/>
              <w:spacing w:before="15" w:line="276" w:lineRule="exact"/>
              <w:ind w:right="2"/>
              <w:jc w:val="right"/>
              <w:rPr>
                <w:sz w:val="22"/>
              </w:rPr>
            </w:pPr>
            <w:r>
              <w:rPr>
                <w:sz w:val="22"/>
              </w:rPr>
              <w:t>12.33</w:t>
            </w:r>
          </w:p>
        </w:tc>
        <w:tc>
          <w:tcPr>
            <w:tcW w:w="955" w:type="dxa"/>
          </w:tcPr>
          <w:p>
            <w:pPr>
              <w:pStyle w:val="9"/>
              <w:spacing w:before="15" w:line="276" w:lineRule="exact"/>
              <w:ind w:right="2"/>
              <w:jc w:val="right"/>
              <w:rPr>
                <w:sz w:val="22"/>
              </w:rPr>
            </w:pPr>
            <w:r>
              <w:rPr>
                <w:sz w:val="22"/>
              </w:rPr>
              <w:t>12.33</w:t>
            </w:r>
          </w:p>
        </w:tc>
        <w:tc>
          <w:tcPr>
            <w:tcW w:w="955" w:type="dxa"/>
          </w:tcPr>
          <w:p>
            <w:pPr>
              <w:pStyle w:val="9"/>
              <w:spacing w:before="15" w:line="276" w:lineRule="exact"/>
              <w:ind w:right="2"/>
              <w:jc w:val="right"/>
              <w:rPr>
                <w:sz w:val="22"/>
              </w:rPr>
            </w:pPr>
            <w:r>
              <w:rPr>
                <w:sz w:val="22"/>
              </w:rPr>
              <w:t>0.00</w:t>
            </w:r>
          </w:p>
        </w:tc>
        <w:tc>
          <w:tcPr>
            <w:tcW w:w="955" w:type="dxa"/>
          </w:tcPr>
          <w:p>
            <w:pPr>
              <w:pStyle w:val="9"/>
              <w:spacing w:before="15" w:line="276" w:lineRule="exact"/>
              <w:ind w:right="2"/>
              <w:jc w:val="right"/>
              <w:rPr>
                <w:sz w:val="22"/>
              </w:rPr>
            </w:pPr>
            <w:r>
              <w:rPr>
                <w:sz w:val="22"/>
              </w:rPr>
              <w:t>0.00</w:t>
            </w:r>
          </w:p>
        </w:tc>
        <w:tc>
          <w:tcPr>
            <w:tcW w:w="955" w:type="dxa"/>
          </w:tcPr>
          <w:p>
            <w:pPr>
              <w:pStyle w:val="9"/>
              <w:spacing w:before="15" w:line="276" w:lineRule="exact"/>
              <w:ind w:right="1"/>
              <w:jc w:val="right"/>
              <w:rPr>
                <w:sz w:val="22"/>
              </w:rPr>
            </w:pPr>
            <w:r>
              <w:rPr>
                <w:sz w:val="22"/>
              </w:rPr>
              <w:t>0.00</w:t>
            </w:r>
          </w:p>
        </w:tc>
        <w:tc>
          <w:tcPr>
            <w:tcW w:w="955" w:type="dxa"/>
          </w:tcPr>
          <w:p>
            <w:pPr>
              <w:pStyle w:val="9"/>
              <w:spacing w:before="15" w:line="276" w:lineRule="exact"/>
              <w:ind w:right="1"/>
              <w:jc w:val="right"/>
              <w:rPr>
                <w:sz w:val="22"/>
              </w:rPr>
            </w:pPr>
            <w:r>
              <w:rPr>
                <w:sz w:val="22"/>
              </w:rPr>
              <w:t>0.00</w:t>
            </w:r>
          </w:p>
        </w:tc>
        <w:tc>
          <w:tcPr>
            <w:tcW w:w="960" w:type="dxa"/>
          </w:tcPr>
          <w:p>
            <w:pPr>
              <w:pStyle w:val="9"/>
              <w:spacing w:before="15" w:line="276" w:lineRule="exact"/>
              <w:ind w:right="1"/>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260" w:type="dxa"/>
          </w:tcPr>
          <w:p>
            <w:pPr>
              <w:pStyle w:val="9"/>
              <w:spacing w:before="15" w:line="277" w:lineRule="exact"/>
              <w:ind w:left="13"/>
              <w:rPr>
                <w:sz w:val="22"/>
              </w:rPr>
            </w:pPr>
            <w:r>
              <w:rPr>
                <w:sz w:val="22"/>
              </w:rPr>
              <w:t>22102</w:t>
            </w:r>
          </w:p>
        </w:tc>
        <w:tc>
          <w:tcPr>
            <w:tcW w:w="2220" w:type="dxa"/>
          </w:tcPr>
          <w:p>
            <w:pPr>
              <w:pStyle w:val="9"/>
              <w:spacing w:before="15" w:line="277" w:lineRule="exact"/>
              <w:ind w:left="13"/>
              <w:rPr>
                <w:sz w:val="22"/>
              </w:rPr>
            </w:pPr>
            <w:r>
              <w:rPr>
                <w:sz w:val="22"/>
              </w:rPr>
              <w:t>住房改革支出</w:t>
            </w:r>
          </w:p>
        </w:tc>
        <w:tc>
          <w:tcPr>
            <w:tcW w:w="955" w:type="dxa"/>
          </w:tcPr>
          <w:p>
            <w:pPr>
              <w:pStyle w:val="9"/>
              <w:spacing w:before="15" w:line="277" w:lineRule="exact"/>
              <w:ind w:right="2"/>
              <w:jc w:val="right"/>
              <w:rPr>
                <w:sz w:val="22"/>
              </w:rPr>
            </w:pPr>
            <w:r>
              <w:rPr>
                <w:sz w:val="22"/>
              </w:rPr>
              <w:t>12.33</w:t>
            </w:r>
          </w:p>
        </w:tc>
        <w:tc>
          <w:tcPr>
            <w:tcW w:w="955" w:type="dxa"/>
          </w:tcPr>
          <w:p>
            <w:pPr>
              <w:pStyle w:val="9"/>
              <w:spacing w:before="15" w:line="277" w:lineRule="exact"/>
              <w:ind w:right="2"/>
              <w:jc w:val="right"/>
              <w:rPr>
                <w:sz w:val="22"/>
              </w:rPr>
            </w:pPr>
            <w:r>
              <w:rPr>
                <w:sz w:val="22"/>
              </w:rPr>
              <w:t>12.33</w:t>
            </w:r>
          </w:p>
        </w:tc>
        <w:tc>
          <w:tcPr>
            <w:tcW w:w="955" w:type="dxa"/>
          </w:tcPr>
          <w:p>
            <w:pPr>
              <w:pStyle w:val="9"/>
              <w:spacing w:before="15" w:line="277" w:lineRule="exact"/>
              <w:ind w:right="2"/>
              <w:jc w:val="right"/>
              <w:rPr>
                <w:sz w:val="22"/>
              </w:rPr>
            </w:pPr>
            <w:r>
              <w:rPr>
                <w:sz w:val="22"/>
              </w:rPr>
              <w:t>0.00</w:t>
            </w:r>
          </w:p>
        </w:tc>
        <w:tc>
          <w:tcPr>
            <w:tcW w:w="955" w:type="dxa"/>
          </w:tcPr>
          <w:p>
            <w:pPr>
              <w:pStyle w:val="9"/>
              <w:spacing w:before="15" w:line="277" w:lineRule="exact"/>
              <w:ind w:right="2"/>
              <w:jc w:val="right"/>
              <w:rPr>
                <w:sz w:val="22"/>
              </w:rPr>
            </w:pPr>
            <w:r>
              <w:rPr>
                <w:sz w:val="22"/>
              </w:rPr>
              <w:t>0.00</w:t>
            </w:r>
          </w:p>
        </w:tc>
        <w:tc>
          <w:tcPr>
            <w:tcW w:w="955" w:type="dxa"/>
          </w:tcPr>
          <w:p>
            <w:pPr>
              <w:pStyle w:val="9"/>
              <w:spacing w:before="15" w:line="277" w:lineRule="exact"/>
              <w:ind w:right="1"/>
              <w:jc w:val="right"/>
              <w:rPr>
                <w:sz w:val="22"/>
              </w:rPr>
            </w:pPr>
            <w:r>
              <w:rPr>
                <w:sz w:val="22"/>
              </w:rPr>
              <w:t>0.00</w:t>
            </w:r>
          </w:p>
        </w:tc>
        <w:tc>
          <w:tcPr>
            <w:tcW w:w="955" w:type="dxa"/>
          </w:tcPr>
          <w:p>
            <w:pPr>
              <w:pStyle w:val="9"/>
              <w:spacing w:before="15" w:line="277" w:lineRule="exact"/>
              <w:ind w:right="1"/>
              <w:jc w:val="right"/>
              <w:rPr>
                <w:sz w:val="22"/>
              </w:rPr>
            </w:pPr>
            <w:r>
              <w:rPr>
                <w:sz w:val="22"/>
              </w:rPr>
              <w:t>0.00</w:t>
            </w:r>
          </w:p>
        </w:tc>
        <w:tc>
          <w:tcPr>
            <w:tcW w:w="960" w:type="dxa"/>
          </w:tcPr>
          <w:p>
            <w:pPr>
              <w:pStyle w:val="9"/>
              <w:spacing w:before="15" w:line="277" w:lineRule="exact"/>
              <w:ind w:right="1"/>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260" w:type="dxa"/>
          </w:tcPr>
          <w:p>
            <w:pPr>
              <w:pStyle w:val="9"/>
              <w:spacing w:before="17" w:line="275" w:lineRule="exact"/>
              <w:ind w:left="13"/>
              <w:rPr>
                <w:sz w:val="22"/>
              </w:rPr>
            </w:pPr>
            <w:r>
              <w:rPr>
                <w:sz w:val="22"/>
              </w:rPr>
              <w:t>2210201</w:t>
            </w:r>
          </w:p>
        </w:tc>
        <w:tc>
          <w:tcPr>
            <w:tcW w:w="2220" w:type="dxa"/>
          </w:tcPr>
          <w:p>
            <w:pPr>
              <w:pStyle w:val="9"/>
              <w:spacing w:before="17" w:line="275" w:lineRule="exact"/>
              <w:ind w:left="234"/>
              <w:rPr>
                <w:sz w:val="22"/>
              </w:rPr>
            </w:pPr>
            <w:r>
              <w:rPr>
                <w:sz w:val="22"/>
              </w:rPr>
              <w:t>住房公积金</w:t>
            </w:r>
          </w:p>
        </w:tc>
        <w:tc>
          <w:tcPr>
            <w:tcW w:w="955" w:type="dxa"/>
          </w:tcPr>
          <w:p>
            <w:pPr>
              <w:pStyle w:val="9"/>
              <w:spacing w:before="17" w:line="275" w:lineRule="exact"/>
              <w:ind w:right="2"/>
              <w:jc w:val="right"/>
              <w:rPr>
                <w:sz w:val="22"/>
              </w:rPr>
            </w:pPr>
            <w:r>
              <w:rPr>
                <w:sz w:val="22"/>
              </w:rPr>
              <w:t>12.33</w:t>
            </w:r>
          </w:p>
        </w:tc>
        <w:tc>
          <w:tcPr>
            <w:tcW w:w="955" w:type="dxa"/>
          </w:tcPr>
          <w:p>
            <w:pPr>
              <w:pStyle w:val="9"/>
              <w:spacing w:before="17" w:line="275" w:lineRule="exact"/>
              <w:ind w:right="2"/>
              <w:jc w:val="right"/>
              <w:rPr>
                <w:sz w:val="22"/>
              </w:rPr>
            </w:pPr>
            <w:r>
              <w:rPr>
                <w:sz w:val="22"/>
              </w:rPr>
              <w:t>12.33</w:t>
            </w:r>
          </w:p>
        </w:tc>
        <w:tc>
          <w:tcPr>
            <w:tcW w:w="955" w:type="dxa"/>
          </w:tcPr>
          <w:p>
            <w:pPr>
              <w:pStyle w:val="9"/>
              <w:spacing w:before="17" w:line="275" w:lineRule="exact"/>
              <w:ind w:right="2"/>
              <w:jc w:val="right"/>
              <w:rPr>
                <w:sz w:val="22"/>
              </w:rPr>
            </w:pPr>
            <w:r>
              <w:rPr>
                <w:sz w:val="22"/>
              </w:rPr>
              <w:t>0.00</w:t>
            </w:r>
          </w:p>
        </w:tc>
        <w:tc>
          <w:tcPr>
            <w:tcW w:w="955" w:type="dxa"/>
          </w:tcPr>
          <w:p>
            <w:pPr>
              <w:pStyle w:val="9"/>
              <w:spacing w:before="17" w:line="275" w:lineRule="exact"/>
              <w:ind w:right="2"/>
              <w:jc w:val="right"/>
              <w:rPr>
                <w:sz w:val="22"/>
              </w:rPr>
            </w:pPr>
            <w:r>
              <w:rPr>
                <w:sz w:val="22"/>
              </w:rPr>
              <w:t>0.00</w:t>
            </w:r>
          </w:p>
        </w:tc>
        <w:tc>
          <w:tcPr>
            <w:tcW w:w="955" w:type="dxa"/>
          </w:tcPr>
          <w:p>
            <w:pPr>
              <w:pStyle w:val="9"/>
              <w:spacing w:before="17" w:line="275" w:lineRule="exact"/>
              <w:ind w:right="1"/>
              <w:jc w:val="right"/>
              <w:rPr>
                <w:sz w:val="22"/>
              </w:rPr>
            </w:pPr>
            <w:r>
              <w:rPr>
                <w:sz w:val="22"/>
              </w:rPr>
              <w:t>0.00</w:t>
            </w:r>
          </w:p>
        </w:tc>
        <w:tc>
          <w:tcPr>
            <w:tcW w:w="955" w:type="dxa"/>
          </w:tcPr>
          <w:p>
            <w:pPr>
              <w:pStyle w:val="9"/>
              <w:spacing w:before="17" w:line="275" w:lineRule="exact"/>
              <w:ind w:right="1"/>
              <w:jc w:val="right"/>
              <w:rPr>
                <w:sz w:val="22"/>
              </w:rPr>
            </w:pPr>
            <w:r>
              <w:rPr>
                <w:sz w:val="22"/>
              </w:rPr>
              <w:t>0.00</w:t>
            </w:r>
          </w:p>
        </w:tc>
        <w:tc>
          <w:tcPr>
            <w:tcW w:w="960" w:type="dxa"/>
          </w:tcPr>
          <w:p>
            <w:pPr>
              <w:pStyle w:val="9"/>
              <w:spacing w:before="17" w:line="275" w:lineRule="exact"/>
              <w:ind w:right="1"/>
              <w:jc w:val="right"/>
              <w:rPr>
                <w:sz w:val="22"/>
              </w:rPr>
            </w:pPr>
            <w:r>
              <w:rPr>
                <w:sz w:val="22"/>
              </w:rPr>
              <w:t>0.00</w:t>
            </w:r>
          </w:p>
        </w:tc>
      </w:tr>
    </w:tbl>
    <w:p>
      <w:pPr>
        <w:spacing w:before="17"/>
        <w:ind w:left="1288" w:right="0" w:firstLine="0"/>
        <w:jc w:val="left"/>
        <w:rPr>
          <w:sz w:val="22"/>
        </w:rPr>
      </w:pPr>
      <w:r>
        <w:rPr>
          <w:sz w:val="22"/>
        </w:rPr>
        <w:t>注：本表反映部门本年度取得的各项收入情况。本表金额转换为万元时，因四舍五入可能存在尾差。</w:t>
      </w:r>
    </w:p>
    <w:p>
      <w:pPr>
        <w:spacing w:after="0"/>
        <w:jc w:val="left"/>
        <w:rPr>
          <w:sz w:val="22"/>
        </w:rPr>
        <w:sectPr>
          <w:pgSz w:w="16840" w:h="11910" w:orient="landscape"/>
          <w:pgMar w:top="1100" w:right="2060" w:bottom="900" w:left="2060" w:header="0" w:footer="704" w:gutter="0"/>
          <w:cols w:space="720" w:num="1"/>
        </w:sectPr>
      </w:pPr>
    </w:p>
    <w:p>
      <w:pPr>
        <w:pStyle w:val="4"/>
        <w:rPr>
          <w:sz w:val="20"/>
        </w:rPr>
      </w:pPr>
    </w:p>
    <w:p>
      <w:pPr>
        <w:pStyle w:val="4"/>
        <w:rPr>
          <w:sz w:val="20"/>
        </w:rPr>
      </w:pPr>
    </w:p>
    <w:p>
      <w:pPr>
        <w:pStyle w:val="4"/>
        <w:spacing w:before="1"/>
        <w:rPr>
          <w:sz w:val="19"/>
        </w:rPr>
      </w:pPr>
    </w:p>
    <w:p>
      <w:pPr>
        <w:spacing w:before="58"/>
        <w:ind w:left="0" w:right="0" w:firstLine="0"/>
        <w:jc w:val="center"/>
        <w:rPr>
          <w:sz w:val="30"/>
        </w:rPr>
      </w:pPr>
      <w:r>
        <w:rPr>
          <w:sz w:val="30"/>
        </w:rPr>
        <w:t>支出决算表</w:t>
      </w:r>
    </w:p>
    <w:p>
      <w:pPr>
        <w:spacing w:before="147"/>
        <w:ind w:left="10614" w:right="0" w:firstLine="0"/>
        <w:jc w:val="left"/>
        <w:rPr>
          <w:sz w:val="20"/>
        </w:rPr>
      </w:pPr>
      <w:r>
        <w:rPr>
          <w:sz w:val="20"/>
        </w:rPr>
        <w:t>公开03表</w:t>
      </w:r>
    </w:p>
    <w:p>
      <w:pPr>
        <w:tabs>
          <w:tab w:val="left" w:pos="8204"/>
        </w:tabs>
        <w:spacing w:before="56" w:after="27"/>
        <w:ind w:left="1304" w:right="0" w:firstLine="0"/>
        <w:jc w:val="left"/>
        <w:rPr>
          <w:sz w:val="20"/>
        </w:rPr>
      </w:pPr>
      <w:r>
        <w:rPr>
          <w:sz w:val="20"/>
        </w:rPr>
        <w:t>部门：洛阳市西工区市容环境卫生管理局</w:t>
      </w:r>
      <w:r>
        <w:rPr>
          <w:sz w:val="20"/>
        </w:rPr>
        <w:tab/>
      </w:r>
      <w:r>
        <w:rPr>
          <w:sz w:val="20"/>
        </w:rPr>
        <w:t>金额单位：万元</w:t>
      </w:r>
    </w:p>
    <w:tbl>
      <w:tblPr>
        <w:tblStyle w:val="5"/>
        <w:tblW w:w="0" w:type="auto"/>
        <w:tblInd w:w="12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85"/>
        <w:gridCol w:w="2670"/>
        <w:gridCol w:w="947"/>
        <w:gridCol w:w="947"/>
        <w:gridCol w:w="947"/>
        <w:gridCol w:w="947"/>
        <w:gridCol w:w="947"/>
        <w:gridCol w:w="9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455" w:type="dxa"/>
            <w:gridSpan w:val="2"/>
            <w:shd w:val="clear" w:color="auto" w:fill="BFBFBF"/>
          </w:tcPr>
          <w:p>
            <w:pPr>
              <w:pStyle w:val="9"/>
              <w:spacing w:line="276" w:lineRule="exact"/>
              <w:ind w:left="1988" w:right="1977"/>
              <w:jc w:val="center"/>
              <w:rPr>
                <w:sz w:val="22"/>
              </w:rPr>
            </w:pPr>
            <w:r>
              <w:rPr>
                <w:sz w:val="22"/>
              </w:rPr>
              <w:t>项目</w:t>
            </w:r>
          </w:p>
        </w:tc>
        <w:tc>
          <w:tcPr>
            <w:tcW w:w="947" w:type="dxa"/>
            <w:vMerge w:val="restart"/>
            <w:shd w:val="clear" w:color="auto" w:fill="BFBFBF"/>
          </w:tcPr>
          <w:p>
            <w:pPr>
              <w:pStyle w:val="9"/>
              <w:spacing w:before="9"/>
              <w:rPr>
                <w:sz w:val="26"/>
              </w:rPr>
            </w:pPr>
          </w:p>
          <w:p>
            <w:pPr>
              <w:pStyle w:val="9"/>
              <w:spacing w:before="0" w:line="266" w:lineRule="auto"/>
              <w:ind w:left="252" w:right="22" w:hanging="221"/>
              <w:rPr>
                <w:sz w:val="22"/>
              </w:rPr>
            </w:pPr>
            <w:r>
              <w:rPr>
                <w:sz w:val="22"/>
              </w:rPr>
              <w:t>本年支出合计</w:t>
            </w:r>
          </w:p>
        </w:tc>
        <w:tc>
          <w:tcPr>
            <w:tcW w:w="947" w:type="dxa"/>
            <w:vMerge w:val="restart"/>
            <w:shd w:val="clear" w:color="auto" w:fill="BFBFBF"/>
          </w:tcPr>
          <w:p>
            <w:pPr>
              <w:pStyle w:val="9"/>
              <w:spacing w:before="0"/>
              <w:rPr>
                <w:sz w:val="22"/>
              </w:rPr>
            </w:pPr>
          </w:p>
          <w:p>
            <w:pPr>
              <w:pStyle w:val="9"/>
              <w:spacing w:before="11"/>
              <w:rPr>
                <w:sz w:val="16"/>
              </w:rPr>
            </w:pPr>
          </w:p>
          <w:p>
            <w:pPr>
              <w:pStyle w:val="9"/>
              <w:spacing w:before="0"/>
              <w:ind w:left="32"/>
              <w:rPr>
                <w:sz w:val="22"/>
              </w:rPr>
            </w:pPr>
            <w:r>
              <w:rPr>
                <w:sz w:val="22"/>
              </w:rPr>
              <w:t>基本支出</w:t>
            </w:r>
          </w:p>
        </w:tc>
        <w:tc>
          <w:tcPr>
            <w:tcW w:w="947" w:type="dxa"/>
            <w:vMerge w:val="restart"/>
            <w:shd w:val="clear" w:color="auto" w:fill="BFBFBF"/>
          </w:tcPr>
          <w:p>
            <w:pPr>
              <w:pStyle w:val="9"/>
              <w:spacing w:before="0"/>
              <w:rPr>
                <w:sz w:val="22"/>
              </w:rPr>
            </w:pPr>
          </w:p>
          <w:p>
            <w:pPr>
              <w:pStyle w:val="9"/>
              <w:spacing w:before="11"/>
              <w:rPr>
                <w:sz w:val="16"/>
              </w:rPr>
            </w:pPr>
          </w:p>
          <w:p>
            <w:pPr>
              <w:pStyle w:val="9"/>
              <w:spacing w:before="0"/>
              <w:ind w:left="33"/>
              <w:rPr>
                <w:sz w:val="22"/>
              </w:rPr>
            </w:pPr>
            <w:r>
              <w:rPr>
                <w:sz w:val="22"/>
              </w:rPr>
              <w:t>项目支出</w:t>
            </w:r>
          </w:p>
        </w:tc>
        <w:tc>
          <w:tcPr>
            <w:tcW w:w="947" w:type="dxa"/>
            <w:vMerge w:val="restart"/>
            <w:shd w:val="clear" w:color="auto" w:fill="BFBFBF"/>
          </w:tcPr>
          <w:p>
            <w:pPr>
              <w:pStyle w:val="9"/>
              <w:spacing w:before="9"/>
              <w:rPr>
                <w:sz w:val="26"/>
              </w:rPr>
            </w:pPr>
          </w:p>
          <w:p>
            <w:pPr>
              <w:pStyle w:val="9"/>
              <w:spacing w:before="0" w:line="266" w:lineRule="auto"/>
              <w:ind w:left="253" w:right="21" w:hanging="221"/>
              <w:rPr>
                <w:sz w:val="22"/>
              </w:rPr>
            </w:pPr>
            <w:r>
              <w:rPr>
                <w:sz w:val="22"/>
              </w:rPr>
              <w:t>上缴上级支出</w:t>
            </w:r>
          </w:p>
        </w:tc>
        <w:tc>
          <w:tcPr>
            <w:tcW w:w="947" w:type="dxa"/>
            <w:vMerge w:val="restart"/>
            <w:shd w:val="clear" w:color="auto" w:fill="BFBFBF"/>
          </w:tcPr>
          <w:p>
            <w:pPr>
              <w:pStyle w:val="9"/>
              <w:spacing w:before="0"/>
              <w:rPr>
                <w:sz w:val="22"/>
              </w:rPr>
            </w:pPr>
          </w:p>
          <w:p>
            <w:pPr>
              <w:pStyle w:val="9"/>
              <w:spacing w:before="11"/>
              <w:rPr>
                <w:sz w:val="16"/>
              </w:rPr>
            </w:pPr>
          </w:p>
          <w:p>
            <w:pPr>
              <w:pStyle w:val="9"/>
              <w:spacing w:before="0"/>
              <w:ind w:left="33"/>
              <w:rPr>
                <w:sz w:val="22"/>
              </w:rPr>
            </w:pPr>
            <w:r>
              <w:rPr>
                <w:sz w:val="22"/>
              </w:rPr>
              <w:t>经营支出</w:t>
            </w:r>
          </w:p>
        </w:tc>
        <w:tc>
          <w:tcPr>
            <w:tcW w:w="950" w:type="dxa"/>
            <w:vMerge w:val="restart"/>
            <w:shd w:val="clear" w:color="auto" w:fill="BFBFBF"/>
          </w:tcPr>
          <w:p>
            <w:pPr>
              <w:pStyle w:val="9"/>
              <w:spacing w:before="186" w:line="266" w:lineRule="auto"/>
              <w:ind w:left="34" w:right="22"/>
              <w:jc w:val="center"/>
              <w:rPr>
                <w:sz w:val="22"/>
              </w:rPr>
            </w:pPr>
            <w:r>
              <w:rPr>
                <w:sz w:val="22"/>
              </w:rPr>
              <w:t>对附属单位补助支出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atLeast"/>
        </w:trPr>
        <w:tc>
          <w:tcPr>
            <w:tcW w:w="1785" w:type="dxa"/>
            <w:shd w:val="clear" w:color="auto" w:fill="BFBFBF"/>
          </w:tcPr>
          <w:p>
            <w:pPr>
              <w:pStyle w:val="9"/>
              <w:spacing w:before="181" w:line="266" w:lineRule="auto"/>
              <w:ind w:left="781" w:right="110" w:hanging="660"/>
              <w:rPr>
                <w:sz w:val="22"/>
              </w:rPr>
            </w:pPr>
            <w:r>
              <w:rPr>
                <w:sz w:val="22"/>
              </w:rPr>
              <w:t>功能分类科目编码</w:t>
            </w:r>
          </w:p>
        </w:tc>
        <w:tc>
          <w:tcPr>
            <w:tcW w:w="2670" w:type="dxa"/>
            <w:shd w:val="clear" w:color="auto" w:fill="BFBFBF"/>
          </w:tcPr>
          <w:p>
            <w:pPr>
              <w:pStyle w:val="9"/>
              <w:spacing w:before="4"/>
              <w:rPr>
                <w:sz w:val="26"/>
              </w:rPr>
            </w:pPr>
          </w:p>
          <w:p>
            <w:pPr>
              <w:pStyle w:val="9"/>
              <w:spacing w:before="0"/>
              <w:ind w:left="894"/>
              <w:rPr>
                <w:sz w:val="22"/>
              </w:rPr>
            </w:pPr>
            <w:r>
              <w:rPr>
                <w:sz w:val="22"/>
              </w:rPr>
              <w:t>科目名称</w:t>
            </w:r>
          </w:p>
        </w:tc>
        <w:tc>
          <w:tcPr>
            <w:tcW w:w="947" w:type="dxa"/>
            <w:vMerge w:val="continue"/>
            <w:tcBorders>
              <w:top w:val="nil"/>
            </w:tcBorders>
            <w:shd w:val="clear" w:color="auto" w:fill="BFBFBF"/>
          </w:tcPr>
          <w:p>
            <w:pPr>
              <w:rPr>
                <w:sz w:val="2"/>
                <w:szCs w:val="2"/>
              </w:rPr>
            </w:pPr>
          </w:p>
        </w:tc>
        <w:tc>
          <w:tcPr>
            <w:tcW w:w="947" w:type="dxa"/>
            <w:vMerge w:val="continue"/>
            <w:tcBorders>
              <w:top w:val="nil"/>
            </w:tcBorders>
            <w:shd w:val="clear" w:color="auto" w:fill="BFBFBF"/>
          </w:tcPr>
          <w:p>
            <w:pPr>
              <w:rPr>
                <w:sz w:val="2"/>
                <w:szCs w:val="2"/>
              </w:rPr>
            </w:pPr>
          </w:p>
        </w:tc>
        <w:tc>
          <w:tcPr>
            <w:tcW w:w="947" w:type="dxa"/>
            <w:vMerge w:val="continue"/>
            <w:tcBorders>
              <w:top w:val="nil"/>
            </w:tcBorders>
            <w:shd w:val="clear" w:color="auto" w:fill="BFBFBF"/>
          </w:tcPr>
          <w:p>
            <w:pPr>
              <w:rPr>
                <w:sz w:val="2"/>
                <w:szCs w:val="2"/>
              </w:rPr>
            </w:pPr>
          </w:p>
        </w:tc>
        <w:tc>
          <w:tcPr>
            <w:tcW w:w="947" w:type="dxa"/>
            <w:vMerge w:val="continue"/>
            <w:tcBorders>
              <w:top w:val="nil"/>
            </w:tcBorders>
            <w:shd w:val="clear" w:color="auto" w:fill="BFBFBF"/>
          </w:tcPr>
          <w:p>
            <w:pPr>
              <w:rPr>
                <w:sz w:val="2"/>
                <w:szCs w:val="2"/>
              </w:rPr>
            </w:pPr>
          </w:p>
        </w:tc>
        <w:tc>
          <w:tcPr>
            <w:tcW w:w="947" w:type="dxa"/>
            <w:vMerge w:val="continue"/>
            <w:tcBorders>
              <w:top w:val="nil"/>
            </w:tcBorders>
            <w:shd w:val="clear" w:color="auto" w:fill="BFBFBF"/>
          </w:tcPr>
          <w:p>
            <w:pPr>
              <w:rPr>
                <w:sz w:val="2"/>
                <w:szCs w:val="2"/>
              </w:rPr>
            </w:pPr>
          </w:p>
        </w:tc>
        <w:tc>
          <w:tcPr>
            <w:tcW w:w="950" w:type="dxa"/>
            <w:vMerge w:val="continue"/>
            <w:tcBorders>
              <w:top w:val="nil"/>
            </w:tcBorders>
            <w:shd w:val="clear" w:color="auto" w:fill="BFBFBF"/>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455" w:type="dxa"/>
            <w:gridSpan w:val="2"/>
            <w:shd w:val="clear" w:color="auto" w:fill="BFBFBF"/>
          </w:tcPr>
          <w:p>
            <w:pPr>
              <w:pStyle w:val="9"/>
              <w:spacing w:line="275" w:lineRule="exact"/>
              <w:ind w:left="1988" w:right="1977"/>
              <w:jc w:val="center"/>
              <w:rPr>
                <w:sz w:val="22"/>
              </w:rPr>
            </w:pPr>
            <w:r>
              <w:rPr>
                <w:sz w:val="22"/>
              </w:rPr>
              <w:t>栏次</w:t>
            </w:r>
          </w:p>
        </w:tc>
        <w:tc>
          <w:tcPr>
            <w:tcW w:w="947" w:type="dxa"/>
            <w:shd w:val="clear" w:color="auto" w:fill="BFBFBF"/>
          </w:tcPr>
          <w:p>
            <w:pPr>
              <w:pStyle w:val="9"/>
              <w:spacing w:line="275" w:lineRule="exact"/>
              <w:ind w:left="9"/>
              <w:jc w:val="center"/>
              <w:rPr>
                <w:sz w:val="22"/>
              </w:rPr>
            </w:pPr>
            <w:r>
              <w:rPr>
                <w:w w:val="100"/>
                <w:sz w:val="22"/>
              </w:rPr>
              <w:t>1</w:t>
            </w:r>
          </w:p>
        </w:tc>
        <w:tc>
          <w:tcPr>
            <w:tcW w:w="947" w:type="dxa"/>
            <w:shd w:val="clear" w:color="auto" w:fill="BFBFBF"/>
          </w:tcPr>
          <w:p>
            <w:pPr>
              <w:pStyle w:val="9"/>
              <w:spacing w:line="275" w:lineRule="exact"/>
              <w:ind w:left="7"/>
              <w:jc w:val="center"/>
              <w:rPr>
                <w:sz w:val="22"/>
              </w:rPr>
            </w:pPr>
            <w:r>
              <w:rPr>
                <w:w w:val="100"/>
                <w:sz w:val="22"/>
              </w:rPr>
              <w:t>2</w:t>
            </w:r>
          </w:p>
        </w:tc>
        <w:tc>
          <w:tcPr>
            <w:tcW w:w="947" w:type="dxa"/>
            <w:shd w:val="clear" w:color="auto" w:fill="BFBFBF"/>
          </w:tcPr>
          <w:p>
            <w:pPr>
              <w:pStyle w:val="9"/>
              <w:spacing w:line="275" w:lineRule="exact"/>
              <w:ind w:left="9"/>
              <w:jc w:val="center"/>
              <w:rPr>
                <w:sz w:val="22"/>
              </w:rPr>
            </w:pPr>
            <w:r>
              <w:rPr>
                <w:w w:val="100"/>
                <w:sz w:val="22"/>
              </w:rPr>
              <w:t>3</w:t>
            </w:r>
          </w:p>
        </w:tc>
        <w:tc>
          <w:tcPr>
            <w:tcW w:w="947" w:type="dxa"/>
            <w:shd w:val="clear" w:color="auto" w:fill="BFBFBF"/>
          </w:tcPr>
          <w:p>
            <w:pPr>
              <w:pStyle w:val="9"/>
              <w:spacing w:line="275" w:lineRule="exact"/>
              <w:ind w:left="11"/>
              <w:jc w:val="center"/>
              <w:rPr>
                <w:sz w:val="22"/>
              </w:rPr>
            </w:pPr>
            <w:r>
              <w:rPr>
                <w:w w:val="100"/>
                <w:sz w:val="22"/>
              </w:rPr>
              <w:t>4</w:t>
            </w:r>
          </w:p>
        </w:tc>
        <w:tc>
          <w:tcPr>
            <w:tcW w:w="947" w:type="dxa"/>
            <w:shd w:val="clear" w:color="auto" w:fill="BFBFBF"/>
          </w:tcPr>
          <w:p>
            <w:pPr>
              <w:pStyle w:val="9"/>
              <w:spacing w:line="275" w:lineRule="exact"/>
              <w:ind w:left="8"/>
              <w:jc w:val="center"/>
              <w:rPr>
                <w:sz w:val="22"/>
              </w:rPr>
            </w:pPr>
            <w:r>
              <w:rPr>
                <w:w w:val="100"/>
                <w:sz w:val="22"/>
              </w:rPr>
              <w:t>5</w:t>
            </w:r>
          </w:p>
        </w:tc>
        <w:tc>
          <w:tcPr>
            <w:tcW w:w="950" w:type="dxa"/>
            <w:shd w:val="clear" w:color="auto" w:fill="BFBFBF"/>
          </w:tcPr>
          <w:p>
            <w:pPr>
              <w:pStyle w:val="9"/>
              <w:spacing w:line="275" w:lineRule="exact"/>
              <w:ind w:left="420"/>
              <w:rPr>
                <w:sz w:val="22"/>
              </w:rPr>
            </w:pPr>
            <w:r>
              <w:rPr>
                <w:w w:val="100"/>
                <w:sz w:val="22"/>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455" w:type="dxa"/>
            <w:gridSpan w:val="2"/>
            <w:shd w:val="clear" w:color="auto" w:fill="BFBFBF"/>
          </w:tcPr>
          <w:p>
            <w:pPr>
              <w:pStyle w:val="9"/>
              <w:spacing w:line="276" w:lineRule="exact"/>
              <w:ind w:left="1988" w:right="1977"/>
              <w:jc w:val="center"/>
              <w:rPr>
                <w:sz w:val="22"/>
              </w:rPr>
            </w:pPr>
            <w:r>
              <w:rPr>
                <w:sz w:val="22"/>
              </w:rPr>
              <w:t>合计</w:t>
            </w:r>
          </w:p>
        </w:tc>
        <w:tc>
          <w:tcPr>
            <w:tcW w:w="947" w:type="dxa"/>
          </w:tcPr>
          <w:p>
            <w:pPr>
              <w:pStyle w:val="9"/>
              <w:spacing w:line="276" w:lineRule="exact"/>
              <w:ind w:right="-15"/>
              <w:jc w:val="right"/>
              <w:rPr>
                <w:b/>
                <w:sz w:val="22"/>
              </w:rPr>
            </w:pPr>
            <w:r>
              <w:rPr>
                <w:b/>
                <w:sz w:val="22"/>
              </w:rPr>
              <w:t>8,079.69</w:t>
            </w:r>
          </w:p>
        </w:tc>
        <w:tc>
          <w:tcPr>
            <w:tcW w:w="947" w:type="dxa"/>
          </w:tcPr>
          <w:p>
            <w:pPr>
              <w:pStyle w:val="9"/>
              <w:spacing w:line="276" w:lineRule="exact"/>
              <w:ind w:right="-15"/>
              <w:jc w:val="right"/>
              <w:rPr>
                <w:b/>
                <w:sz w:val="22"/>
              </w:rPr>
            </w:pPr>
            <w:r>
              <w:rPr>
                <w:b/>
                <w:sz w:val="22"/>
              </w:rPr>
              <w:t>3,293.73</w:t>
            </w:r>
          </w:p>
        </w:tc>
        <w:tc>
          <w:tcPr>
            <w:tcW w:w="947" w:type="dxa"/>
          </w:tcPr>
          <w:p>
            <w:pPr>
              <w:pStyle w:val="9"/>
              <w:spacing w:line="276" w:lineRule="exact"/>
              <w:ind w:right="-15"/>
              <w:jc w:val="right"/>
              <w:rPr>
                <w:b/>
                <w:sz w:val="22"/>
              </w:rPr>
            </w:pPr>
            <w:r>
              <w:rPr>
                <w:b/>
                <w:sz w:val="22"/>
              </w:rPr>
              <w:t>4,785.96</w:t>
            </w:r>
          </w:p>
        </w:tc>
        <w:tc>
          <w:tcPr>
            <w:tcW w:w="947" w:type="dxa"/>
          </w:tcPr>
          <w:p>
            <w:pPr>
              <w:pStyle w:val="9"/>
              <w:spacing w:line="276" w:lineRule="exact"/>
              <w:jc w:val="right"/>
              <w:rPr>
                <w:b/>
                <w:sz w:val="22"/>
              </w:rPr>
            </w:pPr>
            <w:r>
              <w:rPr>
                <w:b/>
                <w:w w:val="95"/>
                <w:sz w:val="22"/>
              </w:rPr>
              <w:t>0.00</w:t>
            </w:r>
          </w:p>
        </w:tc>
        <w:tc>
          <w:tcPr>
            <w:tcW w:w="947" w:type="dxa"/>
          </w:tcPr>
          <w:p>
            <w:pPr>
              <w:pStyle w:val="9"/>
              <w:spacing w:line="276" w:lineRule="exact"/>
              <w:ind w:right="1"/>
              <w:jc w:val="right"/>
              <w:rPr>
                <w:b/>
                <w:sz w:val="22"/>
              </w:rPr>
            </w:pPr>
            <w:r>
              <w:rPr>
                <w:b/>
                <w:w w:val="95"/>
                <w:sz w:val="22"/>
              </w:rPr>
              <w:t>0.00</w:t>
            </w:r>
          </w:p>
        </w:tc>
        <w:tc>
          <w:tcPr>
            <w:tcW w:w="950" w:type="dxa"/>
          </w:tcPr>
          <w:p>
            <w:pPr>
              <w:pStyle w:val="9"/>
              <w:spacing w:line="276" w:lineRule="exact"/>
              <w:ind w:left="495"/>
              <w:rPr>
                <w:b/>
                <w:sz w:val="22"/>
              </w:rPr>
            </w:pPr>
            <w:r>
              <w:rPr>
                <w:b/>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785" w:type="dxa"/>
          </w:tcPr>
          <w:p>
            <w:pPr>
              <w:pStyle w:val="9"/>
              <w:spacing w:line="276" w:lineRule="exact"/>
              <w:ind w:left="15"/>
              <w:rPr>
                <w:sz w:val="22"/>
              </w:rPr>
            </w:pPr>
            <w:r>
              <w:rPr>
                <w:sz w:val="22"/>
              </w:rPr>
              <w:t>201</w:t>
            </w:r>
          </w:p>
        </w:tc>
        <w:tc>
          <w:tcPr>
            <w:tcW w:w="2670" w:type="dxa"/>
          </w:tcPr>
          <w:p>
            <w:pPr>
              <w:pStyle w:val="9"/>
              <w:spacing w:line="276" w:lineRule="exact"/>
              <w:ind w:left="13"/>
              <w:rPr>
                <w:sz w:val="22"/>
              </w:rPr>
            </w:pPr>
            <w:r>
              <w:rPr>
                <w:sz w:val="22"/>
              </w:rPr>
              <w:t>一般公共服务支出</w:t>
            </w:r>
          </w:p>
        </w:tc>
        <w:tc>
          <w:tcPr>
            <w:tcW w:w="947" w:type="dxa"/>
          </w:tcPr>
          <w:p>
            <w:pPr>
              <w:pStyle w:val="9"/>
              <w:spacing w:line="276" w:lineRule="exact"/>
              <w:jc w:val="right"/>
              <w:rPr>
                <w:sz w:val="22"/>
              </w:rPr>
            </w:pPr>
            <w:r>
              <w:rPr>
                <w:sz w:val="22"/>
              </w:rPr>
              <w:t>5.00</w:t>
            </w:r>
          </w:p>
        </w:tc>
        <w:tc>
          <w:tcPr>
            <w:tcW w:w="947" w:type="dxa"/>
          </w:tcPr>
          <w:p>
            <w:pPr>
              <w:pStyle w:val="9"/>
              <w:spacing w:line="276" w:lineRule="exact"/>
              <w:ind w:right="2"/>
              <w:jc w:val="right"/>
              <w:rPr>
                <w:sz w:val="22"/>
              </w:rPr>
            </w:pPr>
            <w:r>
              <w:rPr>
                <w:sz w:val="22"/>
              </w:rPr>
              <w:t>5.00</w:t>
            </w:r>
          </w:p>
        </w:tc>
        <w:tc>
          <w:tcPr>
            <w:tcW w:w="947" w:type="dxa"/>
          </w:tcPr>
          <w:p>
            <w:pPr>
              <w:pStyle w:val="9"/>
              <w:spacing w:line="276" w:lineRule="exact"/>
              <w:ind w:right="1"/>
              <w:jc w:val="right"/>
              <w:rPr>
                <w:sz w:val="22"/>
              </w:rPr>
            </w:pPr>
            <w:r>
              <w:rPr>
                <w:sz w:val="22"/>
              </w:rPr>
              <w:t>0.00</w:t>
            </w:r>
          </w:p>
        </w:tc>
        <w:tc>
          <w:tcPr>
            <w:tcW w:w="947" w:type="dxa"/>
          </w:tcPr>
          <w:p>
            <w:pPr>
              <w:pStyle w:val="9"/>
              <w:spacing w:line="276" w:lineRule="exact"/>
              <w:ind w:right="2"/>
              <w:jc w:val="right"/>
              <w:rPr>
                <w:sz w:val="22"/>
              </w:rPr>
            </w:pPr>
            <w:r>
              <w:rPr>
                <w:sz w:val="22"/>
              </w:rPr>
              <w:t>0.00</w:t>
            </w:r>
          </w:p>
        </w:tc>
        <w:tc>
          <w:tcPr>
            <w:tcW w:w="947" w:type="dxa"/>
          </w:tcPr>
          <w:p>
            <w:pPr>
              <w:pStyle w:val="9"/>
              <w:spacing w:line="276" w:lineRule="exact"/>
              <w:ind w:right="1"/>
              <w:jc w:val="right"/>
              <w:rPr>
                <w:sz w:val="22"/>
              </w:rPr>
            </w:pPr>
            <w:r>
              <w:rPr>
                <w:sz w:val="22"/>
              </w:rPr>
              <w:t>0.00</w:t>
            </w:r>
          </w:p>
        </w:tc>
        <w:tc>
          <w:tcPr>
            <w:tcW w:w="950" w:type="dxa"/>
          </w:tcPr>
          <w:p>
            <w:pPr>
              <w:pStyle w:val="9"/>
              <w:spacing w:line="276" w:lineRule="exact"/>
              <w:ind w:left="495"/>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85" w:type="dxa"/>
          </w:tcPr>
          <w:p>
            <w:pPr>
              <w:pStyle w:val="9"/>
              <w:spacing w:before="15" w:line="276" w:lineRule="exact"/>
              <w:ind w:left="15"/>
              <w:rPr>
                <w:sz w:val="22"/>
              </w:rPr>
            </w:pPr>
            <w:r>
              <w:rPr>
                <w:sz w:val="22"/>
              </w:rPr>
              <w:t>20199</w:t>
            </w:r>
          </w:p>
        </w:tc>
        <w:tc>
          <w:tcPr>
            <w:tcW w:w="2670" w:type="dxa"/>
          </w:tcPr>
          <w:p>
            <w:pPr>
              <w:pStyle w:val="9"/>
              <w:spacing w:before="15" w:line="276" w:lineRule="exact"/>
              <w:ind w:left="13"/>
              <w:rPr>
                <w:sz w:val="22"/>
              </w:rPr>
            </w:pPr>
            <w:r>
              <w:rPr>
                <w:sz w:val="22"/>
              </w:rPr>
              <w:t>其他一般公共服务支出</w:t>
            </w:r>
          </w:p>
        </w:tc>
        <w:tc>
          <w:tcPr>
            <w:tcW w:w="947" w:type="dxa"/>
          </w:tcPr>
          <w:p>
            <w:pPr>
              <w:pStyle w:val="9"/>
              <w:spacing w:before="15" w:line="276" w:lineRule="exact"/>
              <w:jc w:val="right"/>
              <w:rPr>
                <w:sz w:val="22"/>
              </w:rPr>
            </w:pPr>
            <w:r>
              <w:rPr>
                <w:sz w:val="22"/>
              </w:rPr>
              <w:t>5.00</w:t>
            </w:r>
          </w:p>
        </w:tc>
        <w:tc>
          <w:tcPr>
            <w:tcW w:w="947" w:type="dxa"/>
          </w:tcPr>
          <w:p>
            <w:pPr>
              <w:pStyle w:val="9"/>
              <w:spacing w:before="15" w:line="276" w:lineRule="exact"/>
              <w:ind w:right="2"/>
              <w:jc w:val="right"/>
              <w:rPr>
                <w:sz w:val="22"/>
              </w:rPr>
            </w:pPr>
            <w:r>
              <w:rPr>
                <w:sz w:val="22"/>
              </w:rPr>
              <w:t>5.00</w:t>
            </w:r>
          </w:p>
        </w:tc>
        <w:tc>
          <w:tcPr>
            <w:tcW w:w="947" w:type="dxa"/>
          </w:tcPr>
          <w:p>
            <w:pPr>
              <w:pStyle w:val="9"/>
              <w:spacing w:before="15" w:line="276" w:lineRule="exact"/>
              <w:ind w:right="1"/>
              <w:jc w:val="right"/>
              <w:rPr>
                <w:sz w:val="22"/>
              </w:rPr>
            </w:pPr>
            <w:r>
              <w:rPr>
                <w:sz w:val="22"/>
              </w:rPr>
              <w:t>0.00</w:t>
            </w:r>
          </w:p>
        </w:tc>
        <w:tc>
          <w:tcPr>
            <w:tcW w:w="947" w:type="dxa"/>
          </w:tcPr>
          <w:p>
            <w:pPr>
              <w:pStyle w:val="9"/>
              <w:spacing w:before="15" w:line="276" w:lineRule="exact"/>
              <w:ind w:right="2"/>
              <w:jc w:val="right"/>
              <w:rPr>
                <w:sz w:val="22"/>
              </w:rPr>
            </w:pPr>
            <w:r>
              <w:rPr>
                <w:sz w:val="22"/>
              </w:rPr>
              <w:t>0.00</w:t>
            </w:r>
          </w:p>
        </w:tc>
        <w:tc>
          <w:tcPr>
            <w:tcW w:w="947" w:type="dxa"/>
          </w:tcPr>
          <w:p>
            <w:pPr>
              <w:pStyle w:val="9"/>
              <w:spacing w:before="15" w:line="276" w:lineRule="exact"/>
              <w:ind w:right="1"/>
              <w:jc w:val="right"/>
              <w:rPr>
                <w:sz w:val="22"/>
              </w:rPr>
            </w:pPr>
            <w:r>
              <w:rPr>
                <w:sz w:val="22"/>
              </w:rPr>
              <w:t>0.00</w:t>
            </w:r>
          </w:p>
        </w:tc>
        <w:tc>
          <w:tcPr>
            <w:tcW w:w="950" w:type="dxa"/>
          </w:tcPr>
          <w:p>
            <w:pPr>
              <w:pStyle w:val="9"/>
              <w:spacing w:before="15" w:line="276" w:lineRule="exact"/>
              <w:ind w:left="495"/>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785" w:type="dxa"/>
          </w:tcPr>
          <w:p>
            <w:pPr>
              <w:pStyle w:val="9"/>
              <w:spacing w:before="15" w:line="277" w:lineRule="exact"/>
              <w:ind w:left="15"/>
              <w:rPr>
                <w:sz w:val="22"/>
              </w:rPr>
            </w:pPr>
            <w:r>
              <w:rPr>
                <w:sz w:val="22"/>
              </w:rPr>
              <w:t>2019999</w:t>
            </w:r>
          </w:p>
        </w:tc>
        <w:tc>
          <w:tcPr>
            <w:tcW w:w="2670" w:type="dxa"/>
          </w:tcPr>
          <w:p>
            <w:pPr>
              <w:pStyle w:val="9"/>
              <w:spacing w:before="15" w:line="277" w:lineRule="exact"/>
              <w:ind w:left="234"/>
              <w:rPr>
                <w:sz w:val="22"/>
              </w:rPr>
            </w:pPr>
            <w:r>
              <w:rPr>
                <w:sz w:val="22"/>
              </w:rPr>
              <w:t>其他一般公共服务支出</w:t>
            </w:r>
          </w:p>
        </w:tc>
        <w:tc>
          <w:tcPr>
            <w:tcW w:w="947" w:type="dxa"/>
          </w:tcPr>
          <w:p>
            <w:pPr>
              <w:pStyle w:val="9"/>
              <w:spacing w:before="15" w:line="277" w:lineRule="exact"/>
              <w:jc w:val="right"/>
              <w:rPr>
                <w:sz w:val="22"/>
              </w:rPr>
            </w:pPr>
            <w:r>
              <w:rPr>
                <w:sz w:val="22"/>
              </w:rPr>
              <w:t>5.00</w:t>
            </w:r>
          </w:p>
        </w:tc>
        <w:tc>
          <w:tcPr>
            <w:tcW w:w="947" w:type="dxa"/>
          </w:tcPr>
          <w:p>
            <w:pPr>
              <w:pStyle w:val="9"/>
              <w:spacing w:before="15" w:line="277" w:lineRule="exact"/>
              <w:ind w:right="2"/>
              <w:jc w:val="right"/>
              <w:rPr>
                <w:sz w:val="22"/>
              </w:rPr>
            </w:pPr>
            <w:r>
              <w:rPr>
                <w:sz w:val="22"/>
              </w:rPr>
              <w:t>5.00</w:t>
            </w:r>
          </w:p>
        </w:tc>
        <w:tc>
          <w:tcPr>
            <w:tcW w:w="947" w:type="dxa"/>
          </w:tcPr>
          <w:p>
            <w:pPr>
              <w:pStyle w:val="9"/>
              <w:spacing w:before="15" w:line="277" w:lineRule="exact"/>
              <w:ind w:right="1"/>
              <w:jc w:val="right"/>
              <w:rPr>
                <w:sz w:val="22"/>
              </w:rPr>
            </w:pPr>
            <w:r>
              <w:rPr>
                <w:sz w:val="22"/>
              </w:rPr>
              <w:t>0.00</w:t>
            </w:r>
          </w:p>
        </w:tc>
        <w:tc>
          <w:tcPr>
            <w:tcW w:w="947" w:type="dxa"/>
          </w:tcPr>
          <w:p>
            <w:pPr>
              <w:pStyle w:val="9"/>
              <w:spacing w:before="15" w:line="277" w:lineRule="exact"/>
              <w:ind w:right="2"/>
              <w:jc w:val="right"/>
              <w:rPr>
                <w:sz w:val="22"/>
              </w:rPr>
            </w:pPr>
            <w:r>
              <w:rPr>
                <w:sz w:val="22"/>
              </w:rPr>
              <w:t>0.00</w:t>
            </w:r>
          </w:p>
        </w:tc>
        <w:tc>
          <w:tcPr>
            <w:tcW w:w="947" w:type="dxa"/>
          </w:tcPr>
          <w:p>
            <w:pPr>
              <w:pStyle w:val="9"/>
              <w:spacing w:before="15" w:line="277" w:lineRule="exact"/>
              <w:ind w:right="1"/>
              <w:jc w:val="right"/>
              <w:rPr>
                <w:sz w:val="22"/>
              </w:rPr>
            </w:pPr>
            <w:r>
              <w:rPr>
                <w:sz w:val="22"/>
              </w:rPr>
              <w:t>0.00</w:t>
            </w:r>
          </w:p>
        </w:tc>
        <w:tc>
          <w:tcPr>
            <w:tcW w:w="950" w:type="dxa"/>
          </w:tcPr>
          <w:p>
            <w:pPr>
              <w:pStyle w:val="9"/>
              <w:spacing w:before="15" w:line="277" w:lineRule="exact"/>
              <w:ind w:left="495"/>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85" w:type="dxa"/>
          </w:tcPr>
          <w:p>
            <w:pPr>
              <w:pStyle w:val="9"/>
              <w:spacing w:before="17" w:line="275" w:lineRule="exact"/>
              <w:ind w:left="15"/>
              <w:rPr>
                <w:sz w:val="22"/>
              </w:rPr>
            </w:pPr>
            <w:r>
              <w:rPr>
                <w:sz w:val="22"/>
              </w:rPr>
              <w:t>208</w:t>
            </w:r>
          </w:p>
        </w:tc>
        <w:tc>
          <w:tcPr>
            <w:tcW w:w="2670" w:type="dxa"/>
          </w:tcPr>
          <w:p>
            <w:pPr>
              <w:pStyle w:val="9"/>
              <w:spacing w:before="17" w:line="275" w:lineRule="exact"/>
              <w:ind w:left="13"/>
              <w:rPr>
                <w:sz w:val="22"/>
              </w:rPr>
            </w:pPr>
            <w:r>
              <w:rPr>
                <w:sz w:val="22"/>
              </w:rPr>
              <w:t>社会保障和就业支出</w:t>
            </w:r>
          </w:p>
        </w:tc>
        <w:tc>
          <w:tcPr>
            <w:tcW w:w="947" w:type="dxa"/>
          </w:tcPr>
          <w:p>
            <w:pPr>
              <w:pStyle w:val="9"/>
              <w:spacing w:before="17" w:line="275" w:lineRule="exact"/>
              <w:jc w:val="right"/>
              <w:rPr>
                <w:sz w:val="22"/>
              </w:rPr>
            </w:pPr>
            <w:r>
              <w:rPr>
                <w:sz w:val="22"/>
              </w:rPr>
              <w:t>43.65</w:t>
            </w:r>
          </w:p>
        </w:tc>
        <w:tc>
          <w:tcPr>
            <w:tcW w:w="947" w:type="dxa"/>
          </w:tcPr>
          <w:p>
            <w:pPr>
              <w:pStyle w:val="9"/>
              <w:spacing w:before="17" w:line="275" w:lineRule="exact"/>
              <w:ind w:right="2"/>
              <w:jc w:val="right"/>
              <w:rPr>
                <w:sz w:val="22"/>
              </w:rPr>
            </w:pPr>
            <w:r>
              <w:rPr>
                <w:sz w:val="22"/>
              </w:rPr>
              <w:t>43.65</w:t>
            </w:r>
          </w:p>
        </w:tc>
        <w:tc>
          <w:tcPr>
            <w:tcW w:w="947" w:type="dxa"/>
          </w:tcPr>
          <w:p>
            <w:pPr>
              <w:pStyle w:val="9"/>
              <w:spacing w:before="17" w:line="275" w:lineRule="exact"/>
              <w:ind w:right="1"/>
              <w:jc w:val="right"/>
              <w:rPr>
                <w:sz w:val="22"/>
              </w:rPr>
            </w:pPr>
            <w:r>
              <w:rPr>
                <w:sz w:val="22"/>
              </w:rPr>
              <w:t>0.00</w:t>
            </w:r>
          </w:p>
        </w:tc>
        <w:tc>
          <w:tcPr>
            <w:tcW w:w="947" w:type="dxa"/>
          </w:tcPr>
          <w:p>
            <w:pPr>
              <w:pStyle w:val="9"/>
              <w:spacing w:before="17" w:line="275" w:lineRule="exact"/>
              <w:ind w:right="2"/>
              <w:jc w:val="right"/>
              <w:rPr>
                <w:sz w:val="22"/>
              </w:rPr>
            </w:pPr>
            <w:r>
              <w:rPr>
                <w:sz w:val="22"/>
              </w:rPr>
              <w:t>0.00</w:t>
            </w:r>
          </w:p>
        </w:tc>
        <w:tc>
          <w:tcPr>
            <w:tcW w:w="947" w:type="dxa"/>
          </w:tcPr>
          <w:p>
            <w:pPr>
              <w:pStyle w:val="9"/>
              <w:spacing w:before="17" w:line="275" w:lineRule="exact"/>
              <w:ind w:right="1"/>
              <w:jc w:val="right"/>
              <w:rPr>
                <w:sz w:val="22"/>
              </w:rPr>
            </w:pPr>
            <w:r>
              <w:rPr>
                <w:sz w:val="22"/>
              </w:rPr>
              <w:t>0.00</w:t>
            </w:r>
          </w:p>
        </w:tc>
        <w:tc>
          <w:tcPr>
            <w:tcW w:w="950" w:type="dxa"/>
          </w:tcPr>
          <w:p>
            <w:pPr>
              <w:pStyle w:val="9"/>
              <w:spacing w:before="17" w:line="275" w:lineRule="exact"/>
              <w:ind w:left="495"/>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785" w:type="dxa"/>
          </w:tcPr>
          <w:p>
            <w:pPr>
              <w:pStyle w:val="9"/>
              <w:spacing w:line="275" w:lineRule="exact"/>
              <w:ind w:left="15"/>
              <w:rPr>
                <w:sz w:val="22"/>
              </w:rPr>
            </w:pPr>
            <w:r>
              <w:rPr>
                <w:sz w:val="22"/>
              </w:rPr>
              <w:t>20805</w:t>
            </w:r>
          </w:p>
        </w:tc>
        <w:tc>
          <w:tcPr>
            <w:tcW w:w="2670" w:type="dxa"/>
          </w:tcPr>
          <w:p>
            <w:pPr>
              <w:pStyle w:val="9"/>
              <w:spacing w:line="275" w:lineRule="exact"/>
              <w:ind w:left="13"/>
              <w:rPr>
                <w:sz w:val="22"/>
              </w:rPr>
            </w:pPr>
            <w:r>
              <w:rPr>
                <w:sz w:val="22"/>
              </w:rPr>
              <w:t>行政事业单位离退休</w:t>
            </w:r>
          </w:p>
        </w:tc>
        <w:tc>
          <w:tcPr>
            <w:tcW w:w="947" w:type="dxa"/>
          </w:tcPr>
          <w:p>
            <w:pPr>
              <w:pStyle w:val="9"/>
              <w:spacing w:line="275" w:lineRule="exact"/>
              <w:jc w:val="right"/>
              <w:rPr>
                <w:sz w:val="22"/>
              </w:rPr>
            </w:pPr>
            <w:r>
              <w:rPr>
                <w:sz w:val="22"/>
              </w:rPr>
              <w:t>19.02</w:t>
            </w:r>
          </w:p>
        </w:tc>
        <w:tc>
          <w:tcPr>
            <w:tcW w:w="947" w:type="dxa"/>
          </w:tcPr>
          <w:p>
            <w:pPr>
              <w:pStyle w:val="9"/>
              <w:spacing w:line="275" w:lineRule="exact"/>
              <w:ind w:right="2"/>
              <w:jc w:val="right"/>
              <w:rPr>
                <w:sz w:val="22"/>
              </w:rPr>
            </w:pPr>
            <w:r>
              <w:rPr>
                <w:sz w:val="22"/>
              </w:rPr>
              <w:t>19.02</w:t>
            </w:r>
          </w:p>
        </w:tc>
        <w:tc>
          <w:tcPr>
            <w:tcW w:w="947" w:type="dxa"/>
          </w:tcPr>
          <w:p>
            <w:pPr>
              <w:pStyle w:val="9"/>
              <w:spacing w:line="275" w:lineRule="exact"/>
              <w:ind w:right="1"/>
              <w:jc w:val="right"/>
              <w:rPr>
                <w:sz w:val="22"/>
              </w:rPr>
            </w:pPr>
            <w:r>
              <w:rPr>
                <w:sz w:val="22"/>
              </w:rPr>
              <w:t>0.00</w:t>
            </w:r>
          </w:p>
        </w:tc>
        <w:tc>
          <w:tcPr>
            <w:tcW w:w="947" w:type="dxa"/>
          </w:tcPr>
          <w:p>
            <w:pPr>
              <w:pStyle w:val="9"/>
              <w:spacing w:line="275" w:lineRule="exact"/>
              <w:ind w:right="2"/>
              <w:jc w:val="right"/>
              <w:rPr>
                <w:sz w:val="22"/>
              </w:rPr>
            </w:pPr>
            <w:r>
              <w:rPr>
                <w:sz w:val="22"/>
              </w:rPr>
              <w:t>0.00</w:t>
            </w:r>
          </w:p>
        </w:tc>
        <w:tc>
          <w:tcPr>
            <w:tcW w:w="947" w:type="dxa"/>
          </w:tcPr>
          <w:p>
            <w:pPr>
              <w:pStyle w:val="9"/>
              <w:spacing w:line="275" w:lineRule="exact"/>
              <w:ind w:right="1"/>
              <w:jc w:val="right"/>
              <w:rPr>
                <w:sz w:val="22"/>
              </w:rPr>
            </w:pPr>
            <w:r>
              <w:rPr>
                <w:sz w:val="22"/>
              </w:rPr>
              <w:t>0.00</w:t>
            </w:r>
          </w:p>
        </w:tc>
        <w:tc>
          <w:tcPr>
            <w:tcW w:w="950" w:type="dxa"/>
          </w:tcPr>
          <w:p>
            <w:pPr>
              <w:pStyle w:val="9"/>
              <w:spacing w:line="275" w:lineRule="exact"/>
              <w:ind w:left="495"/>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85" w:type="dxa"/>
          </w:tcPr>
          <w:p>
            <w:pPr>
              <w:pStyle w:val="9"/>
              <w:spacing w:before="172"/>
              <w:ind w:left="15"/>
              <w:rPr>
                <w:sz w:val="22"/>
              </w:rPr>
            </w:pPr>
            <w:r>
              <w:rPr>
                <w:sz w:val="22"/>
              </w:rPr>
              <w:t>2080505</w:t>
            </w:r>
          </w:p>
        </w:tc>
        <w:tc>
          <w:tcPr>
            <w:tcW w:w="2670" w:type="dxa"/>
          </w:tcPr>
          <w:p>
            <w:pPr>
              <w:pStyle w:val="9"/>
              <w:ind w:left="234"/>
              <w:rPr>
                <w:sz w:val="22"/>
              </w:rPr>
            </w:pPr>
            <w:r>
              <w:rPr>
                <w:sz w:val="22"/>
              </w:rPr>
              <w:t>机关事业单位基本养老保</w:t>
            </w:r>
          </w:p>
          <w:p>
            <w:pPr>
              <w:pStyle w:val="9"/>
              <w:spacing w:before="30" w:line="276" w:lineRule="exact"/>
              <w:ind w:left="13"/>
              <w:rPr>
                <w:sz w:val="22"/>
              </w:rPr>
            </w:pPr>
            <w:r>
              <w:rPr>
                <w:sz w:val="22"/>
              </w:rPr>
              <w:t>险缴费支出</w:t>
            </w:r>
          </w:p>
        </w:tc>
        <w:tc>
          <w:tcPr>
            <w:tcW w:w="947" w:type="dxa"/>
          </w:tcPr>
          <w:p>
            <w:pPr>
              <w:pStyle w:val="9"/>
              <w:spacing w:before="172"/>
              <w:jc w:val="right"/>
              <w:rPr>
                <w:sz w:val="22"/>
              </w:rPr>
            </w:pPr>
            <w:r>
              <w:rPr>
                <w:sz w:val="22"/>
              </w:rPr>
              <w:t>19.02</w:t>
            </w:r>
          </w:p>
        </w:tc>
        <w:tc>
          <w:tcPr>
            <w:tcW w:w="947" w:type="dxa"/>
          </w:tcPr>
          <w:p>
            <w:pPr>
              <w:pStyle w:val="9"/>
              <w:spacing w:before="172"/>
              <w:ind w:right="2"/>
              <w:jc w:val="right"/>
              <w:rPr>
                <w:sz w:val="22"/>
              </w:rPr>
            </w:pPr>
            <w:r>
              <w:rPr>
                <w:sz w:val="22"/>
              </w:rPr>
              <w:t>19.02</w:t>
            </w:r>
          </w:p>
        </w:tc>
        <w:tc>
          <w:tcPr>
            <w:tcW w:w="947" w:type="dxa"/>
          </w:tcPr>
          <w:p>
            <w:pPr>
              <w:pStyle w:val="9"/>
              <w:spacing w:before="172"/>
              <w:ind w:right="1"/>
              <w:jc w:val="right"/>
              <w:rPr>
                <w:sz w:val="22"/>
              </w:rPr>
            </w:pPr>
            <w:r>
              <w:rPr>
                <w:sz w:val="22"/>
              </w:rPr>
              <w:t>0.00</w:t>
            </w:r>
          </w:p>
        </w:tc>
        <w:tc>
          <w:tcPr>
            <w:tcW w:w="947" w:type="dxa"/>
          </w:tcPr>
          <w:p>
            <w:pPr>
              <w:pStyle w:val="9"/>
              <w:spacing w:before="172"/>
              <w:ind w:right="2"/>
              <w:jc w:val="right"/>
              <w:rPr>
                <w:sz w:val="22"/>
              </w:rPr>
            </w:pPr>
            <w:r>
              <w:rPr>
                <w:sz w:val="22"/>
              </w:rPr>
              <w:t>0.00</w:t>
            </w:r>
          </w:p>
        </w:tc>
        <w:tc>
          <w:tcPr>
            <w:tcW w:w="947" w:type="dxa"/>
          </w:tcPr>
          <w:p>
            <w:pPr>
              <w:pStyle w:val="9"/>
              <w:spacing w:before="172"/>
              <w:ind w:right="1"/>
              <w:jc w:val="right"/>
              <w:rPr>
                <w:sz w:val="22"/>
              </w:rPr>
            </w:pPr>
            <w:r>
              <w:rPr>
                <w:sz w:val="22"/>
              </w:rPr>
              <w:t>0.00</w:t>
            </w:r>
          </w:p>
        </w:tc>
        <w:tc>
          <w:tcPr>
            <w:tcW w:w="950" w:type="dxa"/>
          </w:tcPr>
          <w:p>
            <w:pPr>
              <w:pStyle w:val="9"/>
              <w:spacing w:before="172"/>
              <w:ind w:left="495"/>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785" w:type="dxa"/>
          </w:tcPr>
          <w:p>
            <w:pPr>
              <w:pStyle w:val="9"/>
              <w:spacing w:line="276" w:lineRule="exact"/>
              <w:ind w:left="15"/>
              <w:rPr>
                <w:sz w:val="22"/>
              </w:rPr>
            </w:pPr>
            <w:r>
              <w:rPr>
                <w:sz w:val="22"/>
              </w:rPr>
              <w:t>20808</w:t>
            </w:r>
          </w:p>
        </w:tc>
        <w:tc>
          <w:tcPr>
            <w:tcW w:w="2670" w:type="dxa"/>
          </w:tcPr>
          <w:p>
            <w:pPr>
              <w:pStyle w:val="9"/>
              <w:spacing w:line="276" w:lineRule="exact"/>
              <w:ind w:left="13"/>
              <w:rPr>
                <w:sz w:val="22"/>
              </w:rPr>
            </w:pPr>
            <w:r>
              <w:rPr>
                <w:sz w:val="22"/>
              </w:rPr>
              <w:t>抚恤</w:t>
            </w:r>
          </w:p>
        </w:tc>
        <w:tc>
          <w:tcPr>
            <w:tcW w:w="947" w:type="dxa"/>
          </w:tcPr>
          <w:p>
            <w:pPr>
              <w:pStyle w:val="9"/>
              <w:spacing w:line="276" w:lineRule="exact"/>
              <w:jc w:val="right"/>
              <w:rPr>
                <w:sz w:val="22"/>
              </w:rPr>
            </w:pPr>
            <w:r>
              <w:rPr>
                <w:sz w:val="22"/>
              </w:rPr>
              <w:t>24.63</w:t>
            </w:r>
          </w:p>
        </w:tc>
        <w:tc>
          <w:tcPr>
            <w:tcW w:w="947" w:type="dxa"/>
          </w:tcPr>
          <w:p>
            <w:pPr>
              <w:pStyle w:val="9"/>
              <w:spacing w:line="276" w:lineRule="exact"/>
              <w:ind w:right="2"/>
              <w:jc w:val="right"/>
              <w:rPr>
                <w:sz w:val="22"/>
              </w:rPr>
            </w:pPr>
            <w:r>
              <w:rPr>
                <w:sz w:val="22"/>
              </w:rPr>
              <w:t>24.63</w:t>
            </w:r>
          </w:p>
        </w:tc>
        <w:tc>
          <w:tcPr>
            <w:tcW w:w="947" w:type="dxa"/>
          </w:tcPr>
          <w:p>
            <w:pPr>
              <w:pStyle w:val="9"/>
              <w:spacing w:line="276" w:lineRule="exact"/>
              <w:ind w:right="1"/>
              <w:jc w:val="right"/>
              <w:rPr>
                <w:sz w:val="22"/>
              </w:rPr>
            </w:pPr>
            <w:r>
              <w:rPr>
                <w:sz w:val="22"/>
              </w:rPr>
              <w:t>0.00</w:t>
            </w:r>
          </w:p>
        </w:tc>
        <w:tc>
          <w:tcPr>
            <w:tcW w:w="947" w:type="dxa"/>
          </w:tcPr>
          <w:p>
            <w:pPr>
              <w:pStyle w:val="9"/>
              <w:spacing w:line="276" w:lineRule="exact"/>
              <w:ind w:right="2"/>
              <w:jc w:val="right"/>
              <w:rPr>
                <w:sz w:val="22"/>
              </w:rPr>
            </w:pPr>
            <w:r>
              <w:rPr>
                <w:sz w:val="22"/>
              </w:rPr>
              <w:t>0.00</w:t>
            </w:r>
          </w:p>
        </w:tc>
        <w:tc>
          <w:tcPr>
            <w:tcW w:w="947" w:type="dxa"/>
          </w:tcPr>
          <w:p>
            <w:pPr>
              <w:pStyle w:val="9"/>
              <w:spacing w:line="276" w:lineRule="exact"/>
              <w:ind w:right="1"/>
              <w:jc w:val="right"/>
              <w:rPr>
                <w:sz w:val="22"/>
              </w:rPr>
            </w:pPr>
            <w:r>
              <w:rPr>
                <w:sz w:val="22"/>
              </w:rPr>
              <w:t>0.00</w:t>
            </w:r>
          </w:p>
        </w:tc>
        <w:tc>
          <w:tcPr>
            <w:tcW w:w="950" w:type="dxa"/>
          </w:tcPr>
          <w:p>
            <w:pPr>
              <w:pStyle w:val="9"/>
              <w:spacing w:line="276" w:lineRule="exact"/>
              <w:ind w:left="495"/>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85" w:type="dxa"/>
          </w:tcPr>
          <w:p>
            <w:pPr>
              <w:pStyle w:val="9"/>
              <w:spacing w:before="15" w:line="276" w:lineRule="exact"/>
              <w:ind w:left="15"/>
              <w:rPr>
                <w:sz w:val="22"/>
              </w:rPr>
            </w:pPr>
            <w:r>
              <w:rPr>
                <w:sz w:val="22"/>
              </w:rPr>
              <w:t>2080801</w:t>
            </w:r>
          </w:p>
        </w:tc>
        <w:tc>
          <w:tcPr>
            <w:tcW w:w="2670" w:type="dxa"/>
          </w:tcPr>
          <w:p>
            <w:pPr>
              <w:pStyle w:val="9"/>
              <w:spacing w:before="15" w:line="276" w:lineRule="exact"/>
              <w:ind w:left="234"/>
              <w:rPr>
                <w:sz w:val="22"/>
              </w:rPr>
            </w:pPr>
            <w:r>
              <w:rPr>
                <w:sz w:val="22"/>
              </w:rPr>
              <w:t>死亡抚恤</w:t>
            </w:r>
          </w:p>
        </w:tc>
        <w:tc>
          <w:tcPr>
            <w:tcW w:w="947" w:type="dxa"/>
          </w:tcPr>
          <w:p>
            <w:pPr>
              <w:pStyle w:val="9"/>
              <w:spacing w:before="15" w:line="276" w:lineRule="exact"/>
              <w:jc w:val="right"/>
              <w:rPr>
                <w:sz w:val="22"/>
              </w:rPr>
            </w:pPr>
            <w:r>
              <w:rPr>
                <w:sz w:val="22"/>
              </w:rPr>
              <w:t>10.77</w:t>
            </w:r>
          </w:p>
        </w:tc>
        <w:tc>
          <w:tcPr>
            <w:tcW w:w="947" w:type="dxa"/>
          </w:tcPr>
          <w:p>
            <w:pPr>
              <w:pStyle w:val="9"/>
              <w:spacing w:before="15" w:line="276" w:lineRule="exact"/>
              <w:ind w:right="2"/>
              <w:jc w:val="right"/>
              <w:rPr>
                <w:sz w:val="22"/>
              </w:rPr>
            </w:pPr>
            <w:r>
              <w:rPr>
                <w:sz w:val="22"/>
              </w:rPr>
              <w:t>10.77</w:t>
            </w:r>
          </w:p>
        </w:tc>
        <w:tc>
          <w:tcPr>
            <w:tcW w:w="947" w:type="dxa"/>
          </w:tcPr>
          <w:p>
            <w:pPr>
              <w:pStyle w:val="9"/>
              <w:spacing w:before="15" w:line="276" w:lineRule="exact"/>
              <w:ind w:right="1"/>
              <w:jc w:val="right"/>
              <w:rPr>
                <w:sz w:val="22"/>
              </w:rPr>
            </w:pPr>
            <w:r>
              <w:rPr>
                <w:sz w:val="22"/>
              </w:rPr>
              <w:t>0.00</w:t>
            </w:r>
          </w:p>
        </w:tc>
        <w:tc>
          <w:tcPr>
            <w:tcW w:w="947" w:type="dxa"/>
          </w:tcPr>
          <w:p>
            <w:pPr>
              <w:pStyle w:val="9"/>
              <w:spacing w:before="15" w:line="276" w:lineRule="exact"/>
              <w:ind w:right="2"/>
              <w:jc w:val="right"/>
              <w:rPr>
                <w:sz w:val="22"/>
              </w:rPr>
            </w:pPr>
            <w:r>
              <w:rPr>
                <w:sz w:val="22"/>
              </w:rPr>
              <w:t>0.00</w:t>
            </w:r>
          </w:p>
        </w:tc>
        <w:tc>
          <w:tcPr>
            <w:tcW w:w="947" w:type="dxa"/>
          </w:tcPr>
          <w:p>
            <w:pPr>
              <w:pStyle w:val="9"/>
              <w:spacing w:before="15" w:line="276" w:lineRule="exact"/>
              <w:ind w:right="1"/>
              <w:jc w:val="right"/>
              <w:rPr>
                <w:sz w:val="22"/>
              </w:rPr>
            </w:pPr>
            <w:r>
              <w:rPr>
                <w:sz w:val="22"/>
              </w:rPr>
              <w:t>0.00</w:t>
            </w:r>
          </w:p>
        </w:tc>
        <w:tc>
          <w:tcPr>
            <w:tcW w:w="950" w:type="dxa"/>
          </w:tcPr>
          <w:p>
            <w:pPr>
              <w:pStyle w:val="9"/>
              <w:spacing w:before="15" w:line="276" w:lineRule="exact"/>
              <w:ind w:left="495"/>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85" w:type="dxa"/>
          </w:tcPr>
          <w:p>
            <w:pPr>
              <w:pStyle w:val="9"/>
              <w:spacing w:before="15" w:line="277" w:lineRule="exact"/>
              <w:ind w:left="15"/>
              <w:rPr>
                <w:sz w:val="22"/>
              </w:rPr>
            </w:pPr>
            <w:r>
              <w:rPr>
                <w:sz w:val="22"/>
              </w:rPr>
              <w:t>2080802</w:t>
            </w:r>
          </w:p>
        </w:tc>
        <w:tc>
          <w:tcPr>
            <w:tcW w:w="2670" w:type="dxa"/>
          </w:tcPr>
          <w:p>
            <w:pPr>
              <w:pStyle w:val="9"/>
              <w:spacing w:before="15" w:line="277" w:lineRule="exact"/>
              <w:ind w:left="234"/>
              <w:rPr>
                <w:sz w:val="22"/>
              </w:rPr>
            </w:pPr>
            <w:r>
              <w:rPr>
                <w:sz w:val="22"/>
              </w:rPr>
              <w:t>伤残抚恤</w:t>
            </w:r>
          </w:p>
        </w:tc>
        <w:tc>
          <w:tcPr>
            <w:tcW w:w="947" w:type="dxa"/>
          </w:tcPr>
          <w:p>
            <w:pPr>
              <w:pStyle w:val="9"/>
              <w:spacing w:before="15" w:line="277" w:lineRule="exact"/>
              <w:jc w:val="right"/>
              <w:rPr>
                <w:sz w:val="22"/>
              </w:rPr>
            </w:pPr>
            <w:r>
              <w:rPr>
                <w:sz w:val="22"/>
              </w:rPr>
              <w:t>13.85</w:t>
            </w:r>
          </w:p>
        </w:tc>
        <w:tc>
          <w:tcPr>
            <w:tcW w:w="947" w:type="dxa"/>
          </w:tcPr>
          <w:p>
            <w:pPr>
              <w:pStyle w:val="9"/>
              <w:spacing w:before="15" w:line="277" w:lineRule="exact"/>
              <w:ind w:right="2"/>
              <w:jc w:val="right"/>
              <w:rPr>
                <w:sz w:val="22"/>
              </w:rPr>
            </w:pPr>
            <w:r>
              <w:rPr>
                <w:sz w:val="22"/>
              </w:rPr>
              <w:t>13.85</w:t>
            </w:r>
          </w:p>
        </w:tc>
        <w:tc>
          <w:tcPr>
            <w:tcW w:w="947" w:type="dxa"/>
          </w:tcPr>
          <w:p>
            <w:pPr>
              <w:pStyle w:val="9"/>
              <w:spacing w:before="15" w:line="277" w:lineRule="exact"/>
              <w:ind w:right="1"/>
              <w:jc w:val="right"/>
              <w:rPr>
                <w:sz w:val="22"/>
              </w:rPr>
            </w:pPr>
            <w:r>
              <w:rPr>
                <w:sz w:val="22"/>
              </w:rPr>
              <w:t>0.00</w:t>
            </w:r>
          </w:p>
        </w:tc>
        <w:tc>
          <w:tcPr>
            <w:tcW w:w="947" w:type="dxa"/>
          </w:tcPr>
          <w:p>
            <w:pPr>
              <w:pStyle w:val="9"/>
              <w:spacing w:before="15" w:line="277" w:lineRule="exact"/>
              <w:ind w:right="2"/>
              <w:jc w:val="right"/>
              <w:rPr>
                <w:sz w:val="22"/>
              </w:rPr>
            </w:pPr>
            <w:r>
              <w:rPr>
                <w:sz w:val="22"/>
              </w:rPr>
              <w:t>0.00</w:t>
            </w:r>
          </w:p>
        </w:tc>
        <w:tc>
          <w:tcPr>
            <w:tcW w:w="947" w:type="dxa"/>
          </w:tcPr>
          <w:p>
            <w:pPr>
              <w:pStyle w:val="9"/>
              <w:spacing w:before="15" w:line="277" w:lineRule="exact"/>
              <w:ind w:right="1"/>
              <w:jc w:val="right"/>
              <w:rPr>
                <w:sz w:val="22"/>
              </w:rPr>
            </w:pPr>
            <w:r>
              <w:rPr>
                <w:sz w:val="22"/>
              </w:rPr>
              <w:t>0.00</w:t>
            </w:r>
          </w:p>
        </w:tc>
        <w:tc>
          <w:tcPr>
            <w:tcW w:w="950" w:type="dxa"/>
          </w:tcPr>
          <w:p>
            <w:pPr>
              <w:pStyle w:val="9"/>
              <w:spacing w:before="15" w:line="277" w:lineRule="exact"/>
              <w:ind w:left="495"/>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85" w:type="dxa"/>
          </w:tcPr>
          <w:p>
            <w:pPr>
              <w:pStyle w:val="9"/>
              <w:spacing w:before="17" w:line="275" w:lineRule="exact"/>
              <w:ind w:left="15"/>
              <w:rPr>
                <w:sz w:val="22"/>
              </w:rPr>
            </w:pPr>
            <w:r>
              <w:rPr>
                <w:sz w:val="22"/>
              </w:rPr>
              <w:t>210</w:t>
            </w:r>
          </w:p>
        </w:tc>
        <w:tc>
          <w:tcPr>
            <w:tcW w:w="2670" w:type="dxa"/>
          </w:tcPr>
          <w:p>
            <w:pPr>
              <w:pStyle w:val="9"/>
              <w:spacing w:before="17" w:line="275" w:lineRule="exact"/>
              <w:ind w:left="13"/>
              <w:rPr>
                <w:sz w:val="22"/>
              </w:rPr>
            </w:pPr>
            <w:r>
              <w:rPr>
                <w:sz w:val="22"/>
              </w:rPr>
              <w:t>医疗卫生与计划生育支出</w:t>
            </w:r>
          </w:p>
        </w:tc>
        <w:tc>
          <w:tcPr>
            <w:tcW w:w="947" w:type="dxa"/>
          </w:tcPr>
          <w:p>
            <w:pPr>
              <w:pStyle w:val="9"/>
              <w:spacing w:before="17" w:line="275" w:lineRule="exact"/>
              <w:jc w:val="right"/>
              <w:rPr>
                <w:sz w:val="22"/>
              </w:rPr>
            </w:pPr>
            <w:r>
              <w:rPr>
                <w:sz w:val="22"/>
              </w:rPr>
              <w:t>12.80</w:t>
            </w:r>
          </w:p>
        </w:tc>
        <w:tc>
          <w:tcPr>
            <w:tcW w:w="947" w:type="dxa"/>
          </w:tcPr>
          <w:p>
            <w:pPr>
              <w:pStyle w:val="9"/>
              <w:spacing w:before="17" w:line="275" w:lineRule="exact"/>
              <w:ind w:right="2"/>
              <w:jc w:val="right"/>
              <w:rPr>
                <w:sz w:val="22"/>
              </w:rPr>
            </w:pPr>
            <w:r>
              <w:rPr>
                <w:sz w:val="22"/>
              </w:rPr>
              <w:t>12.80</w:t>
            </w:r>
          </w:p>
        </w:tc>
        <w:tc>
          <w:tcPr>
            <w:tcW w:w="947" w:type="dxa"/>
          </w:tcPr>
          <w:p>
            <w:pPr>
              <w:pStyle w:val="9"/>
              <w:spacing w:before="17" w:line="275" w:lineRule="exact"/>
              <w:ind w:right="1"/>
              <w:jc w:val="right"/>
              <w:rPr>
                <w:sz w:val="22"/>
              </w:rPr>
            </w:pPr>
            <w:r>
              <w:rPr>
                <w:sz w:val="22"/>
              </w:rPr>
              <w:t>0.00</w:t>
            </w:r>
          </w:p>
        </w:tc>
        <w:tc>
          <w:tcPr>
            <w:tcW w:w="947" w:type="dxa"/>
          </w:tcPr>
          <w:p>
            <w:pPr>
              <w:pStyle w:val="9"/>
              <w:spacing w:before="17" w:line="275" w:lineRule="exact"/>
              <w:ind w:right="2"/>
              <w:jc w:val="right"/>
              <w:rPr>
                <w:sz w:val="22"/>
              </w:rPr>
            </w:pPr>
            <w:r>
              <w:rPr>
                <w:sz w:val="22"/>
              </w:rPr>
              <w:t>0.00</w:t>
            </w:r>
          </w:p>
        </w:tc>
        <w:tc>
          <w:tcPr>
            <w:tcW w:w="947" w:type="dxa"/>
          </w:tcPr>
          <w:p>
            <w:pPr>
              <w:pStyle w:val="9"/>
              <w:spacing w:before="17" w:line="275" w:lineRule="exact"/>
              <w:ind w:right="1"/>
              <w:jc w:val="right"/>
              <w:rPr>
                <w:sz w:val="22"/>
              </w:rPr>
            </w:pPr>
            <w:r>
              <w:rPr>
                <w:sz w:val="22"/>
              </w:rPr>
              <w:t>0.00</w:t>
            </w:r>
          </w:p>
        </w:tc>
        <w:tc>
          <w:tcPr>
            <w:tcW w:w="950" w:type="dxa"/>
          </w:tcPr>
          <w:p>
            <w:pPr>
              <w:pStyle w:val="9"/>
              <w:spacing w:before="17" w:line="275" w:lineRule="exact"/>
              <w:ind w:left="495"/>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85" w:type="dxa"/>
          </w:tcPr>
          <w:p>
            <w:pPr>
              <w:pStyle w:val="9"/>
              <w:spacing w:before="17" w:line="275" w:lineRule="exact"/>
              <w:ind w:left="15"/>
              <w:rPr>
                <w:sz w:val="22"/>
              </w:rPr>
            </w:pPr>
            <w:r>
              <w:rPr>
                <w:sz w:val="22"/>
              </w:rPr>
              <w:t>21011</w:t>
            </w:r>
          </w:p>
        </w:tc>
        <w:tc>
          <w:tcPr>
            <w:tcW w:w="2670" w:type="dxa"/>
          </w:tcPr>
          <w:p>
            <w:pPr>
              <w:pStyle w:val="9"/>
              <w:spacing w:before="17" w:line="275" w:lineRule="exact"/>
              <w:ind w:left="13"/>
              <w:rPr>
                <w:sz w:val="22"/>
              </w:rPr>
            </w:pPr>
            <w:r>
              <w:rPr>
                <w:sz w:val="22"/>
              </w:rPr>
              <w:t>行政事业单位医疗</w:t>
            </w:r>
          </w:p>
        </w:tc>
        <w:tc>
          <w:tcPr>
            <w:tcW w:w="947" w:type="dxa"/>
          </w:tcPr>
          <w:p>
            <w:pPr>
              <w:pStyle w:val="9"/>
              <w:spacing w:before="17" w:line="275" w:lineRule="exact"/>
              <w:jc w:val="right"/>
              <w:rPr>
                <w:sz w:val="22"/>
              </w:rPr>
            </w:pPr>
            <w:r>
              <w:rPr>
                <w:sz w:val="22"/>
              </w:rPr>
              <w:t>12.80</w:t>
            </w:r>
          </w:p>
        </w:tc>
        <w:tc>
          <w:tcPr>
            <w:tcW w:w="947" w:type="dxa"/>
          </w:tcPr>
          <w:p>
            <w:pPr>
              <w:pStyle w:val="9"/>
              <w:spacing w:before="17" w:line="275" w:lineRule="exact"/>
              <w:ind w:right="2"/>
              <w:jc w:val="right"/>
              <w:rPr>
                <w:sz w:val="22"/>
              </w:rPr>
            </w:pPr>
            <w:r>
              <w:rPr>
                <w:sz w:val="22"/>
              </w:rPr>
              <w:t>12.80</w:t>
            </w:r>
          </w:p>
        </w:tc>
        <w:tc>
          <w:tcPr>
            <w:tcW w:w="947" w:type="dxa"/>
          </w:tcPr>
          <w:p>
            <w:pPr>
              <w:pStyle w:val="9"/>
              <w:spacing w:before="17" w:line="275" w:lineRule="exact"/>
              <w:ind w:right="1"/>
              <w:jc w:val="right"/>
              <w:rPr>
                <w:sz w:val="22"/>
              </w:rPr>
            </w:pPr>
            <w:r>
              <w:rPr>
                <w:sz w:val="22"/>
              </w:rPr>
              <w:t>0.00</w:t>
            </w:r>
          </w:p>
        </w:tc>
        <w:tc>
          <w:tcPr>
            <w:tcW w:w="947" w:type="dxa"/>
          </w:tcPr>
          <w:p>
            <w:pPr>
              <w:pStyle w:val="9"/>
              <w:spacing w:before="17" w:line="275" w:lineRule="exact"/>
              <w:ind w:right="2"/>
              <w:jc w:val="right"/>
              <w:rPr>
                <w:sz w:val="22"/>
              </w:rPr>
            </w:pPr>
            <w:r>
              <w:rPr>
                <w:sz w:val="22"/>
              </w:rPr>
              <w:t>0.00</w:t>
            </w:r>
          </w:p>
        </w:tc>
        <w:tc>
          <w:tcPr>
            <w:tcW w:w="947" w:type="dxa"/>
          </w:tcPr>
          <w:p>
            <w:pPr>
              <w:pStyle w:val="9"/>
              <w:spacing w:before="17" w:line="275" w:lineRule="exact"/>
              <w:ind w:right="1"/>
              <w:jc w:val="right"/>
              <w:rPr>
                <w:sz w:val="22"/>
              </w:rPr>
            </w:pPr>
            <w:r>
              <w:rPr>
                <w:sz w:val="22"/>
              </w:rPr>
              <w:t>0.00</w:t>
            </w:r>
          </w:p>
        </w:tc>
        <w:tc>
          <w:tcPr>
            <w:tcW w:w="950" w:type="dxa"/>
          </w:tcPr>
          <w:p>
            <w:pPr>
              <w:pStyle w:val="9"/>
              <w:spacing w:before="17" w:line="275" w:lineRule="exact"/>
              <w:ind w:left="495"/>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785" w:type="dxa"/>
          </w:tcPr>
          <w:p>
            <w:pPr>
              <w:pStyle w:val="9"/>
              <w:spacing w:line="276" w:lineRule="exact"/>
              <w:ind w:left="15"/>
              <w:rPr>
                <w:sz w:val="22"/>
              </w:rPr>
            </w:pPr>
            <w:r>
              <w:rPr>
                <w:sz w:val="22"/>
              </w:rPr>
              <w:t>2101101</w:t>
            </w:r>
          </w:p>
        </w:tc>
        <w:tc>
          <w:tcPr>
            <w:tcW w:w="2670" w:type="dxa"/>
          </w:tcPr>
          <w:p>
            <w:pPr>
              <w:pStyle w:val="9"/>
              <w:spacing w:line="276" w:lineRule="exact"/>
              <w:ind w:left="234"/>
              <w:rPr>
                <w:sz w:val="22"/>
              </w:rPr>
            </w:pPr>
            <w:r>
              <w:rPr>
                <w:sz w:val="22"/>
              </w:rPr>
              <w:t>行政单位医疗</w:t>
            </w:r>
          </w:p>
        </w:tc>
        <w:tc>
          <w:tcPr>
            <w:tcW w:w="947" w:type="dxa"/>
          </w:tcPr>
          <w:p>
            <w:pPr>
              <w:pStyle w:val="9"/>
              <w:spacing w:line="276" w:lineRule="exact"/>
              <w:jc w:val="right"/>
              <w:rPr>
                <w:sz w:val="22"/>
              </w:rPr>
            </w:pPr>
            <w:r>
              <w:rPr>
                <w:sz w:val="22"/>
              </w:rPr>
              <w:t>12.80</w:t>
            </w:r>
          </w:p>
        </w:tc>
        <w:tc>
          <w:tcPr>
            <w:tcW w:w="947" w:type="dxa"/>
          </w:tcPr>
          <w:p>
            <w:pPr>
              <w:pStyle w:val="9"/>
              <w:spacing w:line="276" w:lineRule="exact"/>
              <w:ind w:right="2"/>
              <w:jc w:val="right"/>
              <w:rPr>
                <w:sz w:val="22"/>
              </w:rPr>
            </w:pPr>
            <w:r>
              <w:rPr>
                <w:sz w:val="22"/>
              </w:rPr>
              <w:t>12.80</w:t>
            </w:r>
          </w:p>
        </w:tc>
        <w:tc>
          <w:tcPr>
            <w:tcW w:w="947" w:type="dxa"/>
          </w:tcPr>
          <w:p>
            <w:pPr>
              <w:pStyle w:val="9"/>
              <w:spacing w:line="276" w:lineRule="exact"/>
              <w:ind w:right="1"/>
              <w:jc w:val="right"/>
              <w:rPr>
                <w:sz w:val="22"/>
              </w:rPr>
            </w:pPr>
            <w:r>
              <w:rPr>
                <w:sz w:val="22"/>
              </w:rPr>
              <w:t>0.00</w:t>
            </w:r>
          </w:p>
        </w:tc>
        <w:tc>
          <w:tcPr>
            <w:tcW w:w="947" w:type="dxa"/>
          </w:tcPr>
          <w:p>
            <w:pPr>
              <w:pStyle w:val="9"/>
              <w:spacing w:line="276" w:lineRule="exact"/>
              <w:ind w:right="2"/>
              <w:jc w:val="right"/>
              <w:rPr>
                <w:sz w:val="22"/>
              </w:rPr>
            </w:pPr>
            <w:r>
              <w:rPr>
                <w:sz w:val="22"/>
              </w:rPr>
              <w:t>0.00</w:t>
            </w:r>
          </w:p>
        </w:tc>
        <w:tc>
          <w:tcPr>
            <w:tcW w:w="947" w:type="dxa"/>
          </w:tcPr>
          <w:p>
            <w:pPr>
              <w:pStyle w:val="9"/>
              <w:spacing w:line="276" w:lineRule="exact"/>
              <w:ind w:right="1"/>
              <w:jc w:val="right"/>
              <w:rPr>
                <w:sz w:val="22"/>
              </w:rPr>
            </w:pPr>
            <w:r>
              <w:rPr>
                <w:sz w:val="22"/>
              </w:rPr>
              <w:t>0.00</w:t>
            </w:r>
          </w:p>
        </w:tc>
        <w:tc>
          <w:tcPr>
            <w:tcW w:w="950" w:type="dxa"/>
          </w:tcPr>
          <w:p>
            <w:pPr>
              <w:pStyle w:val="9"/>
              <w:spacing w:line="276" w:lineRule="exact"/>
              <w:ind w:left="495"/>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85" w:type="dxa"/>
          </w:tcPr>
          <w:p>
            <w:pPr>
              <w:pStyle w:val="9"/>
              <w:spacing w:line="276" w:lineRule="exact"/>
              <w:ind w:left="15"/>
              <w:rPr>
                <w:sz w:val="22"/>
              </w:rPr>
            </w:pPr>
            <w:r>
              <w:rPr>
                <w:sz w:val="22"/>
              </w:rPr>
              <w:t>212</w:t>
            </w:r>
          </w:p>
        </w:tc>
        <w:tc>
          <w:tcPr>
            <w:tcW w:w="2670" w:type="dxa"/>
          </w:tcPr>
          <w:p>
            <w:pPr>
              <w:pStyle w:val="9"/>
              <w:spacing w:line="276" w:lineRule="exact"/>
              <w:ind w:left="13"/>
              <w:rPr>
                <w:sz w:val="22"/>
              </w:rPr>
            </w:pPr>
            <w:r>
              <w:rPr>
                <w:sz w:val="22"/>
              </w:rPr>
              <w:t>城乡社区支出</w:t>
            </w:r>
          </w:p>
        </w:tc>
        <w:tc>
          <w:tcPr>
            <w:tcW w:w="947" w:type="dxa"/>
          </w:tcPr>
          <w:p>
            <w:pPr>
              <w:pStyle w:val="9"/>
              <w:spacing w:line="276" w:lineRule="exact"/>
              <w:ind w:right="3"/>
              <w:jc w:val="right"/>
              <w:rPr>
                <w:sz w:val="22"/>
              </w:rPr>
            </w:pPr>
            <w:r>
              <w:rPr>
                <w:sz w:val="22"/>
              </w:rPr>
              <w:t>8,005.40</w:t>
            </w:r>
          </w:p>
        </w:tc>
        <w:tc>
          <w:tcPr>
            <w:tcW w:w="947" w:type="dxa"/>
          </w:tcPr>
          <w:p>
            <w:pPr>
              <w:pStyle w:val="9"/>
              <w:spacing w:line="276" w:lineRule="exact"/>
              <w:ind w:right="2"/>
              <w:jc w:val="right"/>
              <w:rPr>
                <w:sz w:val="22"/>
              </w:rPr>
            </w:pPr>
            <w:r>
              <w:rPr>
                <w:sz w:val="22"/>
              </w:rPr>
              <w:t>3,219.44</w:t>
            </w:r>
          </w:p>
        </w:tc>
        <w:tc>
          <w:tcPr>
            <w:tcW w:w="947" w:type="dxa"/>
          </w:tcPr>
          <w:p>
            <w:pPr>
              <w:pStyle w:val="9"/>
              <w:spacing w:line="276" w:lineRule="exact"/>
              <w:ind w:right="3"/>
              <w:jc w:val="right"/>
              <w:rPr>
                <w:sz w:val="22"/>
              </w:rPr>
            </w:pPr>
            <w:r>
              <w:rPr>
                <w:sz w:val="22"/>
              </w:rPr>
              <w:t>4,785.96</w:t>
            </w:r>
          </w:p>
        </w:tc>
        <w:tc>
          <w:tcPr>
            <w:tcW w:w="947" w:type="dxa"/>
          </w:tcPr>
          <w:p>
            <w:pPr>
              <w:pStyle w:val="9"/>
              <w:spacing w:line="276" w:lineRule="exact"/>
              <w:ind w:right="2"/>
              <w:jc w:val="right"/>
              <w:rPr>
                <w:sz w:val="22"/>
              </w:rPr>
            </w:pPr>
            <w:r>
              <w:rPr>
                <w:sz w:val="22"/>
              </w:rPr>
              <w:t>0.00</w:t>
            </w:r>
          </w:p>
        </w:tc>
        <w:tc>
          <w:tcPr>
            <w:tcW w:w="947" w:type="dxa"/>
          </w:tcPr>
          <w:p>
            <w:pPr>
              <w:pStyle w:val="9"/>
              <w:spacing w:line="276" w:lineRule="exact"/>
              <w:ind w:right="1"/>
              <w:jc w:val="right"/>
              <w:rPr>
                <w:sz w:val="22"/>
              </w:rPr>
            </w:pPr>
            <w:r>
              <w:rPr>
                <w:sz w:val="22"/>
              </w:rPr>
              <w:t>0.00</w:t>
            </w:r>
          </w:p>
        </w:tc>
        <w:tc>
          <w:tcPr>
            <w:tcW w:w="950" w:type="dxa"/>
          </w:tcPr>
          <w:p>
            <w:pPr>
              <w:pStyle w:val="9"/>
              <w:spacing w:line="276" w:lineRule="exact"/>
              <w:ind w:left="495"/>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85" w:type="dxa"/>
          </w:tcPr>
          <w:p>
            <w:pPr>
              <w:pStyle w:val="9"/>
              <w:spacing w:before="15" w:line="276" w:lineRule="exact"/>
              <w:ind w:left="15"/>
              <w:rPr>
                <w:sz w:val="22"/>
              </w:rPr>
            </w:pPr>
            <w:r>
              <w:rPr>
                <w:sz w:val="22"/>
              </w:rPr>
              <w:t>21205</w:t>
            </w:r>
          </w:p>
        </w:tc>
        <w:tc>
          <w:tcPr>
            <w:tcW w:w="2670" w:type="dxa"/>
          </w:tcPr>
          <w:p>
            <w:pPr>
              <w:pStyle w:val="9"/>
              <w:spacing w:before="15" w:line="276" w:lineRule="exact"/>
              <w:ind w:left="13"/>
              <w:rPr>
                <w:sz w:val="22"/>
              </w:rPr>
            </w:pPr>
            <w:r>
              <w:rPr>
                <w:sz w:val="22"/>
              </w:rPr>
              <w:t>城乡社区环境卫生</w:t>
            </w:r>
          </w:p>
        </w:tc>
        <w:tc>
          <w:tcPr>
            <w:tcW w:w="947" w:type="dxa"/>
          </w:tcPr>
          <w:p>
            <w:pPr>
              <w:pStyle w:val="9"/>
              <w:spacing w:before="15" w:line="276" w:lineRule="exact"/>
              <w:ind w:right="3"/>
              <w:jc w:val="right"/>
              <w:rPr>
                <w:sz w:val="22"/>
              </w:rPr>
            </w:pPr>
            <w:r>
              <w:rPr>
                <w:sz w:val="22"/>
              </w:rPr>
              <w:t>8,005.40</w:t>
            </w:r>
          </w:p>
        </w:tc>
        <w:tc>
          <w:tcPr>
            <w:tcW w:w="947" w:type="dxa"/>
          </w:tcPr>
          <w:p>
            <w:pPr>
              <w:pStyle w:val="9"/>
              <w:spacing w:before="15" w:line="276" w:lineRule="exact"/>
              <w:ind w:right="2"/>
              <w:jc w:val="right"/>
              <w:rPr>
                <w:sz w:val="22"/>
              </w:rPr>
            </w:pPr>
            <w:r>
              <w:rPr>
                <w:sz w:val="22"/>
              </w:rPr>
              <w:t>3,219.44</w:t>
            </w:r>
          </w:p>
        </w:tc>
        <w:tc>
          <w:tcPr>
            <w:tcW w:w="947" w:type="dxa"/>
          </w:tcPr>
          <w:p>
            <w:pPr>
              <w:pStyle w:val="9"/>
              <w:spacing w:before="15" w:line="276" w:lineRule="exact"/>
              <w:ind w:right="3"/>
              <w:jc w:val="right"/>
              <w:rPr>
                <w:sz w:val="22"/>
              </w:rPr>
            </w:pPr>
            <w:r>
              <w:rPr>
                <w:sz w:val="22"/>
              </w:rPr>
              <w:t>4,785.96</w:t>
            </w:r>
          </w:p>
        </w:tc>
        <w:tc>
          <w:tcPr>
            <w:tcW w:w="947" w:type="dxa"/>
          </w:tcPr>
          <w:p>
            <w:pPr>
              <w:pStyle w:val="9"/>
              <w:spacing w:before="15" w:line="276" w:lineRule="exact"/>
              <w:ind w:right="2"/>
              <w:jc w:val="right"/>
              <w:rPr>
                <w:sz w:val="22"/>
              </w:rPr>
            </w:pPr>
            <w:r>
              <w:rPr>
                <w:sz w:val="22"/>
              </w:rPr>
              <w:t>0.00</w:t>
            </w:r>
          </w:p>
        </w:tc>
        <w:tc>
          <w:tcPr>
            <w:tcW w:w="947" w:type="dxa"/>
          </w:tcPr>
          <w:p>
            <w:pPr>
              <w:pStyle w:val="9"/>
              <w:spacing w:before="15" w:line="276" w:lineRule="exact"/>
              <w:ind w:right="1"/>
              <w:jc w:val="right"/>
              <w:rPr>
                <w:sz w:val="22"/>
              </w:rPr>
            </w:pPr>
            <w:r>
              <w:rPr>
                <w:sz w:val="22"/>
              </w:rPr>
              <w:t>0.00</w:t>
            </w:r>
          </w:p>
        </w:tc>
        <w:tc>
          <w:tcPr>
            <w:tcW w:w="950" w:type="dxa"/>
          </w:tcPr>
          <w:p>
            <w:pPr>
              <w:pStyle w:val="9"/>
              <w:spacing w:before="15" w:line="276" w:lineRule="exact"/>
              <w:ind w:left="495"/>
              <w:rPr>
                <w:sz w:val="22"/>
              </w:rPr>
            </w:pPr>
            <w:r>
              <w:rPr>
                <w:sz w:val="22"/>
              </w:rPr>
              <w:t>0.00</w:t>
            </w:r>
          </w:p>
        </w:tc>
      </w:tr>
    </w:tbl>
    <w:p>
      <w:pPr>
        <w:spacing w:after="0" w:line="276" w:lineRule="exact"/>
        <w:rPr>
          <w:sz w:val="22"/>
        </w:rPr>
        <w:sectPr>
          <w:footerReference r:id="rId8" w:type="default"/>
          <w:pgSz w:w="16840" w:h="11910" w:orient="landscape"/>
          <w:pgMar w:top="1100" w:right="2060" w:bottom="820" w:left="2060" w:header="0" w:footer="624" w:gutter="0"/>
          <w:pgNumType w:start="10"/>
          <w:cols w:space="720" w:num="1"/>
        </w:sectPr>
      </w:pPr>
    </w:p>
    <w:p>
      <w:pPr>
        <w:pStyle w:val="4"/>
        <w:rPr>
          <w:sz w:val="20"/>
        </w:rPr>
      </w:pPr>
    </w:p>
    <w:p>
      <w:pPr>
        <w:pStyle w:val="4"/>
        <w:rPr>
          <w:sz w:val="20"/>
        </w:rPr>
      </w:pPr>
    </w:p>
    <w:p>
      <w:pPr>
        <w:pStyle w:val="4"/>
        <w:spacing w:before="10"/>
        <w:rPr>
          <w:sz w:val="13"/>
        </w:rPr>
      </w:pPr>
    </w:p>
    <w:tbl>
      <w:tblPr>
        <w:tblStyle w:val="5"/>
        <w:tblW w:w="0" w:type="auto"/>
        <w:tblInd w:w="12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85"/>
        <w:gridCol w:w="2670"/>
        <w:gridCol w:w="947"/>
        <w:gridCol w:w="947"/>
        <w:gridCol w:w="947"/>
        <w:gridCol w:w="947"/>
        <w:gridCol w:w="947"/>
        <w:gridCol w:w="9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785" w:type="dxa"/>
            <w:tcBorders>
              <w:top w:val="nil"/>
            </w:tcBorders>
          </w:tcPr>
          <w:p>
            <w:pPr>
              <w:pStyle w:val="9"/>
              <w:spacing w:before="25" w:line="276" w:lineRule="exact"/>
              <w:ind w:left="15"/>
              <w:rPr>
                <w:sz w:val="22"/>
              </w:rPr>
            </w:pPr>
            <w:r>
              <w:rPr>
                <w:sz w:val="22"/>
              </w:rPr>
              <w:t>2120501</w:t>
            </w:r>
          </w:p>
        </w:tc>
        <w:tc>
          <w:tcPr>
            <w:tcW w:w="2670" w:type="dxa"/>
            <w:tcBorders>
              <w:top w:val="nil"/>
            </w:tcBorders>
          </w:tcPr>
          <w:p>
            <w:pPr>
              <w:pStyle w:val="9"/>
              <w:spacing w:before="25" w:line="276" w:lineRule="exact"/>
              <w:ind w:left="234"/>
              <w:rPr>
                <w:sz w:val="22"/>
              </w:rPr>
            </w:pPr>
            <w:r>
              <w:rPr>
                <w:sz w:val="22"/>
              </w:rPr>
              <w:t>城乡社区环境卫生</w:t>
            </w:r>
          </w:p>
        </w:tc>
        <w:tc>
          <w:tcPr>
            <w:tcW w:w="947" w:type="dxa"/>
            <w:tcBorders>
              <w:top w:val="nil"/>
            </w:tcBorders>
          </w:tcPr>
          <w:p>
            <w:pPr>
              <w:pStyle w:val="9"/>
              <w:spacing w:before="25" w:line="276" w:lineRule="exact"/>
              <w:ind w:right="3"/>
              <w:jc w:val="right"/>
              <w:rPr>
                <w:sz w:val="22"/>
              </w:rPr>
            </w:pPr>
            <w:r>
              <w:rPr>
                <w:sz w:val="22"/>
              </w:rPr>
              <w:t>8,005.40</w:t>
            </w:r>
          </w:p>
        </w:tc>
        <w:tc>
          <w:tcPr>
            <w:tcW w:w="947" w:type="dxa"/>
            <w:tcBorders>
              <w:top w:val="nil"/>
            </w:tcBorders>
          </w:tcPr>
          <w:p>
            <w:pPr>
              <w:pStyle w:val="9"/>
              <w:spacing w:before="25" w:line="276" w:lineRule="exact"/>
              <w:ind w:right="2"/>
              <w:jc w:val="right"/>
              <w:rPr>
                <w:sz w:val="22"/>
              </w:rPr>
            </w:pPr>
            <w:r>
              <w:rPr>
                <w:sz w:val="22"/>
              </w:rPr>
              <w:t>3,219.44</w:t>
            </w:r>
          </w:p>
        </w:tc>
        <w:tc>
          <w:tcPr>
            <w:tcW w:w="947" w:type="dxa"/>
            <w:tcBorders>
              <w:top w:val="nil"/>
            </w:tcBorders>
          </w:tcPr>
          <w:p>
            <w:pPr>
              <w:pStyle w:val="9"/>
              <w:spacing w:before="25" w:line="276" w:lineRule="exact"/>
              <w:ind w:right="3"/>
              <w:jc w:val="right"/>
              <w:rPr>
                <w:sz w:val="22"/>
              </w:rPr>
            </w:pPr>
            <w:r>
              <w:rPr>
                <w:sz w:val="22"/>
              </w:rPr>
              <w:t>4,785.96</w:t>
            </w:r>
          </w:p>
        </w:tc>
        <w:tc>
          <w:tcPr>
            <w:tcW w:w="947" w:type="dxa"/>
            <w:tcBorders>
              <w:top w:val="nil"/>
            </w:tcBorders>
          </w:tcPr>
          <w:p>
            <w:pPr>
              <w:pStyle w:val="9"/>
              <w:spacing w:before="25" w:line="276" w:lineRule="exact"/>
              <w:ind w:right="2"/>
              <w:jc w:val="right"/>
              <w:rPr>
                <w:sz w:val="22"/>
              </w:rPr>
            </w:pPr>
            <w:r>
              <w:rPr>
                <w:sz w:val="22"/>
              </w:rPr>
              <w:t>0.00</w:t>
            </w:r>
          </w:p>
        </w:tc>
        <w:tc>
          <w:tcPr>
            <w:tcW w:w="947" w:type="dxa"/>
            <w:tcBorders>
              <w:top w:val="nil"/>
            </w:tcBorders>
          </w:tcPr>
          <w:p>
            <w:pPr>
              <w:pStyle w:val="9"/>
              <w:spacing w:before="25" w:line="276" w:lineRule="exact"/>
              <w:ind w:right="1"/>
              <w:jc w:val="right"/>
              <w:rPr>
                <w:sz w:val="22"/>
              </w:rPr>
            </w:pPr>
            <w:r>
              <w:rPr>
                <w:sz w:val="22"/>
              </w:rPr>
              <w:t>0.00</w:t>
            </w:r>
          </w:p>
        </w:tc>
        <w:tc>
          <w:tcPr>
            <w:tcW w:w="950" w:type="dxa"/>
            <w:tcBorders>
              <w:top w:val="nil"/>
            </w:tcBorders>
          </w:tcPr>
          <w:p>
            <w:pPr>
              <w:pStyle w:val="9"/>
              <w:spacing w:before="25" w:line="276" w:lineRule="exact"/>
              <w:ind w:right="1"/>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85" w:type="dxa"/>
          </w:tcPr>
          <w:p>
            <w:pPr>
              <w:pStyle w:val="9"/>
              <w:spacing w:before="15" w:line="276" w:lineRule="exact"/>
              <w:ind w:left="15"/>
              <w:rPr>
                <w:sz w:val="22"/>
              </w:rPr>
            </w:pPr>
            <w:r>
              <w:rPr>
                <w:sz w:val="22"/>
              </w:rPr>
              <w:t>213</w:t>
            </w:r>
          </w:p>
        </w:tc>
        <w:tc>
          <w:tcPr>
            <w:tcW w:w="2670" w:type="dxa"/>
          </w:tcPr>
          <w:p>
            <w:pPr>
              <w:pStyle w:val="9"/>
              <w:spacing w:before="15" w:line="276" w:lineRule="exact"/>
              <w:ind w:left="13"/>
              <w:rPr>
                <w:sz w:val="22"/>
              </w:rPr>
            </w:pPr>
            <w:r>
              <w:rPr>
                <w:sz w:val="22"/>
              </w:rPr>
              <w:t>农林水支出</w:t>
            </w:r>
          </w:p>
        </w:tc>
        <w:tc>
          <w:tcPr>
            <w:tcW w:w="947" w:type="dxa"/>
          </w:tcPr>
          <w:p>
            <w:pPr>
              <w:pStyle w:val="9"/>
              <w:spacing w:before="15" w:line="276" w:lineRule="exact"/>
              <w:jc w:val="right"/>
              <w:rPr>
                <w:sz w:val="22"/>
              </w:rPr>
            </w:pPr>
            <w:r>
              <w:rPr>
                <w:sz w:val="22"/>
              </w:rPr>
              <w:t>0.50</w:t>
            </w:r>
          </w:p>
        </w:tc>
        <w:tc>
          <w:tcPr>
            <w:tcW w:w="947" w:type="dxa"/>
          </w:tcPr>
          <w:p>
            <w:pPr>
              <w:pStyle w:val="9"/>
              <w:spacing w:before="15" w:line="276" w:lineRule="exact"/>
              <w:ind w:right="2"/>
              <w:jc w:val="right"/>
              <w:rPr>
                <w:sz w:val="22"/>
              </w:rPr>
            </w:pPr>
            <w:r>
              <w:rPr>
                <w:sz w:val="22"/>
              </w:rPr>
              <w:t>0.50</w:t>
            </w:r>
          </w:p>
        </w:tc>
        <w:tc>
          <w:tcPr>
            <w:tcW w:w="947" w:type="dxa"/>
          </w:tcPr>
          <w:p>
            <w:pPr>
              <w:pStyle w:val="9"/>
              <w:spacing w:before="15" w:line="276" w:lineRule="exact"/>
              <w:ind w:right="1"/>
              <w:jc w:val="right"/>
              <w:rPr>
                <w:sz w:val="22"/>
              </w:rPr>
            </w:pPr>
            <w:r>
              <w:rPr>
                <w:sz w:val="22"/>
              </w:rPr>
              <w:t>0.00</w:t>
            </w:r>
          </w:p>
        </w:tc>
        <w:tc>
          <w:tcPr>
            <w:tcW w:w="947" w:type="dxa"/>
          </w:tcPr>
          <w:p>
            <w:pPr>
              <w:pStyle w:val="9"/>
              <w:spacing w:before="15" w:line="276" w:lineRule="exact"/>
              <w:ind w:right="2"/>
              <w:jc w:val="right"/>
              <w:rPr>
                <w:sz w:val="22"/>
              </w:rPr>
            </w:pPr>
            <w:r>
              <w:rPr>
                <w:sz w:val="22"/>
              </w:rPr>
              <w:t>0.00</w:t>
            </w:r>
          </w:p>
        </w:tc>
        <w:tc>
          <w:tcPr>
            <w:tcW w:w="947" w:type="dxa"/>
          </w:tcPr>
          <w:p>
            <w:pPr>
              <w:pStyle w:val="9"/>
              <w:spacing w:before="15" w:line="276" w:lineRule="exact"/>
              <w:ind w:right="1"/>
              <w:jc w:val="right"/>
              <w:rPr>
                <w:sz w:val="22"/>
              </w:rPr>
            </w:pPr>
            <w:r>
              <w:rPr>
                <w:sz w:val="22"/>
              </w:rPr>
              <w:t>0.00</w:t>
            </w:r>
          </w:p>
        </w:tc>
        <w:tc>
          <w:tcPr>
            <w:tcW w:w="950" w:type="dxa"/>
          </w:tcPr>
          <w:p>
            <w:pPr>
              <w:pStyle w:val="9"/>
              <w:spacing w:before="15" w:line="276" w:lineRule="exact"/>
              <w:ind w:right="1"/>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785" w:type="dxa"/>
          </w:tcPr>
          <w:p>
            <w:pPr>
              <w:pStyle w:val="9"/>
              <w:spacing w:before="15" w:line="277" w:lineRule="exact"/>
              <w:ind w:left="15"/>
              <w:rPr>
                <w:sz w:val="22"/>
              </w:rPr>
            </w:pPr>
            <w:r>
              <w:rPr>
                <w:sz w:val="22"/>
              </w:rPr>
              <w:t>21307</w:t>
            </w:r>
          </w:p>
        </w:tc>
        <w:tc>
          <w:tcPr>
            <w:tcW w:w="2670" w:type="dxa"/>
          </w:tcPr>
          <w:p>
            <w:pPr>
              <w:pStyle w:val="9"/>
              <w:spacing w:before="15" w:line="277" w:lineRule="exact"/>
              <w:ind w:left="13"/>
              <w:rPr>
                <w:sz w:val="22"/>
              </w:rPr>
            </w:pPr>
            <w:r>
              <w:rPr>
                <w:sz w:val="22"/>
              </w:rPr>
              <w:t>农村综合改革</w:t>
            </w:r>
          </w:p>
        </w:tc>
        <w:tc>
          <w:tcPr>
            <w:tcW w:w="947" w:type="dxa"/>
          </w:tcPr>
          <w:p>
            <w:pPr>
              <w:pStyle w:val="9"/>
              <w:spacing w:before="15" w:line="277" w:lineRule="exact"/>
              <w:jc w:val="right"/>
              <w:rPr>
                <w:sz w:val="22"/>
              </w:rPr>
            </w:pPr>
            <w:r>
              <w:rPr>
                <w:sz w:val="22"/>
              </w:rPr>
              <w:t>0.50</w:t>
            </w:r>
          </w:p>
        </w:tc>
        <w:tc>
          <w:tcPr>
            <w:tcW w:w="947" w:type="dxa"/>
          </w:tcPr>
          <w:p>
            <w:pPr>
              <w:pStyle w:val="9"/>
              <w:spacing w:before="15" w:line="277" w:lineRule="exact"/>
              <w:ind w:right="2"/>
              <w:jc w:val="right"/>
              <w:rPr>
                <w:sz w:val="22"/>
              </w:rPr>
            </w:pPr>
            <w:r>
              <w:rPr>
                <w:sz w:val="22"/>
              </w:rPr>
              <w:t>0.50</w:t>
            </w:r>
          </w:p>
        </w:tc>
        <w:tc>
          <w:tcPr>
            <w:tcW w:w="947" w:type="dxa"/>
          </w:tcPr>
          <w:p>
            <w:pPr>
              <w:pStyle w:val="9"/>
              <w:spacing w:before="15" w:line="277" w:lineRule="exact"/>
              <w:ind w:right="1"/>
              <w:jc w:val="right"/>
              <w:rPr>
                <w:sz w:val="22"/>
              </w:rPr>
            </w:pPr>
            <w:r>
              <w:rPr>
                <w:sz w:val="22"/>
              </w:rPr>
              <w:t>0.00</w:t>
            </w:r>
          </w:p>
        </w:tc>
        <w:tc>
          <w:tcPr>
            <w:tcW w:w="947" w:type="dxa"/>
          </w:tcPr>
          <w:p>
            <w:pPr>
              <w:pStyle w:val="9"/>
              <w:spacing w:before="15" w:line="277" w:lineRule="exact"/>
              <w:ind w:right="2"/>
              <w:jc w:val="right"/>
              <w:rPr>
                <w:sz w:val="22"/>
              </w:rPr>
            </w:pPr>
            <w:r>
              <w:rPr>
                <w:sz w:val="22"/>
              </w:rPr>
              <w:t>0.00</w:t>
            </w:r>
          </w:p>
        </w:tc>
        <w:tc>
          <w:tcPr>
            <w:tcW w:w="947" w:type="dxa"/>
          </w:tcPr>
          <w:p>
            <w:pPr>
              <w:pStyle w:val="9"/>
              <w:spacing w:before="15" w:line="277" w:lineRule="exact"/>
              <w:ind w:right="1"/>
              <w:jc w:val="right"/>
              <w:rPr>
                <w:sz w:val="22"/>
              </w:rPr>
            </w:pPr>
            <w:r>
              <w:rPr>
                <w:sz w:val="22"/>
              </w:rPr>
              <w:t>0.00</w:t>
            </w:r>
          </w:p>
        </w:tc>
        <w:tc>
          <w:tcPr>
            <w:tcW w:w="950" w:type="dxa"/>
          </w:tcPr>
          <w:p>
            <w:pPr>
              <w:pStyle w:val="9"/>
              <w:spacing w:before="15" w:line="277" w:lineRule="exact"/>
              <w:ind w:right="1"/>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85" w:type="dxa"/>
          </w:tcPr>
          <w:p>
            <w:pPr>
              <w:pStyle w:val="9"/>
              <w:spacing w:before="173"/>
              <w:ind w:left="15"/>
              <w:rPr>
                <w:sz w:val="22"/>
              </w:rPr>
            </w:pPr>
            <w:r>
              <w:rPr>
                <w:sz w:val="22"/>
              </w:rPr>
              <w:t>2130705</w:t>
            </w:r>
          </w:p>
        </w:tc>
        <w:tc>
          <w:tcPr>
            <w:tcW w:w="2670" w:type="dxa"/>
          </w:tcPr>
          <w:p>
            <w:pPr>
              <w:pStyle w:val="9"/>
              <w:spacing w:before="17"/>
              <w:ind w:left="234"/>
              <w:rPr>
                <w:sz w:val="22"/>
              </w:rPr>
            </w:pPr>
            <w:r>
              <w:rPr>
                <w:sz w:val="22"/>
              </w:rPr>
              <w:t>对村民委员会和村党支部</w:t>
            </w:r>
          </w:p>
          <w:p>
            <w:pPr>
              <w:pStyle w:val="9"/>
              <w:spacing w:before="30" w:line="275" w:lineRule="exact"/>
              <w:ind w:left="13"/>
              <w:rPr>
                <w:sz w:val="22"/>
              </w:rPr>
            </w:pPr>
            <w:r>
              <w:rPr>
                <w:sz w:val="22"/>
              </w:rPr>
              <w:t>的补助</w:t>
            </w:r>
          </w:p>
        </w:tc>
        <w:tc>
          <w:tcPr>
            <w:tcW w:w="947" w:type="dxa"/>
          </w:tcPr>
          <w:p>
            <w:pPr>
              <w:pStyle w:val="9"/>
              <w:spacing w:before="173"/>
              <w:jc w:val="right"/>
              <w:rPr>
                <w:sz w:val="22"/>
              </w:rPr>
            </w:pPr>
            <w:r>
              <w:rPr>
                <w:sz w:val="22"/>
              </w:rPr>
              <w:t>0.50</w:t>
            </w:r>
          </w:p>
        </w:tc>
        <w:tc>
          <w:tcPr>
            <w:tcW w:w="947" w:type="dxa"/>
          </w:tcPr>
          <w:p>
            <w:pPr>
              <w:pStyle w:val="9"/>
              <w:spacing w:before="173"/>
              <w:ind w:right="2"/>
              <w:jc w:val="right"/>
              <w:rPr>
                <w:sz w:val="22"/>
              </w:rPr>
            </w:pPr>
            <w:r>
              <w:rPr>
                <w:sz w:val="22"/>
              </w:rPr>
              <w:t>0.50</w:t>
            </w:r>
          </w:p>
        </w:tc>
        <w:tc>
          <w:tcPr>
            <w:tcW w:w="947" w:type="dxa"/>
          </w:tcPr>
          <w:p>
            <w:pPr>
              <w:pStyle w:val="9"/>
              <w:spacing w:before="173"/>
              <w:ind w:right="1"/>
              <w:jc w:val="right"/>
              <w:rPr>
                <w:sz w:val="22"/>
              </w:rPr>
            </w:pPr>
            <w:r>
              <w:rPr>
                <w:sz w:val="22"/>
              </w:rPr>
              <w:t>0.00</w:t>
            </w:r>
          </w:p>
        </w:tc>
        <w:tc>
          <w:tcPr>
            <w:tcW w:w="947" w:type="dxa"/>
          </w:tcPr>
          <w:p>
            <w:pPr>
              <w:pStyle w:val="9"/>
              <w:spacing w:before="173"/>
              <w:ind w:right="2"/>
              <w:jc w:val="right"/>
              <w:rPr>
                <w:sz w:val="22"/>
              </w:rPr>
            </w:pPr>
            <w:r>
              <w:rPr>
                <w:sz w:val="22"/>
              </w:rPr>
              <w:t>0.00</w:t>
            </w:r>
          </w:p>
        </w:tc>
        <w:tc>
          <w:tcPr>
            <w:tcW w:w="947" w:type="dxa"/>
          </w:tcPr>
          <w:p>
            <w:pPr>
              <w:pStyle w:val="9"/>
              <w:spacing w:before="173"/>
              <w:ind w:right="1"/>
              <w:jc w:val="right"/>
              <w:rPr>
                <w:sz w:val="22"/>
              </w:rPr>
            </w:pPr>
            <w:r>
              <w:rPr>
                <w:sz w:val="22"/>
              </w:rPr>
              <w:t>0.00</w:t>
            </w:r>
          </w:p>
        </w:tc>
        <w:tc>
          <w:tcPr>
            <w:tcW w:w="950" w:type="dxa"/>
          </w:tcPr>
          <w:p>
            <w:pPr>
              <w:pStyle w:val="9"/>
              <w:spacing w:before="173"/>
              <w:ind w:right="1"/>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785" w:type="dxa"/>
          </w:tcPr>
          <w:p>
            <w:pPr>
              <w:pStyle w:val="9"/>
              <w:spacing w:line="275" w:lineRule="exact"/>
              <w:ind w:left="15"/>
              <w:rPr>
                <w:sz w:val="22"/>
              </w:rPr>
            </w:pPr>
            <w:r>
              <w:rPr>
                <w:sz w:val="22"/>
              </w:rPr>
              <w:t>221</w:t>
            </w:r>
          </w:p>
        </w:tc>
        <w:tc>
          <w:tcPr>
            <w:tcW w:w="2670" w:type="dxa"/>
          </w:tcPr>
          <w:p>
            <w:pPr>
              <w:pStyle w:val="9"/>
              <w:spacing w:line="275" w:lineRule="exact"/>
              <w:ind w:left="13"/>
              <w:rPr>
                <w:sz w:val="22"/>
              </w:rPr>
            </w:pPr>
            <w:r>
              <w:rPr>
                <w:sz w:val="22"/>
              </w:rPr>
              <w:t>住房保障支出</w:t>
            </w:r>
          </w:p>
        </w:tc>
        <w:tc>
          <w:tcPr>
            <w:tcW w:w="947" w:type="dxa"/>
          </w:tcPr>
          <w:p>
            <w:pPr>
              <w:pStyle w:val="9"/>
              <w:spacing w:line="275" w:lineRule="exact"/>
              <w:jc w:val="right"/>
              <w:rPr>
                <w:sz w:val="22"/>
              </w:rPr>
            </w:pPr>
            <w:r>
              <w:rPr>
                <w:sz w:val="22"/>
              </w:rPr>
              <w:t>12.33</w:t>
            </w:r>
          </w:p>
        </w:tc>
        <w:tc>
          <w:tcPr>
            <w:tcW w:w="947" w:type="dxa"/>
          </w:tcPr>
          <w:p>
            <w:pPr>
              <w:pStyle w:val="9"/>
              <w:spacing w:line="275" w:lineRule="exact"/>
              <w:ind w:right="2"/>
              <w:jc w:val="right"/>
              <w:rPr>
                <w:sz w:val="22"/>
              </w:rPr>
            </w:pPr>
            <w:r>
              <w:rPr>
                <w:sz w:val="22"/>
              </w:rPr>
              <w:t>12.33</w:t>
            </w:r>
          </w:p>
        </w:tc>
        <w:tc>
          <w:tcPr>
            <w:tcW w:w="947" w:type="dxa"/>
          </w:tcPr>
          <w:p>
            <w:pPr>
              <w:pStyle w:val="9"/>
              <w:spacing w:line="275" w:lineRule="exact"/>
              <w:ind w:right="1"/>
              <w:jc w:val="right"/>
              <w:rPr>
                <w:sz w:val="22"/>
              </w:rPr>
            </w:pPr>
            <w:r>
              <w:rPr>
                <w:sz w:val="22"/>
              </w:rPr>
              <w:t>0.00</w:t>
            </w:r>
          </w:p>
        </w:tc>
        <w:tc>
          <w:tcPr>
            <w:tcW w:w="947" w:type="dxa"/>
          </w:tcPr>
          <w:p>
            <w:pPr>
              <w:pStyle w:val="9"/>
              <w:spacing w:line="275" w:lineRule="exact"/>
              <w:ind w:right="2"/>
              <w:jc w:val="right"/>
              <w:rPr>
                <w:sz w:val="22"/>
              </w:rPr>
            </w:pPr>
            <w:r>
              <w:rPr>
                <w:sz w:val="22"/>
              </w:rPr>
              <w:t>0.00</w:t>
            </w:r>
          </w:p>
        </w:tc>
        <w:tc>
          <w:tcPr>
            <w:tcW w:w="947" w:type="dxa"/>
          </w:tcPr>
          <w:p>
            <w:pPr>
              <w:pStyle w:val="9"/>
              <w:spacing w:line="275" w:lineRule="exact"/>
              <w:ind w:right="1"/>
              <w:jc w:val="right"/>
              <w:rPr>
                <w:sz w:val="22"/>
              </w:rPr>
            </w:pPr>
            <w:r>
              <w:rPr>
                <w:sz w:val="22"/>
              </w:rPr>
              <w:t>0.00</w:t>
            </w:r>
          </w:p>
        </w:tc>
        <w:tc>
          <w:tcPr>
            <w:tcW w:w="950" w:type="dxa"/>
          </w:tcPr>
          <w:p>
            <w:pPr>
              <w:pStyle w:val="9"/>
              <w:spacing w:line="275" w:lineRule="exact"/>
              <w:ind w:right="1"/>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85" w:type="dxa"/>
          </w:tcPr>
          <w:p>
            <w:pPr>
              <w:pStyle w:val="9"/>
              <w:spacing w:line="276" w:lineRule="exact"/>
              <w:ind w:left="15"/>
              <w:rPr>
                <w:sz w:val="22"/>
              </w:rPr>
            </w:pPr>
            <w:r>
              <w:rPr>
                <w:sz w:val="22"/>
              </w:rPr>
              <w:t>22102</w:t>
            </w:r>
          </w:p>
        </w:tc>
        <w:tc>
          <w:tcPr>
            <w:tcW w:w="2670" w:type="dxa"/>
          </w:tcPr>
          <w:p>
            <w:pPr>
              <w:pStyle w:val="9"/>
              <w:spacing w:line="276" w:lineRule="exact"/>
              <w:ind w:left="13"/>
              <w:rPr>
                <w:sz w:val="22"/>
              </w:rPr>
            </w:pPr>
            <w:r>
              <w:rPr>
                <w:sz w:val="22"/>
              </w:rPr>
              <w:t>住房改革支出</w:t>
            </w:r>
          </w:p>
        </w:tc>
        <w:tc>
          <w:tcPr>
            <w:tcW w:w="947" w:type="dxa"/>
          </w:tcPr>
          <w:p>
            <w:pPr>
              <w:pStyle w:val="9"/>
              <w:spacing w:line="276" w:lineRule="exact"/>
              <w:jc w:val="right"/>
              <w:rPr>
                <w:sz w:val="22"/>
              </w:rPr>
            </w:pPr>
            <w:r>
              <w:rPr>
                <w:sz w:val="22"/>
              </w:rPr>
              <w:t>12.33</w:t>
            </w:r>
          </w:p>
        </w:tc>
        <w:tc>
          <w:tcPr>
            <w:tcW w:w="947" w:type="dxa"/>
          </w:tcPr>
          <w:p>
            <w:pPr>
              <w:pStyle w:val="9"/>
              <w:spacing w:line="276" w:lineRule="exact"/>
              <w:ind w:right="2"/>
              <w:jc w:val="right"/>
              <w:rPr>
                <w:sz w:val="22"/>
              </w:rPr>
            </w:pPr>
            <w:r>
              <w:rPr>
                <w:sz w:val="22"/>
              </w:rPr>
              <w:t>12.33</w:t>
            </w:r>
          </w:p>
        </w:tc>
        <w:tc>
          <w:tcPr>
            <w:tcW w:w="947" w:type="dxa"/>
          </w:tcPr>
          <w:p>
            <w:pPr>
              <w:pStyle w:val="9"/>
              <w:spacing w:line="276" w:lineRule="exact"/>
              <w:ind w:right="1"/>
              <w:jc w:val="right"/>
              <w:rPr>
                <w:sz w:val="22"/>
              </w:rPr>
            </w:pPr>
            <w:r>
              <w:rPr>
                <w:sz w:val="22"/>
              </w:rPr>
              <w:t>0.00</w:t>
            </w:r>
          </w:p>
        </w:tc>
        <w:tc>
          <w:tcPr>
            <w:tcW w:w="947" w:type="dxa"/>
          </w:tcPr>
          <w:p>
            <w:pPr>
              <w:pStyle w:val="9"/>
              <w:spacing w:line="276" w:lineRule="exact"/>
              <w:ind w:right="2"/>
              <w:jc w:val="right"/>
              <w:rPr>
                <w:sz w:val="22"/>
              </w:rPr>
            </w:pPr>
            <w:r>
              <w:rPr>
                <w:sz w:val="22"/>
              </w:rPr>
              <w:t>0.00</w:t>
            </w:r>
          </w:p>
        </w:tc>
        <w:tc>
          <w:tcPr>
            <w:tcW w:w="947" w:type="dxa"/>
          </w:tcPr>
          <w:p>
            <w:pPr>
              <w:pStyle w:val="9"/>
              <w:spacing w:line="276" w:lineRule="exact"/>
              <w:ind w:right="1"/>
              <w:jc w:val="right"/>
              <w:rPr>
                <w:sz w:val="22"/>
              </w:rPr>
            </w:pPr>
            <w:r>
              <w:rPr>
                <w:sz w:val="22"/>
              </w:rPr>
              <w:t>0.00</w:t>
            </w:r>
          </w:p>
        </w:tc>
        <w:tc>
          <w:tcPr>
            <w:tcW w:w="950" w:type="dxa"/>
          </w:tcPr>
          <w:p>
            <w:pPr>
              <w:pStyle w:val="9"/>
              <w:spacing w:line="276" w:lineRule="exact"/>
              <w:ind w:right="1"/>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785" w:type="dxa"/>
          </w:tcPr>
          <w:p>
            <w:pPr>
              <w:pStyle w:val="9"/>
              <w:spacing w:line="276" w:lineRule="exact"/>
              <w:ind w:left="15"/>
              <w:rPr>
                <w:sz w:val="22"/>
              </w:rPr>
            </w:pPr>
            <w:r>
              <w:rPr>
                <w:sz w:val="22"/>
              </w:rPr>
              <w:t>2210201</w:t>
            </w:r>
          </w:p>
        </w:tc>
        <w:tc>
          <w:tcPr>
            <w:tcW w:w="2670" w:type="dxa"/>
          </w:tcPr>
          <w:p>
            <w:pPr>
              <w:pStyle w:val="9"/>
              <w:spacing w:line="276" w:lineRule="exact"/>
              <w:ind w:left="234"/>
              <w:rPr>
                <w:sz w:val="22"/>
              </w:rPr>
            </w:pPr>
            <w:r>
              <w:rPr>
                <w:sz w:val="22"/>
              </w:rPr>
              <w:t>住房公积金</w:t>
            </w:r>
          </w:p>
        </w:tc>
        <w:tc>
          <w:tcPr>
            <w:tcW w:w="947" w:type="dxa"/>
          </w:tcPr>
          <w:p>
            <w:pPr>
              <w:pStyle w:val="9"/>
              <w:spacing w:line="276" w:lineRule="exact"/>
              <w:jc w:val="right"/>
              <w:rPr>
                <w:sz w:val="22"/>
              </w:rPr>
            </w:pPr>
            <w:r>
              <w:rPr>
                <w:sz w:val="22"/>
              </w:rPr>
              <w:t>12.33</w:t>
            </w:r>
          </w:p>
        </w:tc>
        <w:tc>
          <w:tcPr>
            <w:tcW w:w="947" w:type="dxa"/>
          </w:tcPr>
          <w:p>
            <w:pPr>
              <w:pStyle w:val="9"/>
              <w:spacing w:line="276" w:lineRule="exact"/>
              <w:ind w:right="2"/>
              <w:jc w:val="right"/>
              <w:rPr>
                <w:sz w:val="22"/>
              </w:rPr>
            </w:pPr>
            <w:r>
              <w:rPr>
                <w:sz w:val="22"/>
              </w:rPr>
              <w:t>12.33</w:t>
            </w:r>
          </w:p>
        </w:tc>
        <w:tc>
          <w:tcPr>
            <w:tcW w:w="947" w:type="dxa"/>
          </w:tcPr>
          <w:p>
            <w:pPr>
              <w:pStyle w:val="9"/>
              <w:spacing w:line="276" w:lineRule="exact"/>
              <w:ind w:right="1"/>
              <w:jc w:val="right"/>
              <w:rPr>
                <w:sz w:val="22"/>
              </w:rPr>
            </w:pPr>
            <w:r>
              <w:rPr>
                <w:sz w:val="22"/>
              </w:rPr>
              <w:t>0.00</w:t>
            </w:r>
          </w:p>
        </w:tc>
        <w:tc>
          <w:tcPr>
            <w:tcW w:w="947" w:type="dxa"/>
          </w:tcPr>
          <w:p>
            <w:pPr>
              <w:pStyle w:val="9"/>
              <w:spacing w:line="276" w:lineRule="exact"/>
              <w:ind w:right="2"/>
              <w:jc w:val="right"/>
              <w:rPr>
                <w:sz w:val="22"/>
              </w:rPr>
            </w:pPr>
            <w:r>
              <w:rPr>
                <w:sz w:val="22"/>
              </w:rPr>
              <w:t>0.00</w:t>
            </w:r>
          </w:p>
        </w:tc>
        <w:tc>
          <w:tcPr>
            <w:tcW w:w="947" w:type="dxa"/>
          </w:tcPr>
          <w:p>
            <w:pPr>
              <w:pStyle w:val="9"/>
              <w:spacing w:line="276" w:lineRule="exact"/>
              <w:ind w:right="1"/>
              <w:jc w:val="right"/>
              <w:rPr>
                <w:sz w:val="22"/>
              </w:rPr>
            </w:pPr>
            <w:r>
              <w:rPr>
                <w:sz w:val="22"/>
              </w:rPr>
              <w:t>0.00</w:t>
            </w:r>
          </w:p>
        </w:tc>
        <w:tc>
          <w:tcPr>
            <w:tcW w:w="950" w:type="dxa"/>
          </w:tcPr>
          <w:p>
            <w:pPr>
              <w:pStyle w:val="9"/>
              <w:spacing w:line="276" w:lineRule="exact"/>
              <w:ind w:right="1"/>
              <w:jc w:val="right"/>
              <w:rPr>
                <w:sz w:val="22"/>
              </w:rPr>
            </w:pPr>
            <w:r>
              <w:rPr>
                <w:sz w:val="22"/>
              </w:rPr>
              <w:t>0.00</w:t>
            </w:r>
          </w:p>
        </w:tc>
      </w:tr>
    </w:tbl>
    <w:p>
      <w:pPr>
        <w:spacing w:before="15"/>
        <w:ind w:left="1304" w:right="0" w:firstLine="0"/>
        <w:jc w:val="left"/>
        <w:rPr>
          <w:sz w:val="22"/>
        </w:rPr>
      </w:pPr>
      <w:r>
        <w:rPr>
          <w:sz w:val="22"/>
        </w:rPr>
        <w:t>注：本表反映部门本年度各项支出情况。本表金额转换为万元时，因四舍五入可能存在尾差。</w:t>
      </w:r>
    </w:p>
    <w:p>
      <w:pPr>
        <w:spacing w:after="0"/>
        <w:jc w:val="left"/>
        <w:rPr>
          <w:sz w:val="22"/>
        </w:rPr>
        <w:sectPr>
          <w:pgSz w:w="16840" w:h="11910" w:orient="landscape"/>
          <w:pgMar w:top="1100" w:right="2060" w:bottom="900" w:left="2060" w:header="0" w:footer="624" w:gutter="0"/>
          <w:cols w:space="720" w:num="1"/>
        </w:sectPr>
      </w:pPr>
    </w:p>
    <w:p>
      <w:pPr>
        <w:pStyle w:val="4"/>
        <w:rPr>
          <w:sz w:val="20"/>
        </w:rPr>
      </w:pPr>
    </w:p>
    <w:p>
      <w:pPr>
        <w:pStyle w:val="4"/>
        <w:rPr>
          <w:sz w:val="20"/>
        </w:rPr>
      </w:pPr>
    </w:p>
    <w:p>
      <w:pPr>
        <w:pStyle w:val="4"/>
        <w:spacing w:before="1"/>
        <w:rPr>
          <w:sz w:val="19"/>
        </w:rPr>
      </w:pPr>
    </w:p>
    <w:p>
      <w:pPr>
        <w:spacing w:before="58"/>
        <w:ind w:left="0" w:right="12" w:firstLine="0"/>
        <w:jc w:val="center"/>
        <w:rPr>
          <w:sz w:val="30"/>
        </w:rPr>
      </w:pPr>
      <w:r>
        <w:rPr>
          <w:sz w:val="30"/>
        </w:rPr>
        <w:t>财政拨款收入支出决算总表</w:t>
      </w:r>
    </w:p>
    <w:p>
      <w:pPr>
        <w:spacing w:before="147"/>
        <w:ind w:left="10660" w:right="0" w:firstLine="0"/>
        <w:jc w:val="left"/>
        <w:rPr>
          <w:sz w:val="20"/>
        </w:rPr>
      </w:pPr>
      <w:r>
        <w:rPr>
          <w:sz w:val="20"/>
        </w:rPr>
        <w:t>公开04表</w:t>
      </w:r>
    </w:p>
    <w:p>
      <w:pPr>
        <w:tabs>
          <w:tab w:val="left" w:pos="8144"/>
        </w:tabs>
        <w:spacing w:before="56" w:after="27"/>
        <w:ind w:left="1244" w:right="0" w:firstLine="0"/>
        <w:jc w:val="left"/>
        <w:rPr>
          <w:sz w:val="20"/>
        </w:rPr>
      </w:pPr>
      <w:r>
        <w:rPr>
          <w:sz w:val="20"/>
        </w:rPr>
        <w:t>部门：洛阳市西工区市容环境卫生管理局</w:t>
      </w:r>
      <w:r>
        <w:rPr>
          <w:sz w:val="20"/>
        </w:rPr>
        <w:tab/>
      </w:r>
      <w:r>
        <w:rPr>
          <w:sz w:val="20"/>
        </w:rPr>
        <w:t>金额单位：万元</w:t>
      </w:r>
    </w:p>
    <w:tbl>
      <w:tblPr>
        <w:tblStyle w:val="5"/>
        <w:tblW w:w="0" w:type="auto"/>
        <w:tblInd w:w="12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0"/>
        <w:gridCol w:w="445"/>
        <w:gridCol w:w="1183"/>
        <w:gridCol w:w="2597"/>
        <w:gridCol w:w="630"/>
        <w:gridCol w:w="1005"/>
        <w:gridCol w:w="1065"/>
        <w:gridCol w:w="6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318" w:type="dxa"/>
            <w:gridSpan w:val="3"/>
            <w:shd w:val="clear" w:color="auto" w:fill="BFBFBF"/>
          </w:tcPr>
          <w:p>
            <w:pPr>
              <w:pStyle w:val="9"/>
              <w:tabs>
                <w:tab w:val="left" w:pos="782"/>
              </w:tabs>
              <w:spacing w:line="276" w:lineRule="exact"/>
              <w:ind w:left="12"/>
              <w:jc w:val="center"/>
              <w:rPr>
                <w:sz w:val="22"/>
              </w:rPr>
            </w:pPr>
            <w:r>
              <w:rPr>
                <w:sz w:val="22"/>
              </w:rPr>
              <w:t>收</w:t>
            </w:r>
            <w:r>
              <w:rPr>
                <w:sz w:val="22"/>
              </w:rPr>
              <w:tab/>
            </w:r>
            <w:r>
              <w:rPr>
                <w:sz w:val="22"/>
              </w:rPr>
              <w:t>入</w:t>
            </w:r>
          </w:p>
        </w:tc>
        <w:tc>
          <w:tcPr>
            <w:tcW w:w="5927" w:type="dxa"/>
            <w:gridSpan w:val="5"/>
            <w:shd w:val="clear" w:color="auto" w:fill="BFBFBF"/>
          </w:tcPr>
          <w:p>
            <w:pPr>
              <w:pStyle w:val="9"/>
              <w:tabs>
                <w:tab w:val="left" w:pos="780"/>
              </w:tabs>
              <w:spacing w:line="276" w:lineRule="exact"/>
              <w:ind w:left="10"/>
              <w:jc w:val="center"/>
              <w:rPr>
                <w:sz w:val="22"/>
              </w:rPr>
            </w:pPr>
            <w:r>
              <w:rPr>
                <w:sz w:val="22"/>
              </w:rPr>
              <w:t>支</w:t>
            </w:r>
            <w:r>
              <w:rPr>
                <w:sz w:val="22"/>
              </w:rPr>
              <w:tab/>
            </w:r>
            <w:r>
              <w:rPr>
                <w:sz w:val="22"/>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2690" w:type="dxa"/>
            <w:shd w:val="clear" w:color="auto" w:fill="BFBFBF"/>
          </w:tcPr>
          <w:p>
            <w:pPr>
              <w:pStyle w:val="9"/>
              <w:spacing w:before="0"/>
              <w:rPr>
                <w:sz w:val="22"/>
              </w:rPr>
            </w:pPr>
          </w:p>
          <w:p>
            <w:pPr>
              <w:pStyle w:val="9"/>
              <w:spacing w:before="0"/>
              <w:rPr>
                <w:sz w:val="22"/>
              </w:rPr>
            </w:pPr>
          </w:p>
          <w:p>
            <w:pPr>
              <w:pStyle w:val="9"/>
              <w:spacing w:before="1"/>
              <w:rPr>
                <w:sz w:val="18"/>
              </w:rPr>
            </w:pPr>
          </w:p>
          <w:p>
            <w:pPr>
              <w:pStyle w:val="9"/>
              <w:spacing w:before="0"/>
              <w:ind w:left="16" w:right="6"/>
              <w:jc w:val="center"/>
              <w:rPr>
                <w:sz w:val="22"/>
              </w:rPr>
            </w:pPr>
            <w:r>
              <w:rPr>
                <w:sz w:val="22"/>
              </w:rPr>
              <w:t>项目</w:t>
            </w:r>
          </w:p>
        </w:tc>
        <w:tc>
          <w:tcPr>
            <w:tcW w:w="445" w:type="dxa"/>
            <w:shd w:val="clear" w:color="auto" w:fill="BFBFBF"/>
          </w:tcPr>
          <w:p>
            <w:pPr>
              <w:pStyle w:val="9"/>
              <w:spacing w:before="0"/>
              <w:rPr>
                <w:sz w:val="22"/>
              </w:rPr>
            </w:pPr>
          </w:p>
          <w:p>
            <w:pPr>
              <w:pStyle w:val="9"/>
              <w:spacing w:before="11"/>
              <w:rPr>
                <w:sz w:val="27"/>
              </w:rPr>
            </w:pPr>
          </w:p>
          <w:p>
            <w:pPr>
              <w:pStyle w:val="9"/>
              <w:spacing w:before="0" w:line="266" w:lineRule="auto"/>
              <w:ind w:left="112" w:right="101"/>
              <w:rPr>
                <w:sz w:val="22"/>
              </w:rPr>
            </w:pPr>
            <w:r>
              <w:rPr>
                <w:sz w:val="22"/>
              </w:rPr>
              <w:t>行次</w:t>
            </w:r>
          </w:p>
        </w:tc>
        <w:tc>
          <w:tcPr>
            <w:tcW w:w="1183" w:type="dxa"/>
            <w:shd w:val="clear" w:color="auto" w:fill="BFBFBF"/>
          </w:tcPr>
          <w:p>
            <w:pPr>
              <w:pStyle w:val="9"/>
              <w:spacing w:before="0"/>
              <w:rPr>
                <w:sz w:val="22"/>
              </w:rPr>
            </w:pPr>
          </w:p>
          <w:p>
            <w:pPr>
              <w:pStyle w:val="9"/>
              <w:spacing w:before="0"/>
              <w:rPr>
                <w:sz w:val="22"/>
              </w:rPr>
            </w:pPr>
          </w:p>
          <w:p>
            <w:pPr>
              <w:pStyle w:val="9"/>
              <w:spacing w:before="1"/>
              <w:rPr>
                <w:sz w:val="18"/>
              </w:rPr>
            </w:pPr>
          </w:p>
          <w:p>
            <w:pPr>
              <w:pStyle w:val="9"/>
              <w:spacing w:before="0"/>
              <w:ind w:left="370"/>
              <w:rPr>
                <w:sz w:val="22"/>
              </w:rPr>
            </w:pPr>
            <w:r>
              <w:rPr>
                <w:sz w:val="22"/>
              </w:rPr>
              <w:t>金额</w:t>
            </w:r>
          </w:p>
        </w:tc>
        <w:tc>
          <w:tcPr>
            <w:tcW w:w="2597" w:type="dxa"/>
            <w:shd w:val="clear" w:color="auto" w:fill="BFBFBF"/>
          </w:tcPr>
          <w:p>
            <w:pPr>
              <w:pStyle w:val="9"/>
              <w:spacing w:before="0"/>
              <w:rPr>
                <w:sz w:val="22"/>
              </w:rPr>
            </w:pPr>
          </w:p>
          <w:p>
            <w:pPr>
              <w:pStyle w:val="9"/>
              <w:spacing w:before="0"/>
              <w:rPr>
                <w:sz w:val="22"/>
              </w:rPr>
            </w:pPr>
          </w:p>
          <w:p>
            <w:pPr>
              <w:pStyle w:val="9"/>
              <w:spacing w:before="1"/>
              <w:rPr>
                <w:sz w:val="18"/>
              </w:rPr>
            </w:pPr>
          </w:p>
          <w:p>
            <w:pPr>
              <w:pStyle w:val="9"/>
              <w:spacing w:before="0"/>
              <w:ind w:left="1058" w:right="1047"/>
              <w:jc w:val="center"/>
              <w:rPr>
                <w:sz w:val="22"/>
              </w:rPr>
            </w:pPr>
            <w:r>
              <w:rPr>
                <w:sz w:val="22"/>
              </w:rPr>
              <w:t>项目</w:t>
            </w:r>
          </w:p>
        </w:tc>
        <w:tc>
          <w:tcPr>
            <w:tcW w:w="630" w:type="dxa"/>
            <w:shd w:val="clear" w:color="auto" w:fill="BFBFBF"/>
          </w:tcPr>
          <w:p>
            <w:pPr>
              <w:pStyle w:val="9"/>
              <w:spacing w:before="0"/>
              <w:rPr>
                <w:sz w:val="22"/>
              </w:rPr>
            </w:pPr>
          </w:p>
          <w:p>
            <w:pPr>
              <w:pStyle w:val="9"/>
              <w:spacing w:before="0"/>
              <w:rPr>
                <w:sz w:val="22"/>
              </w:rPr>
            </w:pPr>
          </w:p>
          <w:p>
            <w:pPr>
              <w:pStyle w:val="9"/>
              <w:spacing w:before="1"/>
              <w:rPr>
                <w:sz w:val="18"/>
              </w:rPr>
            </w:pPr>
          </w:p>
          <w:p>
            <w:pPr>
              <w:pStyle w:val="9"/>
              <w:spacing w:before="0"/>
              <w:ind w:left="75" w:right="65"/>
              <w:jc w:val="center"/>
              <w:rPr>
                <w:sz w:val="22"/>
              </w:rPr>
            </w:pPr>
            <w:r>
              <w:rPr>
                <w:sz w:val="22"/>
              </w:rPr>
              <w:t>行次</w:t>
            </w:r>
          </w:p>
        </w:tc>
        <w:tc>
          <w:tcPr>
            <w:tcW w:w="1005" w:type="dxa"/>
            <w:shd w:val="clear" w:color="auto" w:fill="BFBFBF"/>
          </w:tcPr>
          <w:p>
            <w:pPr>
              <w:pStyle w:val="9"/>
              <w:spacing w:before="0"/>
              <w:rPr>
                <w:sz w:val="22"/>
              </w:rPr>
            </w:pPr>
          </w:p>
          <w:p>
            <w:pPr>
              <w:pStyle w:val="9"/>
              <w:spacing w:before="0"/>
              <w:rPr>
                <w:sz w:val="22"/>
              </w:rPr>
            </w:pPr>
          </w:p>
          <w:p>
            <w:pPr>
              <w:pStyle w:val="9"/>
              <w:spacing w:before="1"/>
              <w:rPr>
                <w:sz w:val="18"/>
              </w:rPr>
            </w:pPr>
          </w:p>
          <w:p>
            <w:pPr>
              <w:pStyle w:val="9"/>
              <w:spacing w:before="0"/>
              <w:ind w:left="282"/>
              <w:rPr>
                <w:sz w:val="22"/>
              </w:rPr>
            </w:pPr>
            <w:r>
              <w:rPr>
                <w:sz w:val="22"/>
              </w:rPr>
              <w:t>合计</w:t>
            </w:r>
          </w:p>
        </w:tc>
        <w:tc>
          <w:tcPr>
            <w:tcW w:w="1065" w:type="dxa"/>
            <w:shd w:val="clear" w:color="auto" w:fill="BFBFBF"/>
          </w:tcPr>
          <w:p>
            <w:pPr>
              <w:pStyle w:val="9"/>
              <w:spacing w:before="0"/>
              <w:rPr>
                <w:sz w:val="22"/>
              </w:rPr>
            </w:pPr>
          </w:p>
          <w:p>
            <w:pPr>
              <w:pStyle w:val="9"/>
              <w:spacing w:before="9"/>
              <w:rPr>
                <w:sz w:val="15"/>
              </w:rPr>
            </w:pPr>
          </w:p>
          <w:p>
            <w:pPr>
              <w:pStyle w:val="9"/>
              <w:spacing w:before="0" w:line="266" w:lineRule="auto"/>
              <w:ind w:left="91" w:right="80"/>
              <w:jc w:val="center"/>
              <w:rPr>
                <w:sz w:val="22"/>
              </w:rPr>
            </w:pPr>
            <w:r>
              <w:rPr>
                <w:sz w:val="22"/>
              </w:rPr>
              <w:t>一般公共预算财政拨款</w:t>
            </w:r>
          </w:p>
        </w:tc>
        <w:tc>
          <w:tcPr>
            <w:tcW w:w="630" w:type="dxa"/>
            <w:shd w:val="clear" w:color="auto" w:fill="BFBFBF"/>
          </w:tcPr>
          <w:p>
            <w:pPr>
              <w:pStyle w:val="9"/>
              <w:spacing w:before="15" w:line="266" w:lineRule="auto"/>
              <w:ind w:left="94" w:right="82"/>
              <w:jc w:val="both"/>
              <w:rPr>
                <w:sz w:val="22"/>
              </w:rPr>
            </w:pPr>
            <w:r>
              <w:rPr>
                <w:sz w:val="22"/>
              </w:rPr>
              <w:t>政府性基金预算财政拨</w:t>
            </w:r>
          </w:p>
          <w:p>
            <w:pPr>
              <w:pStyle w:val="9"/>
              <w:spacing w:before="0" w:line="272" w:lineRule="exact"/>
              <w:ind w:left="204"/>
              <w:rPr>
                <w:sz w:val="22"/>
              </w:rPr>
            </w:pPr>
            <w:r>
              <w:rPr>
                <w:w w:val="100"/>
                <w:sz w:val="22"/>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690" w:type="dxa"/>
            <w:shd w:val="clear" w:color="auto" w:fill="BFBFBF"/>
          </w:tcPr>
          <w:p>
            <w:pPr>
              <w:pStyle w:val="9"/>
              <w:spacing w:before="15" w:line="277" w:lineRule="exact"/>
              <w:ind w:left="16" w:right="6"/>
              <w:jc w:val="center"/>
              <w:rPr>
                <w:sz w:val="22"/>
              </w:rPr>
            </w:pPr>
            <w:r>
              <w:rPr>
                <w:sz w:val="22"/>
              </w:rPr>
              <w:t>栏次</w:t>
            </w:r>
          </w:p>
        </w:tc>
        <w:tc>
          <w:tcPr>
            <w:tcW w:w="445" w:type="dxa"/>
            <w:shd w:val="clear" w:color="auto" w:fill="BFBFBF"/>
          </w:tcPr>
          <w:p>
            <w:pPr>
              <w:pStyle w:val="9"/>
              <w:spacing w:before="0"/>
              <w:rPr>
                <w:rFonts w:ascii="Times New Roman"/>
                <w:sz w:val="22"/>
              </w:rPr>
            </w:pPr>
          </w:p>
        </w:tc>
        <w:tc>
          <w:tcPr>
            <w:tcW w:w="1183" w:type="dxa"/>
            <w:shd w:val="clear" w:color="auto" w:fill="BFBFBF"/>
          </w:tcPr>
          <w:p>
            <w:pPr>
              <w:pStyle w:val="9"/>
              <w:spacing w:before="15" w:line="277" w:lineRule="exact"/>
              <w:ind w:left="9"/>
              <w:jc w:val="center"/>
              <w:rPr>
                <w:sz w:val="22"/>
              </w:rPr>
            </w:pPr>
            <w:r>
              <w:rPr>
                <w:w w:val="100"/>
                <w:sz w:val="22"/>
              </w:rPr>
              <w:t>1</w:t>
            </w:r>
          </w:p>
        </w:tc>
        <w:tc>
          <w:tcPr>
            <w:tcW w:w="2597" w:type="dxa"/>
            <w:shd w:val="clear" w:color="auto" w:fill="BFBFBF"/>
          </w:tcPr>
          <w:p>
            <w:pPr>
              <w:pStyle w:val="9"/>
              <w:spacing w:before="15" w:line="277" w:lineRule="exact"/>
              <w:ind w:left="1058" w:right="1047"/>
              <w:jc w:val="center"/>
              <w:rPr>
                <w:sz w:val="22"/>
              </w:rPr>
            </w:pPr>
            <w:r>
              <w:rPr>
                <w:sz w:val="22"/>
              </w:rPr>
              <w:t>栏次</w:t>
            </w:r>
          </w:p>
        </w:tc>
        <w:tc>
          <w:tcPr>
            <w:tcW w:w="630" w:type="dxa"/>
            <w:shd w:val="clear" w:color="auto" w:fill="BFBFBF"/>
          </w:tcPr>
          <w:p>
            <w:pPr>
              <w:pStyle w:val="9"/>
              <w:spacing w:before="0"/>
              <w:rPr>
                <w:rFonts w:ascii="Times New Roman"/>
                <w:sz w:val="22"/>
              </w:rPr>
            </w:pPr>
          </w:p>
        </w:tc>
        <w:tc>
          <w:tcPr>
            <w:tcW w:w="1005" w:type="dxa"/>
            <w:shd w:val="clear" w:color="auto" w:fill="BFBFBF"/>
          </w:tcPr>
          <w:p>
            <w:pPr>
              <w:pStyle w:val="9"/>
              <w:spacing w:before="15" w:line="277" w:lineRule="exact"/>
              <w:ind w:left="7"/>
              <w:jc w:val="center"/>
              <w:rPr>
                <w:sz w:val="22"/>
              </w:rPr>
            </w:pPr>
            <w:r>
              <w:rPr>
                <w:w w:val="100"/>
                <w:sz w:val="22"/>
              </w:rPr>
              <w:t>2</w:t>
            </w:r>
          </w:p>
        </w:tc>
        <w:tc>
          <w:tcPr>
            <w:tcW w:w="1065" w:type="dxa"/>
            <w:shd w:val="clear" w:color="auto" w:fill="BFBFBF"/>
          </w:tcPr>
          <w:p>
            <w:pPr>
              <w:pStyle w:val="9"/>
              <w:spacing w:before="15" w:line="277" w:lineRule="exact"/>
              <w:ind w:left="10"/>
              <w:jc w:val="center"/>
              <w:rPr>
                <w:sz w:val="22"/>
              </w:rPr>
            </w:pPr>
            <w:r>
              <w:rPr>
                <w:w w:val="100"/>
                <w:sz w:val="22"/>
              </w:rPr>
              <w:t>3</w:t>
            </w:r>
          </w:p>
        </w:tc>
        <w:tc>
          <w:tcPr>
            <w:tcW w:w="630" w:type="dxa"/>
            <w:shd w:val="clear" w:color="auto" w:fill="BFBFBF"/>
          </w:tcPr>
          <w:p>
            <w:pPr>
              <w:pStyle w:val="9"/>
              <w:spacing w:before="15" w:line="277" w:lineRule="exact"/>
              <w:ind w:left="10"/>
              <w:jc w:val="center"/>
              <w:rPr>
                <w:sz w:val="22"/>
              </w:rPr>
            </w:pPr>
            <w:r>
              <w:rPr>
                <w:w w:val="100"/>
                <w:sz w:val="22"/>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690" w:type="dxa"/>
            <w:shd w:val="clear" w:color="auto" w:fill="BFBFBF"/>
          </w:tcPr>
          <w:p>
            <w:pPr>
              <w:pStyle w:val="9"/>
              <w:spacing w:before="17" w:line="275" w:lineRule="exact"/>
              <w:ind w:right="6"/>
              <w:jc w:val="center"/>
              <w:rPr>
                <w:sz w:val="22"/>
              </w:rPr>
            </w:pPr>
            <w:r>
              <w:rPr>
                <w:sz w:val="22"/>
              </w:rPr>
              <w:t>一、一般公共预算财政拨款</w:t>
            </w:r>
          </w:p>
        </w:tc>
        <w:tc>
          <w:tcPr>
            <w:tcW w:w="445" w:type="dxa"/>
            <w:shd w:val="clear" w:color="auto" w:fill="BFBFBF"/>
          </w:tcPr>
          <w:p>
            <w:pPr>
              <w:pStyle w:val="9"/>
              <w:spacing w:before="17" w:line="275" w:lineRule="exact"/>
              <w:ind w:left="167"/>
              <w:rPr>
                <w:sz w:val="22"/>
              </w:rPr>
            </w:pPr>
            <w:r>
              <w:rPr>
                <w:w w:val="100"/>
                <w:sz w:val="22"/>
              </w:rPr>
              <w:t>1</w:t>
            </w:r>
          </w:p>
        </w:tc>
        <w:tc>
          <w:tcPr>
            <w:tcW w:w="1183" w:type="dxa"/>
          </w:tcPr>
          <w:p>
            <w:pPr>
              <w:pStyle w:val="9"/>
              <w:spacing w:before="17" w:line="275" w:lineRule="exact"/>
              <w:ind w:right="1"/>
              <w:jc w:val="right"/>
              <w:rPr>
                <w:sz w:val="22"/>
              </w:rPr>
            </w:pPr>
            <w:r>
              <w:rPr>
                <w:sz w:val="22"/>
              </w:rPr>
              <w:t>7,599.46</w:t>
            </w:r>
          </w:p>
        </w:tc>
        <w:tc>
          <w:tcPr>
            <w:tcW w:w="2597" w:type="dxa"/>
            <w:shd w:val="clear" w:color="auto" w:fill="BFBFBF"/>
          </w:tcPr>
          <w:p>
            <w:pPr>
              <w:pStyle w:val="9"/>
              <w:spacing w:before="17" w:line="275" w:lineRule="exact"/>
              <w:ind w:left="15"/>
              <w:rPr>
                <w:sz w:val="22"/>
              </w:rPr>
            </w:pPr>
            <w:r>
              <w:rPr>
                <w:sz w:val="22"/>
              </w:rPr>
              <w:t>一、一般公共服务支出</w:t>
            </w:r>
          </w:p>
        </w:tc>
        <w:tc>
          <w:tcPr>
            <w:tcW w:w="630" w:type="dxa"/>
            <w:shd w:val="clear" w:color="auto" w:fill="BFBFBF"/>
          </w:tcPr>
          <w:p>
            <w:pPr>
              <w:pStyle w:val="9"/>
              <w:spacing w:before="17" w:line="275" w:lineRule="exact"/>
              <w:ind w:left="75" w:right="65"/>
              <w:jc w:val="center"/>
              <w:rPr>
                <w:sz w:val="22"/>
              </w:rPr>
            </w:pPr>
            <w:r>
              <w:rPr>
                <w:sz w:val="22"/>
              </w:rPr>
              <w:t>28</w:t>
            </w:r>
          </w:p>
        </w:tc>
        <w:tc>
          <w:tcPr>
            <w:tcW w:w="1005" w:type="dxa"/>
          </w:tcPr>
          <w:p>
            <w:pPr>
              <w:pStyle w:val="9"/>
              <w:spacing w:before="17" w:line="275" w:lineRule="exact"/>
              <w:ind w:right="2"/>
              <w:jc w:val="right"/>
              <w:rPr>
                <w:sz w:val="22"/>
              </w:rPr>
            </w:pPr>
            <w:r>
              <w:rPr>
                <w:sz w:val="22"/>
              </w:rPr>
              <w:t>5.00</w:t>
            </w:r>
          </w:p>
        </w:tc>
        <w:tc>
          <w:tcPr>
            <w:tcW w:w="1065" w:type="dxa"/>
          </w:tcPr>
          <w:p>
            <w:pPr>
              <w:pStyle w:val="9"/>
              <w:spacing w:before="17" w:line="275" w:lineRule="exact"/>
              <w:ind w:right="1"/>
              <w:jc w:val="right"/>
              <w:rPr>
                <w:sz w:val="22"/>
              </w:rPr>
            </w:pPr>
            <w:r>
              <w:rPr>
                <w:sz w:val="22"/>
              </w:rPr>
              <w:t>5.00</w:t>
            </w:r>
          </w:p>
        </w:tc>
        <w:tc>
          <w:tcPr>
            <w:tcW w:w="630" w:type="dxa"/>
          </w:tcPr>
          <w:p>
            <w:pPr>
              <w:pStyle w:val="9"/>
              <w:spacing w:before="17" w:line="275" w:lineRule="exact"/>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90" w:type="dxa"/>
            <w:shd w:val="clear" w:color="auto" w:fill="BFBFBF"/>
          </w:tcPr>
          <w:p>
            <w:pPr>
              <w:pStyle w:val="9"/>
              <w:ind w:left="15"/>
              <w:rPr>
                <w:sz w:val="22"/>
              </w:rPr>
            </w:pPr>
            <w:r>
              <w:rPr>
                <w:sz w:val="22"/>
              </w:rPr>
              <w:t>二、政府性基金预算财政拨</w:t>
            </w:r>
          </w:p>
          <w:p>
            <w:pPr>
              <w:pStyle w:val="9"/>
              <w:spacing w:before="31" w:line="275" w:lineRule="exact"/>
              <w:ind w:left="15"/>
              <w:rPr>
                <w:sz w:val="22"/>
              </w:rPr>
            </w:pPr>
            <w:r>
              <w:rPr>
                <w:w w:val="100"/>
                <w:sz w:val="22"/>
              </w:rPr>
              <w:t>款</w:t>
            </w:r>
          </w:p>
        </w:tc>
        <w:tc>
          <w:tcPr>
            <w:tcW w:w="445" w:type="dxa"/>
            <w:shd w:val="clear" w:color="auto" w:fill="BFBFBF"/>
          </w:tcPr>
          <w:p>
            <w:pPr>
              <w:pStyle w:val="9"/>
              <w:spacing w:before="173"/>
              <w:ind w:left="167"/>
              <w:rPr>
                <w:sz w:val="22"/>
              </w:rPr>
            </w:pPr>
            <w:r>
              <w:rPr>
                <w:w w:val="100"/>
                <w:sz w:val="22"/>
              </w:rPr>
              <w:t>2</w:t>
            </w:r>
          </w:p>
        </w:tc>
        <w:tc>
          <w:tcPr>
            <w:tcW w:w="1183" w:type="dxa"/>
          </w:tcPr>
          <w:p>
            <w:pPr>
              <w:pStyle w:val="9"/>
              <w:spacing w:before="173"/>
              <w:ind w:right="1"/>
              <w:jc w:val="right"/>
              <w:rPr>
                <w:sz w:val="22"/>
              </w:rPr>
            </w:pPr>
            <w:r>
              <w:rPr>
                <w:sz w:val="22"/>
              </w:rPr>
              <w:t>0.00</w:t>
            </w:r>
          </w:p>
        </w:tc>
        <w:tc>
          <w:tcPr>
            <w:tcW w:w="2597" w:type="dxa"/>
            <w:shd w:val="clear" w:color="auto" w:fill="BFBFBF"/>
          </w:tcPr>
          <w:p>
            <w:pPr>
              <w:pStyle w:val="9"/>
              <w:spacing w:before="173"/>
              <w:ind w:left="15"/>
              <w:rPr>
                <w:sz w:val="22"/>
              </w:rPr>
            </w:pPr>
            <w:r>
              <w:rPr>
                <w:sz w:val="22"/>
              </w:rPr>
              <w:t>二、外交支出</w:t>
            </w:r>
          </w:p>
        </w:tc>
        <w:tc>
          <w:tcPr>
            <w:tcW w:w="630" w:type="dxa"/>
            <w:shd w:val="clear" w:color="auto" w:fill="BFBFBF"/>
          </w:tcPr>
          <w:p>
            <w:pPr>
              <w:pStyle w:val="9"/>
              <w:spacing w:before="173"/>
              <w:ind w:left="75" w:right="65"/>
              <w:jc w:val="center"/>
              <w:rPr>
                <w:sz w:val="22"/>
              </w:rPr>
            </w:pPr>
            <w:r>
              <w:rPr>
                <w:sz w:val="22"/>
              </w:rPr>
              <w:t>29</w:t>
            </w:r>
          </w:p>
        </w:tc>
        <w:tc>
          <w:tcPr>
            <w:tcW w:w="1005" w:type="dxa"/>
          </w:tcPr>
          <w:p>
            <w:pPr>
              <w:pStyle w:val="9"/>
              <w:spacing w:before="173"/>
              <w:ind w:right="2"/>
              <w:jc w:val="right"/>
              <w:rPr>
                <w:sz w:val="22"/>
              </w:rPr>
            </w:pPr>
            <w:r>
              <w:rPr>
                <w:sz w:val="22"/>
              </w:rPr>
              <w:t>0.00</w:t>
            </w:r>
          </w:p>
        </w:tc>
        <w:tc>
          <w:tcPr>
            <w:tcW w:w="1065" w:type="dxa"/>
          </w:tcPr>
          <w:p>
            <w:pPr>
              <w:pStyle w:val="9"/>
              <w:spacing w:before="173"/>
              <w:ind w:right="1"/>
              <w:jc w:val="right"/>
              <w:rPr>
                <w:sz w:val="22"/>
              </w:rPr>
            </w:pPr>
            <w:r>
              <w:rPr>
                <w:sz w:val="22"/>
              </w:rPr>
              <w:t>0.00</w:t>
            </w:r>
          </w:p>
        </w:tc>
        <w:tc>
          <w:tcPr>
            <w:tcW w:w="630" w:type="dxa"/>
          </w:tcPr>
          <w:p>
            <w:pPr>
              <w:pStyle w:val="9"/>
              <w:spacing w:before="173"/>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690" w:type="dxa"/>
            <w:shd w:val="clear" w:color="auto" w:fill="BFBFBF"/>
          </w:tcPr>
          <w:p>
            <w:pPr>
              <w:pStyle w:val="9"/>
              <w:spacing w:before="0"/>
              <w:rPr>
                <w:rFonts w:ascii="Times New Roman"/>
                <w:sz w:val="22"/>
              </w:rPr>
            </w:pPr>
          </w:p>
        </w:tc>
        <w:tc>
          <w:tcPr>
            <w:tcW w:w="445" w:type="dxa"/>
            <w:shd w:val="clear" w:color="auto" w:fill="BFBFBF"/>
          </w:tcPr>
          <w:p>
            <w:pPr>
              <w:pStyle w:val="9"/>
              <w:spacing w:line="276" w:lineRule="exact"/>
              <w:ind w:left="167"/>
              <w:rPr>
                <w:sz w:val="22"/>
              </w:rPr>
            </w:pPr>
            <w:r>
              <w:rPr>
                <w:w w:val="100"/>
                <w:sz w:val="22"/>
              </w:rPr>
              <w:t>3</w:t>
            </w:r>
          </w:p>
        </w:tc>
        <w:tc>
          <w:tcPr>
            <w:tcW w:w="1183" w:type="dxa"/>
          </w:tcPr>
          <w:p>
            <w:pPr>
              <w:pStyle w:val="9"/>
              <w:spacing w:before="0"/>
              <w:rPr>
                <w:rFonts w:ascii="Times New Roman"/>
                <w:sz w:val="22"/>
              </w:rPr>
            </w:pPr>
          </w:p>
        </w:tc>
        <w:tc>
          <w:tcPr>
            <w:tcW w:w="2597" w:type="dxa"/>
            <w:shd w:val="clear" w:color="auto" w:fill="BFBFBF"/>
          </w:tcPr>
          <w:p>
            <w:pPr>
              <w:pStyle w:val="9"/>
              <w:spacing w:line="276" w:lineRule="exact"/>
              <w:ind w:left="15"/>
              <w:rPr>
                <w:sz w:val="22"/>
              </w:rPr>
            </w:pPr>
            <w:r>
              <w:rPr>
                <w:sz w:val="22"/>
              </w:rPr>
              <w:t>三、国防支出</w:t>
            </w:r>
          </w:p>
        </w:tc>
        <w:tc>
          <w:tcPr>
            <w:tcW w:w="630" w:type="dxa"/>
            <w:shd w:val="clear" w:color="auto" w:fill="BFBFBF"/>
          </w:tcPr>
          <w:p>
            <w:pPr>
              <w:pStyle w:val="9"/>
              <w:spacing w:line="276" w:lineRule="exact"/>
              <w:ind w:left="75" w:right="65"/>
              <w:jc w:val="center"/>
              <w:rPr>
                <w:sz w:val="22"/>
              </w:rPr>
            </w:pPr>
            <w:r>
              <w:rPr>
                <w:sz w:val="22"/>
              </w:rPr>
              <w:t>30</w:t>
            </w:r>
          </w:p>
        </w:tc>
        <w:tc>
          <w:tcPr>
            <w:tcW w:w="1005" w:type="dxa"/>
          </w:tcPr>
          <w:p>
            <w:pPr>
              <w:pStyle w:val="9"/>
              <w:spacing w:line="276" w:lineRule="exact"/>
              <w:ind w:right="2"/>
              <w:jc w:val="right"/>
              <w:rPr>
                <w:sz w:val="22"/>
              </w:rPr>
            </w:pPr>
            <w:r>
              <w:rPr>
                <w:sz w:val="22"/>
              </w:rPr>
              <w:t>0.00</w:t>
            </w:r>
          </w:p>
        </w:tc>
        <w:tc>
          <w:tcPr>
            <w:tcW w:w="1065" w:type="dxa"/>
          </w:tcPr>
          <w:p>
            <w:pPr>
              <w:pStyle w:val="9"/>
              <w:spacing w:line="276" w:lineRule="exact"/>
              <w:ind w:right="1"/>
              <w:jc w:val="right"/>
              <w:rPr>
                <w:sz w:val="22"/>
              </w:rPr>
            </w:pPr>
            <w:r>
              <w:rPr>
                <w:sz w:val="22"/>
              </w:rPr>
              <w:t>0.00</w:t>
            </w:r>
          </w:p>
        </w:tc>
        <w:tc>
          <w:tcPr>
            <w:tcW w:w="630" w:type="dxa"/>
          </w:tcPr>
          <w:p>
            <w:pPr>
              <w:pStyle w:val="9"/>
              <w:spacing w:line="276" w:lineRule="exact"/>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690" w:type="dxa"/>
            <w:shd w:val="clear" w:color="auto" w:fill="BFBFBF"/>
          </w:tcPr>
          <w:p>
            <w:pPr>
              <w:pStyle w:val="9"/>
              <w:spacing w:before="0"/>
              <w:rPr>
                <w:rFonts w:ascii="Times New Roman"/>
                <w:sz w:val="22"/>
              </w:rPr>
            </w:pPr>
          </w:p>
        </w:tc>
        <w:tc>
          <w:tcPr>
            <w:tcW w:w="445" w:type="dxa"/>
            <w:shd w:val="clear" w:color="auto" w:fill="BFBFBF"/>
          </w:tcPr>
          <w:p>
            <w:pPr>
              <w:pStyle w:val="9"/>
              <w:spacing w:line="276" w:lineRule="exact"/>
              <w:ind w:left="167"/>
              <w:rPr>
                <w:sz w:val="22"/>
              </w:rPr>
            </w:pPr>
            <w:r>
              <w:rPr>
                <w:w w:val="100"/>
                <w:sz w:val="22"/>
              </w:rPr>
              <w:t>4</w:t>
            </w:r>
          </w:p>
        </w:tc>
        <w:tc>
          <w:tcPr>
            <w:tcW w:w="1183" w:type="dxa"/>
          </w:tcPr>
          <w:p>
            <w:pPr>
              <w:pStyle w:val="9"/>
              <w:spacing w:before="0"/>
              <w:rPr>
                <w:rFonts w:ascii="Times New Roman"/>
                <w:sz w:val="22"/>
              </w:rPr>
            </w:pPr>
          </w:p>
        </w:tc>
        <w:tc>
          <w:tcPr>
            <w:tcW w:w="2597" w:type="dxa"/>
            <w:shd w:val="clear" w:color="auto" w:fill="BFBFBF"/>
          </w:tcPr>
          <w:p>
            <w:pPr>
              <w:pStyle w:val="9"/>
              <w:spacing w:line="276" w:lineRule="exact"/>
              <w:ind w:left="15"/>
              <w:rPr>
                <w:sz w:val="22"/>
              </w:rPr>
            </w:pPr>
            <w:r>
              <w:rPr>
                <w:sz w:val="22"/>
              </w:rPr>
              <w:t>四、公共安全支出</w:t>
            </w:r>
          </w:p>
        </w:tc>
        <w:tc>
          <w:tcPr>
            <w:tcW w:w="630" w:type="dxa"/>
            <w:shd w:val="clear" w:color="auto" w:fill="BFBFBF"/>
          </w:tcPr>
          <w:p>
            <w:pPr>
              <w:pStyle w:val="9"/>
              <w:spacing w:line="276" w:lineRule="exact"/>
              <w:ind w:left="75" w:right="65"/>
              <w:jc w:val="center"/>
              <w:rPr>
                <w:sz w:val="22"/>
              </w:rPr>
            </w:pPr>
            <w:r>
              <w:rPr>
                <w:sz w:val="22"/>
              </w:rPr>
              <w:t>31</w:t>
            </w:r>
          </w:p>
        </w:tc>
        <w:tc>
          <w:tcPr>
            <w:tcW w:w="1005" w:type="dxa"/>
          </w:tcPr>
          <w:p>
            <w:pPr>
              <w:pStyle w:val="9"/>
              <w:spacing w:line="276" w:lineRule="exact"/>
              <w:ind w:right="2"/>
              <w:jc w:val="right"/>
              <w:rPr>
                <w:sz w:val="22"/>
              </w:rPr>
            </w:pPr>
            <w:r>
              <w:rPr>
                <w:sz w:val="22"/>
              </w:rPr>
              <w:t>0.00</w:t>
            </w:r>
          </w:p>
        </w:tc>
        <w:tc>
          <w:tcPr>
            <w:tcW w:w="1065" w:type="dxa"/>
          </w:tcPr>
          <w:p>
            <w:pPr>
              <w:pStyle w:val="9"/>
              <w:spacing w:line="276" w:lineRule="exact"/>
              <w:ind w:right="1"/>
              <w:jc w:val="right"/>
              <w:rPr>
                <w:sz w:val="22"/>
              </w:rPr>
            </w:pPr>
            <w:r>
              <w:rPr>
                <w:sz w:val="22"/>
              </w:rPr>
              <w:t>0.00</w:t>
            </w:r>
          </w:p>
        </w:tc>
        <w:tc>
          <w:tcPr>
            <w:tcW w:w="630" w:type="dxa"/>
          </w:tcPr>
          <w:p>
            <w:pPr>
              <w:pStyle w:val="9"/>
              <w:spacing w:line="276" w:lineRule="exact"/>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690" w:type="dxa"/>
            <w:shd w:val="clear" w:color="auto" w:fill="BFBFBF"/>
          </w:tcPr>
          <w:p>
            <w:pPr>
              <w:pStyle w:val="9"/>
              <w:spacing w:before="0"/>
              <w:rPr>
                <w:rFonts w:ascii="Times New Roman"/>
                <w:sz w:val="22"/>
              </w:rPr>
            </w:pPr>
          </w:p>
        </w:tc>
        <w:tc>
          <w:tcPr>
            <w:tcW w:w="445" w:type="dxa"/>
            <w:shd w:val="clear" w:color="auto" w:fill="BFBFBF"/>
          </w:tcPr>
          <w:p>
            <w:pPr>
              <w:pStyle w:val="9"/>
              <w:spacing w:before="15" w:line="276" w:lineRule="exact"/>
              <w:ind w:left="167"/>
              <w:rPr>
                <w:sz w:val="22"/>
              </w:rPr>
            </w:pPr>
            <w:r>
              <w:rPr>
                <w:w w:val="100"/>
                <w:sz w:val="22"/>
              </w:rPr>
              <w:t>5</w:t>
            </w:r>
          </w:p>
        </w:tc>
        <w:tc>
          <w:tcPr>
            <w:tcW w:w="1183" w:type="dxa"/>
          </w:tcPr>
          <w:p>
            <w:pPr>
              <w:pStyle w:val="9"/>
              <w:spacing w:before="0"/>
              <w:rPr>
                <w:rFonts w:ascii="Times New Roman"/>
                <w:sz w:val="22"/>
              </w:rPr>
            </w:pPr>
          </w:p>
        </w:tc>
        <w:tc>
          <w:tcPr>
            <w:tcW w:w="2597" w:type="dxa"/>
            <w:shd w:val="clear" w:color="auto" w:fill="BFBFBF"/>
          </w:tcPr>
          <w:p>
            <w:pPr>
              <w:pStyle w:val="9"/>
              <w:spacing w:before="15" w:line="276" w:lineRule="exact"/>
              <w:ind w:left="15"/>
              <w:rPr>
                <w:sz w:val="22"/>
              </w:rPr>
            </w:pPr>
            <w:r>
              <w:rPr>
                <w:sz w:val="22"/>
              </w:rPr>
              <w:t>五、教育支出</w:t>
            </w:r>
          </w:p>
        </w:tc>
        <w:tc>
          <w:tcPr>
            <w:tcW w:w="630" w:type="dxa"/>
            <w:shd w:val="clear" w:color="auto" w:fill="BFBFBF"/>
          </w:tcPr>
          <w:p>
            <w:pPr>
              <w:pStyle w:val="9"/>
              <w:spacing w:before="15" w:line="276" w:lineRule="exact"/>
              <w:ind w:left="75" w:right="65"/>
              <w:jc w:val="center"/>
              <w:rPr>
                <w:sz w:val="22"/>
              </w:rPr>
            </w:pPr>
            <w:r>
              <w:rPr>
                <w:sz w:val="22"/>
              </w:rPr>
              <w:t>32</w:t>
            </w:r>
          </w:p>
        </w:tc>
        <w:tc>
          <w:tcPr>
            <w:tcW w:w="1005" w:type="dxa"/>
          </w:tcPr>
          <w:p>
            <w:pPr>
              <w:pStyle w:val="9"/>
              <w:spacing w:before="15" w:line="276" w:lineRule="exact"/>
              <w:ind w:right="2"/>
              <w:jc w:val="right"/>
              <w:rPr>
                <w:sz w:val="22"/>
              </w:rPr>
            </w:pPr>
            <w:r>
              <w:rPr>
                <w:sz w:val="22"/>
              </w:rPr>
              <w:t>0.00</w:t>
            </w:r>
          </w:p>
        </w:tc>
        <w:tc>
          <w:tcPr>
            <w:tcW w:w="1065" w:type="dxa"/>
          </w:tcPr>
          <w:p>
            <w:pPr>
              <w:pStyle w:val="9"/>
              <w:spacing w:before="15" w:line="276" w:lineRule="exact"/>
              <w:ind w:right="1"/>
              <w:jc w:val="right"/>
              <w:rPr>
                <w:sz w:val="22"/>
              </w:rPr>
            </w:pPr>
            <w:r>
              <w:rPr>
                <w:sz w:val="22"/>
              </w:rPr>
              <w:t>0.00</w:t>
            </w:r>
          </w:p>
        </w:tc>
        <w:tc>
          <w:tcPr>
            <w:tcW w:w="630" w:type="dxa"/>
          </w:tcPr>
          <w:p>
            <w:pPr>
              <w:pStyle w:val="9"/>
              <w:spacing w:before="15" w:line="276" w:lineRule="exact"/>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690" w:type="dxa"/>
            <w:shd w:val="clear" w:color="auto" w:fill="BFBFBF"/>
          </w:tcPr>
          <w:p>
            <w:pPr>
              <w:pStyle w:val="9"/>
              <w:spacing w:before="0"/>
              <w:rPr>
                <w:rFonts w:ascii="Times New Roman"/>
                <w:sz w:val="22"/>
              </w:rPr>
            </w:pPr>
          </w:p>
        </w:tc>
        <w:tc>
          <w:tcPr>
            <w:tcW w:w="445" w:type="dxa"/>
            <w:shd w:val="clear" w:color="auto" w:fill="BFBFBF"/>
          </w:tcPr>
          <w:p>
            <w:pPr>
              <w:pStyle w:val="9"/>
              <w:spacing w:before="15" w:line="277" w:lineRule="exact"/>
              <w:ind w:left="167"/>
              <w:rPr>
                <w:sz w:val="22"/>
              </w:rPr>
            </w:pPr>
            <w:r>
              <w:rPr>
                <w:w w:val="100"/>
                <w:sz w:val="22"/>
              </w:rPr>
              <w:t>6</w:t>
            </w:r>
          </w:p>
        </w:tc>
        <w:tc>
          <w:tcPr>
            <w:tcW w:w="1183" w:type="dxa"/>
          </w:tcPr>
          <w:p>
            <w:pPr>
              <w:pStyle w:val="9"/>
              <w:spacing w:before="0"/>
              <w:rPr>
                <w:rFonts w:ascii="Times New Roman"/>
                <w:sz w:val="22"/>
              </w:rPr>
            </w:pPr>
          </w:p>
        </w:tc>
        <w:tc>
          <w:tcPr>
            <w:tcW w:w="2597" w:type="dxa"/>
            <w:shd w:val="clear" w:color="auto" w:fill="BFBFBF"/>
          </w:tcPr>
          <w:p>
            <w:pPr>
              <w:pStyle w:val="9"/>
              <w:spacing w:before="15" w:line="277" w:lineRule="exact"/>
              <w:ind w:left="15"/>
              <w:rPr>
                <w:sz w:val="22"/>
              </w:rPr>
            </w:pPr>
            <w:r>
              <w:rPr>
                <w:sz w:val="22"/>
              </w:rPr>
              <w:t>六、科学技术支出</w:t>
            </w:r>
          </w:p>
        </w:tc>
        <w:tc>
          <w:tcPr>
            <w:tcW w:w="630" w:type="dxa"/>
            <w:shd w:val="clear" w:color="auto" w:fill="BFBFBF"/>
          </w:tcPr>
          <w:p>
            <w:pPr>
              <w:pStyle w:val="9"/>
              <w:spacing w:before="15" w:line="277" w:lineRule="exact"/>
              <w:ind w:left="75" w:right="65"/>
              <w:jc w:val="center"/>
              <w:rPr>
                <w:sz w:val="22"/>
              </w:rPr>
            </w:pPr>
            <w:r>
              <w:rPr>
                <w:sz w:val="22"/>
              </w:rPr>
              <w:t>33</w:t>
            </w:r>
          </w:p>
        </w:tc>
        <w:tc>
          <w:tcPr>
            <w:tcW w:w="1005" w:type="dxa"/>
          </w:tcPr>
          <w:p>
            <w:pPr>
              <w:pStyle w:val="9"/>
              <w:spacing w:before="15" w:line="277" w:lineRule="exact"/>
              <w:ind w:right="2"/>
              <w:jc w:val="right"/>
              <w:rPr>
                <w:sz w:val="22"/>
              </w:rPr>
            </w:pPr>
            <w:r>
              <w:rPr>
                <w:sz w:val="22"/>
              </w:rPr>
              <w:t>0.00</w:t>
            </w:r>
          </w:p>
        </w:tc>
        <w:tc>
          <w:tcPr>
            <w:tcW w:w="1065" w:type="dxa"/>
          </w:tcPr>
          <w:p>
            <w:pPr>
              <w:pStyle w:val="9"/>
              <w:spacing w:before="15" w:line="277" w:lineRule="exact"/>
              <w:ind w:right="1"/>
              <w:jc w:val="right"/>
              <w:rPr>
                <w:sz w:val="22"/>
              </w:rPr>
            </w:pPr>
            <w:r>
              <w:rPr>
                <w:sz w:val="22"/>
              </w:rPr>
              <w:t>0.00</w:t>
            </w:r>
          </w:p>
        </w:tc>
        <w:tc>
          <w:tcPr>
            <w:tcW w:w="630" w:type="dxa"/>
          </w:tcPr>
          <w:p>
            <w:pPr>
              <w:pStyle w:val="9"/>
              <w:spacing w:before="15" w:line="277" w:lineRule="exact"/>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690" w:type="dxa"/>
            <w:shd w:val="clear" w:color="auto" w:fill="BFBFBF"/>
          </w:tcPr>
          <w:p>
            <w:pPr>
              <w:pStyle w:val="9"/>
              <w:spacing w:before="0"/>
              <w:rPr>
                <w:rFonts w:ascii="Times New Roman"/>
                <w:sz w:val="22"/>
              </w:rPr>
            </w:pPr>
          </w:p>
        </w:tc>
        <w:tc>
          <w:tcPr>
            <w:tcW w:w="445" w:type="dxa"/>
            <w:shd w:val="clear" w:color="auto" w:fill="BFBFBF"/>
          </w:tcPr>
          <w:p>
            <w:pPr>
              <w:pStyle w:val="9"/>
              <w:spacing w:before="17" w:line="275" w:lineRule="exact"/>
              <w:ind w:left="167"/>
              <w:rPr>
                <w:sz w:val="22"/>
              </w:rPr>
            </w:pPr>
            <w:r>
              <w:rPr>
                <w:w w:val="100"/>
                <w:sz w:val="22"/>
              </w:rPr>
              <w:t>7</w:t>
            </w:r>
          </w:p>
        </w:tc>
        <w:tc>
          <w:tcPr>
            <w:tcW w:w="1183" w:type="dxa"/>
          </w:tcPr>
          <w:p>
            <w:pPr>
              <w:pStyle w:val="9"/>
              <w:spacing w:before="0"/>
              <w:rPr>
                <w:rFonts w:ascii="Times New Roman"/>
                <w:sz w:val="22"/>
              </w:rPr>
            </w:pPr>
          </w:p>
        </w:tc>
        <w:tc>
          <w:tcPr>
            <w:tcW w:w="2597" w:type="dxa"/>
            <w:shd w:val="clear" w:color="auto" w:fill="BFBFBF"/>
          </w:tcPr>
          <w:p>
            <w:pPr>
              <w:pStyle w:val="9"/>
              <w:spacing w:before="17" w:line="275" w:lineRule="exact"/>
              <w:ind w:left="15"/>
              <w:rPr>
                <w:sz w:val="22"/>
              </w:rPr>
            </w:pPr>
            <w:r>
              <w:rPr>
                <w:sz w:val="22"/>
              </w:rPr>
              <w:t>七、文化体育与传媒支出</w:t>
            </w:r>
          </w:p>
        </w:tc>
        <w:tc>
          <w:tcPr>
            <w:tcW w:w="630" w:type="dxa"/>
            <w:shd w:val="clear" w:color="auto" w:fill="BFBFBF"/>
          </w:tcPr>
          <w:p>
            <w:pPr>
              <w:pStyle w:val="9"/>
              <w:spacing w:before="17" w:line="275" w:lineRule="exact"/>
              <w:ind w:left="75" w:right="65"/>
              <w:jc w:val="center"/>
              <w:rPr>
                <w:sz w:val="22"/>
              </w:rPr>
            </w:pPr>
            <w:r>
              <w:rPr>
                <w:sz w:val="22"/>
              </w:rPr>
              <w:t>34</w:t>
            </w:r>
          </w:p>
        </w:tc>
        <w:tc>
          <w:tcPr>
            <w:tcW w:w="1005" w:type="dxa"/>
          </w:tcPr>
          <w:p>
            <w:pPr>
              <w:pStyle w:val="9"/>
              <w:spacing w:before="17" w:line="275" w:lineRule="exact"/>
              <w:ind w:right="2"/>
              <w:jc w:val="right"/>
              <w:rPr>
                <w:sz w:val="22"/>
              </w:rPr>
            </w:pPr>
            <w:r>
              <w:rPr>
                <w:sz w:val="22"/>
              </w:rPr>
              <w:t>0.00</w:t>
            </w:r>
          </w:p>
        </w:tc>
        <w:tc>
          <w:tcPr>
            <w:tcW w:w="1065" w:type="dxa"/>
          </w:tcPr>
          <w:p>
            <w:pPr>
              <w:pStyle w:val="9"/>
              <w:spacing w:before="17" w:line="275" w:lineRule="exact"/>
              <w:ind w:right="1"/>
              <w:jc w:val="right"/>
              <w:rPr>
                <w:sz w:val="22"/>
              </w:rPr>
            </w:pPr>
            <w:r>
              <w:rPr>
                <w:sz w:val="22"/>
              </w:rPr>
              <w:t>0.00</w:t>
            </w:r>
          </w:p>
        </w:tc>
        <w:tc>
          <w:tcPr>
            <w:tcW w:w="630" w:type="dxa"/>
          </w:tcPr>
          <w:p>
            <w:pPr>
              <w:pStyle w:val="9"/>
              <w:spacing w:before="17" w:line="275" w:lineRule="exact"/>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690" w:type="dxa"/>
            <w:shd w:val="clear" w:color="auto" w:fill="BFBFBF"/>
          </w:tcPr>
          <w:p>
            <w:pPr>
              <w:pStyle w:val="9"/>
              <w:spacing w:before="0"/>
              <w:rPr>
                <w:rFonts w:ascii="Times New Roman"/>
                <w:sz w:val="22"/>
              </w:rPr>
            </w:pPr>
          </w:p>
        </w:tc>
        <w:tc>
          <w:tcPr>
            <w:tcW w:w="445" w:type="dxa"/>
            <w:shd w:val="clear" w:color="auto" w:fill="BFBFBF"/>
          </w:tcPr>
          <w:p>
            <w:pPr>
              <w:pStyle w:val="9"/>
              <w:spacing w:line="275" w:lineRule="exact"/>
              <w:ind w:left="167"/>
              <w:rPr>
                <w:sz w:val="22"/>
              </w:rPr>
            </w:pPr>
            <w:r>
              <w:rPr>
                <w:w w:val="100"/>
                <w:sz w:val="22"/>
              </w:rPr>
              <w:t>8</w:t>
            </w:r>
          </w:p>
        </w:tc>
        <w:tc>
          <w:tcPr>
            <w:tcW w:w="1183" w:type="dxa"/>
          </w:tcPr>
          <w:p>
            <w:pPr>
              <w:pStyle w:val="9"/>
              <w:spacing w:before="0"/>
              <w:rPr>
                <w:rFonts w:ascii="Times New Roman"/>
                <w:sz w:val="22"/>
              </w:rPr>
            </w:pPr>
          </w:p>
        </w:tc>
        <w:tc>
          <w:tcPr>
            <w:tcW w:w="2597" w:type="dxa"/>
            <w:shd w:val="clear" w:color="auto" w:fill="BFBFBF"/>
          </w:tcPr>
          <w:p>
            <w:pPr>
              <w:pStyle w:val="9"/>
              <w:spacing w:line="275" w:lineRule="exact"/>
              <w:ind w:left="15"/>
              <w:rPr>
                <w:sz w:val="22"/>
              </w:rPr>
            </w:pPr>
            <w:r>
              <w:rPr>
                <w:sz w:val="22"/>
              </w:rPr>
              <w:t>八、社会保障和就业支出</w:t>
            </w:r>
          </w:p>
        </w:tc>
        <w:tc>
          <w:tcPr>
            <w:tcW w:w="630" w:type="dxa"/>
            <w:shd w:val="clear" w:color="auto" w:fill="BFBFBF"/>
          </w:tcPr>
          <w:p>
            <w:pPr>
              <w:pStyle w:val="9"/>
              <w:spacing w:line="275" w:lineRule="exact"/>
              <w:ind w:left="75" w:right="65"/>
              <w:jc w:val="center"/>
              <w:rPr>
                <w:sz w:val="22"/>
              </w:rPr>
            </w:pPr>
            <w:r>
              <w:rPr>
                <w:sz w:val="22"/>
              </w:rPr>
              <w:t>35</w:t>
            </w:r>
          </w:p>
        </w:tc>
        <w:tc>
          <w:tcPr>
            <w:tcW w:w="1005" w:type="dxa"/>
          </w:tcPr>
          <w:p>
            <w:pPr>
              <w:pStyle w:val="9"/>
              <w:spacing w:line="275" w:lineRule="exact"/>
              <w:ind w:right="2"/>
              <w:jc w:val="right"/>
              <w:rPr>
                <w:sz w:val="22"/>
              </w:rPr>
            </w:pPr>
            <w:r>
              <w:rPr>
                <w:sz w:val="22"/>
              </w:rPr>
              <w:t>43.65</w:t>
            </w:r>
          </w:p>
        </w:tc>
        <w:tc>
          <w:tcPr>
            <w:tcW w:w="1065" w:type="dxa"/>
          </w:tcPr>
          <w:p>
            <w:pPr>
              <w:pStyle w:val="9"/>
              <w:spacing w:line="275" w:lineRule="exact"/>
              <w:ind w:right="1"/>
              <w:jc w:val="right"/>
              <w:rPr>
                <w:sz w:val="22"/>
              </w:rPr>
            </w:pPr>
            <w:r>
              <w:rPr>
                <w:sz w:val="22"/>
              </w:rPr>
              <w:t>43.65</w:t>
            </w:r>
          </w:p>
        </w:tc>
        <w:tc>
          <w:tcPr>
            <w:tcW w:w="630" w:type="dxa"/>
          </w:tcPr>
          <w:p>
            <w:pPr>
              <w:pStyle w:val="9"/>
              <w:spacing w:line="275" w:lineRule="exact"/>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690" w:type="dxa"/>
            <w:shd w:val="clear" w:color="auto" w:fill="BFBFBF"/>
          </w:tcPr>
          <w:p>
            <w:pPr>
              <w:pStyle w:val="9"/>
              <w:spacing w:before="0"/>
              <w:rPr>
                <w:rFonts w:ascii="Times New Roman"/>
                <w:sz w:val="22"/>
              </w:rPr>
            </w:pPr>
          </w:p>
        </w:tc>
        <w:tc>
          <w:tcPr>
            <w:tcW w:w="445" w:type="dxa"/>
            <w:shd w:val="clear" w:color="auto" w:fill="BFBFBF"/>
          </w:tcPr>
          <w:p>
            <w:pPr>
              <w:pStyle w:val="9"/>
              <w:spacing w:before="172"/>
              <w:ind w:left="167"/>
              <w:rPr>
                <w:sz w:val="22"/>
              </w:rPr>
            </w:pPr>
            <w:r>
              <w:rPr>
                <w:w w:val="100"/>
                <w:sz w:val="22"/>
              </w:rPr>
              <w:t>9</w:t>
            </w:r>
          </w:p>
        </w:tc>
        <w:tc>
          <w:tcPr>
            <w:tcW w:w="1183" w:type="dxa"/>
          </w:tcPr>
          <w:p>
            <w:pPr>
              <w:pStyle w:val="9"/>
              <w:spacing w:before="0"/>
              <w:rPr>
                <w:rFonts w:ascii="Times New Roman"/>
                <w:sz w:val="22"/>
              </w:rPr>
            </w:pPr>
          </w:p>
        </w:tc>
        <w:tc>
          <w:tcPr>
            <w:tcW w:w="2597" w:type="dxa"/>
            <w:shd w:val="clear" w:color="auto" w:fill="BFBFBF"/>
          </w:tcPr>
          <w:p>
            <w:pPr>
              <w:pStyle w:val="9"/>
              <w:ind w:left="15"/>
              <w:rPr>
                <w:sz w:val="22"/>
              </w:rPr>
            </w:pPr>
            <w:r>
              <w:rPr>
                <w:spacing w:val="-11"/>
                <w:sz w:val="22"/>
              </w:rPr>
              <w:t>九、医疗卫生与计划生育支</w:t>
            </w:r>
          </w:p>
          <w:p>
            <w:pPr>
              <w:pStyle w:val="9"/>
              <w:spacing w:before="30" w:line="276" w:lineRule="exact"/>
              <w:ind w:left="15"/>
              <w:rPr>
                <w:sz w:val="22"/>
              </w:rPr>
            </w:pPr>
            <w:r>
              <w:rPr>
                <w:w w:val="100"/>
                <w:sz w:val="22"/>
              </w:rPr>
              <w:t>出</w:t>
            </w:r>
          </w:p>
        </w:tc>
        <w:tc>
          <w:tcPr>
            <w:tcW w:w="630" w:type="dxa"/>
            <w:shd w:val="clear" w:color="auto" w:fill="BFBFBF"/>
          </w:tcPr>
          <w:p>
            <w:pPr>
              <w:pStyle w:val="9"/>
              <w:spacing w:before="172"/>
              <w:ind w:left="75" w:right="65"/>
              <w:jc w:val="center"/>
              <w:rPr>
                <w:sz w:val="22"/>
              </w:rPr>
            </w:pPr>
            <w:r>
              <w:rPr>
                <w:sz w:val="22"/>
              </w:rPr>
              <w:t>36</w:t>
            </w:r>
          </w:p>
        </w:tc>
        <w:tc>
          <w:tcPr>
            <w:tcW w:w="1005" w:type="dxa"/>
          </w:tcPr>
          <w:p>
            <w:pPr>
              <w:pStyle w:val="9"/>
              <w:spacing w:before="172"/>
              <w:ind w:right="2"/>
              <w:jc w:val="right"/>
              <w:rPr>
                <w:sz w:val="22"/>
              </w:rPr>
            </w:pPr>
            <w:r>
              <w:rPr>
                <w:sz w:val="22"/>
              </w:rPr>
              <w:t>12.80</w:t>
            </w:r>
          </w:p>
        </w:tc>
        <w:tc>
          <w:tcPr>
            <w:tcW w:w="1065" w:type="dxa"/>
          </w:tcPr>
          <w:p>
            <w:pPr>
              <w:pStyle w:val="9"/>
              <w:spacing w:before="172"/>
              <w:ind w:right="1"/>
              <w:jc w:val="right"/>
              <w:rPr>
                <w:sz w:val="22"/>
              </w:rPr>
            </w:pPr>
            <w:r>
              <w:rPr>
                <w:sz w:val="22"/>
              </w:rPr>
              <w:t>12.80</w:t>
            </w:r>
          </w:p>
        </w:tc>
        <w:tc>
          <w:tcPr>
            <w:tcW w:w="630" w:type="dxa"/>
          </w:tcPr>
          <w:p>
            <w:pPr>
              <w:pStyle w:val="9"/>
              <w:spacing w:before="172"/>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690" w:type="dxa"/>
            <w:shd w:val="clear" w:color="auto" w:fill="BFBFBF"/>
          </w:tcPr>
          <w:p>
            <w:pPr>
              <w:pStyle w:val="9"/>
              <w:spacing w:before="0"/>
              <w:rPr>
                <w:rFonts w:ascii="Times New Roman"/>
                <w:sz w:val="22"/>
              </w:rPr>
            </w:pPr>
          </w:p>
        </w:tc>
        <w:tc>
          <w:tcPr>
            <w:tcW w:w="445" w:type="dxa"/>
            <w:shd w:val="clear" w:color="auto" w:fill="BFBFBF"/>
          </w:tcPr>
          <w:p>
            <w:pPr>
              <w:pStyle w:val="9"/>
              <w:spacing w:line="276" w:lineRule="exact"/>
              <w:ind w:left="112"/>
              <w:rPr>
                <w:sz w:val="22"/>
              </w:rPr>
            </w:pPr>
            <w:r>
              <w:rPr>
                <w:sz w:val="22"/>
              </w:rPr>
              <w:t>10</w:t>
            </w:r>
          </w:p>
        </w:tc>
        <w:tc>
          <w:tcPr>
            <w:tcW w:w="1183" w:type="dxa"/>
          </w:tcPr>
          <w:p>
            <w:pPr>
              <w:pStyle w:val="9"/>
              <w:spacing w:before="0"/>
              <w:rPr>
                <w:rFonts w:ascii="Times New Roman"/>
                <w:sz w:val="22"/>
              </w:rPr>
            </w:pPr>
          </w:p>
        </w:tc>
        <w:tc>
          <w:tcPr>
            <w:tcW w:w="2597" w:type="dxa"/>
            <w:shd w:val="clear" w:color="auto" w:fill="BFBFBF"/>
          </w:tcPr>
          <w:p>
            <w:pPr>
              <w:pStyle w:val="9"/>
              <w:spacing w:line="276" w:lineRule="exact"/>
              <w:ind w:left="15"/>
              <w:rPr>
                <w:sz w:val="22"/>
              </w:rPr>
            </w:pPr>
            <w:r>
              <w:rPr>
                <w:sz w:val="22"/>
              </w:rPr>
              <w:t>十、节能环保支出</w:t>
            </w:r>
          </w:p>
        </w:tc>
        <w:tc>
          <w:tcPr>
            <w:tcW w:w="630" w:type="dxa"/>
            <w:shd w:val="clear" w:color="auto" w:fill="BFBFBF"/>
          </w:tcPr>
          <w:p>
            <w:pPr>
              <w:pStyle w:val="9"/>
              <w:spacing w:line="276" w:lineRule="exact"/>
              <w:ind w:left="75" w:right="65"/>
              <w:jc w:val="center"/>
              <w:rPr>
                <w:sz w:val="22"/>
              </w:rPr>
            </w:pPr>
            <w:r>
              <w:rPr>
                <w:sz w:val="22"/>
              </w:rPr>
              <w:t>37</w:t>
            </w:r>
          </w:p>
        </w:tc>
        <w:tc>
          <w:tcPr>
            <w:tcW w:w="1005" w:type="dxa"/>
          </w:tcPr>
          <w:p>
            <w:pPr>
              <w:pStyle w:val="9"/>
              <w:spacing w:line="276" w:lineRule="exact"/>
              <w:ind w:right="2"/>
              <w:jc w:val="right"/>
              <w:rPr>
                <w:sz w:val="22"/>
              </w:rPr>
            </w:pPr>
            <w:r>
              <w:rPr>
                <w:sz w:val="22"/>
              </w:rPr>
              <w:t>0.00</w:t>
            </w:r>
          </w:p>
        </w:tc>
        <w:tc>
          <w:tcPr>
            <w:tcW w:w="1065" w:type="dxa"/>
          </w:tcPr>
          <w:p>
            <w:pPr>
              <w:pStyle w:val="9"/>
              <w:spacing w:line="276" w:lineRule="exact"/>
              <w:ind w:right="1"/>
              <w:jc w:val="right"/>
              <w:rPr>
                <w:sz w:val="22"/>
              </w:rPr>
            </w:pPr>
            <w:r>
              <w:rPr>
                <w:sz w:val="22"/>
              </w:rPr>
              <w:t>0.00</w:t>
            </w:r>
          </w:p>
        </w:tc>
        <w:tc>
          <w:tcPr>
            <w:tcW w:w="630" w:type="dxa"/>
          </w:tcPr>
          <w:p>
            <w:pPr>
              <w:pStyle w:val="9"/>
              <w:spacing w:line="276" w:lineRule="exact"/>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690" w:type="dxa"/>
            <w:shd w:val="clear" w:color="auto" w:fill="BFBFBF"/>
          </w:tcPr>
          <w:p>
            <w:pPr>
              <w:pStyle w:val="9"/>
              <w:spacing w:before="0"/>
              <w:rPr>
                <w:rFonts w:ascii="Times New Roman"/>
                <w:sz w:val="22"/>
              </w:rPr>
            </w:pPr>
          </w:p>
        </w:tc>
        <w:tc>
          <w:tcPr>
            <w:tcW w:w="445" w:type="dxa"/>
            <w:shd w:val="clear" w:color="auto" w:fill="BFBFBF"/>
          </w:tcPr>
          <w:p>
            <w:pPr>
              <w:pStyle w:val="9"/>
              <w:spacing w:before="15" w:line="276" w:lineRule="exact"/>
              <w:ind w:left="112"/>
              <w:rPr>
                <w:sz w:val="22"/>
              </w:rPr>
            </w:pPr>
            <w:r>
              <w:rPr>
                <w:sz w:val="22"/>
              </w:rPr>
              <w:t>11</w:t>
            </w:r>
          </w:p>
        </w:tc>
        <w:tc>
          <w:tcPr>
            <w:tcW w:w="1183" w:type="dxa"/>
          </w:tcPr>
          <w:p>
            <w:pPr>
              <w:pStyle w:val="9"/>
              <w:spacing w:before="0"/>
              <w:rPr>
                <w:rFonts w:ascii="Times New Roman"/>
                <w:sz w:val="22"/>
              </w:rPr>
            </w:pPr>
          </w:p>
        </w:tc>
        <w:tc>
          <w:tcPr>
            <w:tcW w:w="2597" w:type="dxa"/>
            <w:shd w:val="clear" w:color="auto" w:fill="BFBFBF"/>
          </w:tcPr>
          <w:p>
            <w:pPr>
              <w:pStyle w:val="9"/>
              <w:spacing w:before="15" w:line="276" w:lineRule="exact"/>
              <w:ind w:left="15"/>
              <w:rPr>
                <w:sz w:val="22"/>
              </w:rPr>
            </w:pPr>
            <w:r>
              <w:rPr>
                <w:sz w:val="22"/>
              </w:rPr>
              <w:t>十一、城乡社区支出</w:t>
            </w:r>
          </w:p>
        </w:tc>
        <w:tc>
          <w:tcPr>
            <w:tcW w:w="630" w:type="dxa"/>
            <w:shd w:val="clear" w:color="auto" w:fill="BFBFBF"/>
          </w:tcPr>
          <w:p>
            <w:pPr>
              <w:pStyle w:val="9"/>
              <w:spacing w:before="15" w:line="276" w:lineRule="exact"/>
              <w:ind w:left="75" w:right="65"/>
              <w:jc w:val="center"/>
              <w:rPr>
                <w:sz w:val="22"/>
              </w:rPr>
            </w:pPr>
            <w:r>
              <w:rPr>
                <w:sz w:val="22"/>
              </w:rPr>
              <w:t>38</w:t>
            </w:r>
          </w:p>
        </w:tc>
        <w:tc>
          <w:tcPr>
            <w:tcW w:w="1005" w:type="dxa"/>
          </w:tcPr>
          <w:p>
            <w:pPr>
              <w:pStyle w:val="9"/>
              <w:spacing w:before="15" w:line="276" w:lineRule="exact"/>
              <w:ind w:right="2"/>
              <w:jc w:val="right"/>
              <w:rPr>
                <w:sz w:val="22"/>
              </w:rPr>
            </w:pPr>
            <w:r>
              <w:rPr>
                <w:sz w:val="22"/>
              </w:rPr>
              <w:t>7,472.80</w:t>
            </w:r>
          </w:p>
        </w:tc>
        <w:tc>
          <w:tcPr>
            <w:tcW w:w="1065" w:type="dxa"/>
          </w:tcPr>
          <w:p>
            <w:pPr>
              <w:pStyle w:val="9"/>
              <w:spacing w:before="15" w:line="276" w:lineRule="exact"/>
              <w:ind w:right="1"/>
              <w:jc w:val="right"/>
              <w:rPr>
                <w:sz w:val="22"/>
              </w:rPr>
            </w:pPr>
            <w:r>
              <w:rPr>
                <w:sz w:val="22"/>
              </w:rPr>
              <w:t>7,472.80</w:t>
            </w:r>
          </w:p>
        </w:tc>
        <w:tc>
          <w:tcPr>
            <w:tcW w:w="630" w:type="dxa"/>
          </w:tcPr>
          <w:p>
            <w:pPr>
              <w:pStyle w:val="9"/>
              <w:spacing w:before="15" w:line="276" w:lineRule="exact"/>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690" w:type="dxa"/>
            <w:shd w:val="clear" w:color="auto" w:fill="BFBFBF"/>
          </w:tcPr>
          <w:p>
            <w:pPr>
              <w:pStyle w:val="9"/>
              <w:spacing w:before="0"/>
              <w:rPr>
                <w:rFonts w:ascii="Times New Roman"/>
                <w:sz w:val="22"/>
              </w:rPr>
            </w:pPr>
          </w:p>
        </w:tc>
        <w:tc>
          <w:tcPr>
            <w:tcW w:w="445" w:type="dxa"/>
            <w:shd w:val="clear" w:color="auto" w:fill="BFBFBF"/>
          </w:tcPr>
          <w:p>
            <w:pPr>
              <w:pStyle w:val="9"/>
              <w:spacing w:before="15" w:line="277" w:lineRule="exact"/>
              <w:ind w:left="112"/>
              <w:rPr>
                <w:sz w:val="22"/>
              </w:rPr>
            </w:pPr>
            <w:r>
              <w:rPr>
                <w:sz w:val="22"/>
              </w:rPr>
              <w:t>12</w:t>
            </w:r>
          </w:p>
        </w:tc>
        <w:tc>
          <w:tcPr>
            <w:tcW w:w="1183" w:type="dxa"/>
          </w:tcPr>
          <w:p>
            <w:pPr>
              <w:pStyle w:val="9"/>
              <w:spacing w:before="0"/>
              <w:rPr>
                <w:rFonts w:ascii="Times New Roman"/>
                <w:sz w:val="22"/>
              </w:rPr>
            </w:pPr>
          </w:p>
        </w:tc>
        <w:tc>
          <w:tcPr>
            <w:tcW w:w="2597" w:type="dxa"/>
            <w:shd w:val="clear" w:color="auto" w:fill="BFBFBF"/>
          </w:tcPr>
          <w:p>
            <w:pPr>
              <w:pStyle w:val="9"/>
              <w:spacing w:before="15" w:line="277" w:lineRule="exact"/>
              <w:ind w:left="15"/>
              <w:rPr>
                <w:sz w:val="22"/>
              </w:rPr>
            </w:pPr>
            <w:r>
              <w:rPr>
                <w:sz w:val="22"/>
              </w:rPr>
              <w:t>十二、农林水支出</w:t>
            </w:r>
          </w:p>
        </w:tc>
        <w:tc>
          <w:tcPr>
            <w:tcW w:w="630" w:type="dxa"/>
            <w:shd w:val="clear" w:color="auto" w:fill="BFBFBF"/>
          </w:tcPr>
          <w:p>
            <w:pPr>
              <w:pStyle w:val="9"/>
              <w:spacing w:before="15" w:line="277" w:lineRule="exact"/>
              <w:ind w:left="75" w:right="65"/>
              <w:jc w:val="center"/>
              <w:rPr>
                <w:sz w:val="22"/>
              </w:rPr>
            </w:pPr>
            <w:r>
              <w:rPr>
                <w:sz w:val="22"/>
              </w:rPr>
              <w:t>39</w:t>
            </w:r>
          </w:p>
        </w:tc>
        <w:tc>
          <w:tcPr>
            <w:tcW w:w="1005" w:type="dxa"/>
          </w:tcPr>
          <w:p>
            <w:pPr>
              <w:pStyle w:val="9"/>
              <w:spacing w:before="15" w:line="277" w:lineRule="exact"/>
              <w:ind w:right="2"/>
              <w:jc w:val="right"/>
              <w:rPr>
                <w:sz w:val="22"/>
              </w:rPr>
            </w:pPr>
            <w:r>
              <w:rPr>
                <w:sz w:val="22"/>
              </w:rPr>
              <w:t>0.50</w:t>
            </w:r>
          </w:p>
        </w:tc>
        <w:tc>
          <w:tcPr>
            <w:tcW w:w="1065" w:type="dxa"/>
          </w:tcPr>
          <w:p>
            <w:pPr>
              <w:pStyle w:val="9"/>
              <w:spacing w:before="15" w:line="277" w:lineRule="exact"/>
              <w:ind w:right="1"/>
              <w:jc w:val="right"/>
              <w:rPr>
                <w:sz w:val="22"/>
              </w:rPr>
            </w:pPr>
            <w:r>
              <w:rPr>
                <w:sz w:val="22"/>
              </w:rPr>
              <w:t>0.50</w:t>
            </w:r>
          </w:p>
        </w:tc>
        <w:tc>
          <w:tcPr>
            <w:tcW w:w="630" w:type="dxa"/>
          </w:tcPr>
          <w:p>
            <w:pPr>
              <w:pStyle w:val="9"/>
              <w:spacing w:before="15" w:line="277" w:lineRule="exact"/>
              <w:jc w:val="right"/>
              <w:rPr>
                <w:sz w:val="22"/>
              </w:rPr>
            </w:pPr>
            <w:r>
              <w:rPr>
                <w:sz w:val="22"/>
              </w:rPr>
              <w:t>0.00</w:t>
            </w:r>
          </w:p>
        </w:tc>
      </w:tr>
    </w:tbl>
    <w:p>
      <w:pPr>
        <w:spacing w:after="0" w:line="277" w:lineRule="exact"/>
        <w:jc w:val="right"/>
        <w:rPr>
          <w:sz w:val="22"/>
        </w:rPr>
        <w:sectPr>
          <w:pgSz w:w="16840" w:h="11910" w:orient="landscape"/>
          <w:pgMar w:top="1100" w:right="2060" w:bottom="900" w:left="2060" w:header="0" w:footer="624" w:gutter="0"/>
          <w:cols w:space="720" w:num="1"/>
        </w:sectPr>
      </w:pPr>
    </w:p>
    <w:p>
      <w:pPr>
        <w:pStyle w:val="4"/>
        <w:rPr>
          <w:sz w:val="20"/>
        </w:rPr>
      </w:pPr>
    </w:p>
    <w:p>
      <w:pPr>
        <w:pStyle w:val="4"/>
        <w:rPr>
          <w:sz w:val="20"/>
        </w:rPr>
      </w:pPr>
    </w:p>
    <w:p>
      <w:pPr>
        <w:pStyle w:val="4"/>
        <w:rPr>
          <w:sz w:val="14"/>
        </w:rPr>
      </w:pPr>
    </w:p>
    <w:tbl>
      <w:tblPr>
        <w:tblStyle w:val="5"/>
        <w:tblW w:w="0" w:type="auto"/>
        <w:tblInd w:w="12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0"/>
        <w:gridCol w:w="445"/>
        <w:gridCol w:w="1183"/>
        <w:gridCol w:w="2597"/>
        <w:gridCol w:w="630"/>
        <w:gridCol w:w="1005"/>
        <w:gridCol w:w="1065"/>
        <w:gridCol w:w="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2690" w:type="dxa"/>
            <w:tcBorders>
              <w:top w:val="nil"/>
            </w:tcBorders>
            <w:shd w:val="clear" w:color="auto" w:fill="BFBFBF"/>
          </w:tcPr>
          <w:p>
            <w:pPr>
              <w:pStyle w:val="9"/>
              <w:spacing w:before="0"/>
              <w:rPr>
                <w:rFonts w:ascii="Times New Roman"/>
                <w:sz w:val="22"/>
              </w:rPr>
            </w:pPr>
          </w:p>
        </w:tc>
        <w:tc>
          <w:tcPr>
            <w:tcW w:w="445" w:type="dxa"/>
            <w:tcBorders>
              <w:top w:val="nil"/>
            </w:tcBorders>
            <w:shd w:val="clear" w:color="auto" w:fill="BFBFBF"/>
          </w:tcPr>
          <w:p>
            <w:pPr>
              <w:pStyle w:val="9"/>
              <w:spacing w:before="27" w:line="276" w:lineRule="exact"/>
              <w:ind w:left="92" w:right="83"/>
              <w:jc w:val="center"/>
              <w:rPr>
                <w:sz w:val="22"/>
              </w:rPr>
            </w:pPr>
            <w:r>
              <w:rPr>
                <w:sz w:val="22"/>
              </w:rPr>
              <w:t>13</w:t>
            </w:r>
          </w:p>
        </w:tc>
        <w:tc>
          <w:tcPr>
            <w:tcW w:w="1183" w:type="dxa"/>
            <w:tcBorders>
              <w:top w:val="nil"/>
            </w:tcBorders>
          </w:tcPr>
          <w:p>
            <w:pPr>
              <w:pStyle w:val="9"/>
              <w:spacing w:before="0"/>
              <w:rPr>
                <w:rFonts w:ascii="Times New Roman"/>
                <w:sz w:val="22"/>
              </w:rPr>
            </w:pPr>
          </w:p>
        </w:tc>
        <w:tc>
          <w:tcPr>
            <w:tcW w:w="2597" w:type="dxa"/>
            <w:tcBorders>
              <w:top w:val="nil"/>
            </w:tcBorders>
            <w:shd w:val="clear" w:color="auto" w:fill="BFBFBF"/>
          </w:tcPr>
          <w:p>
            <w:pPr>
              <w:pStyle w:val="9"/>
              <w:spacing w:before="27" w:line="276" w:lineRule="exact"/>
              <w:ind w:left="15"/>
              <w:rPr>
                <w:sz w:val="22"/>
              </w:rPr>
            </w:pPr>
            <w:r>
              <w:rPr>
                <w:sz w:val="22"/>
              </w:rPr>
              <w:t>十三、交通运输支出</w:t>
            </w:r>
          </w:p>
        </w:tc>
        <w:tc>
          <w:tcPr>
            <w:tcW w:w="630" w:type="dxa"/>
            <w:tcBorders>
              <w:top w:val="nil"/>
            </w:tcBorders>
            <w:shd w:val="clear" w:color="auto" w:fill="BFBFBF"/>
          </w:tcPr>
          <w:p>
            <w:pPr>
              <w:pStyle w:val="9"/>
              <w:spacing w:before="27" w:line="276" w:lineRule="exact"/>
              <w:ind w:left="75" w:right="65"/>
              <w:jc w:val="center"/>
              <w:rPr>
                <w:sz w:val="22"/>
              </w:rPr>
            </w:pPr>
            <w:r>
              <w:rPr>
                <w:sz w:val="22"/>
              </w:rPr>
              <w:t>40</w:t>
            </w:r>
          </w:p>
        </w:tc>
        <w:tc>
          <w:tcPr>
            <w:tcW w:w="1005" w:type="dxa"/>
            <w:tcBorders>
              <w:top w:val="nil"/>
            </w:tcBorders>
          </w:tcPr>
          <w:p>
            <w:pPr>
              <w:pStyle w:val="9"/>
              <w:spacing w:before="27" w:line="276" w:lineRule="exact"/>
              <w:ind w:right="2"/>
              <w:jc w:val="right"/>
              <w:rPr>
                <w:sz w:val="22"/>
              </w:rPr>
            </w:pPr>
            <w:r>
              <w:rPr>
                <w:sz w:val="22"/>
              </w:rPr>
              <w:t>0.00</w:t>
            </w:r>
          </w:p>
        </w:tc>
        <w:tc>
          <w:tcPr>
            <w:tcW w:w="1065" w:type="dxa"/>
            <w:tcBorders>
              <w:top w:val="nil"/>
            </w:tcBorders>
          </w:tcPr>
          <w:p>
            <w:pPr>
              <w:pStyle w:val="9"/>
              <w:spacing w:before="27" w:line="276" w:lineRule="exact"/>
              <w:ind w:right="1"/>
              <w:jc w:val="right"/>
              <w:rPr>
                <w:sz w:val="22"/>
              </w:rPr>
            </w:pPr>
            <w:r>
              <w:rPr>
                <w:sz w:val="22"/>
              </w:rPr>
              <w:t>0.00</w:t>
            </w:r>
          </w:p>
        </w:tc>
        <w:tc>
          <w:tcPr>
            <w:tcW w:w="638" w:type="dxa"/>
            <w:tcBorders>
              <w:top w:val="nil"/>
            </w:tcBorders>
          </w:tcPr>
          <w:p>
            <w:pPr>
              <w:pStyle w:val="9"/>
              <w:spacing w:before="27" w:line="276" w:lineRule="exact"/>
              <w:ind w:right="8"/>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690" w:type="dxa"/>
            <w:shd w:val="clear" w:color="auto" w:fill="BFBFBF"/>
          </w:tcPr>
          <w:p>
            <w:pPr>
              <w:pStyle w:val="9"/>
              <w:spacing w:before="0"/>
              <w:rPr>
                <w:rFonts w:ascii="Times New Roman"/>
                <w:sz w:val="22"/>
              </w:rPr>
            </w:pPr>
          </w:p>
        </w:tc>
        <w:tc>
          <w:tcPr>
            <w:tcW w:w="445" w:type="dxa"/>
            <w:shd w:val="clear" w:color="auto" w:fill="BFBFBF"/>
          </w:tcPr>
          <w:p>
            <w:pPr>
              <w:pStyle w:val="9"/>
              <w:spacing w:before="15" w:line="276" w:lineRule="exact"/>
              <w:ind w:left="92" w:right="83"/>
              <w:jc w:val="center"/>
              <w:rPr>
                <w:sz w:val="22"/>
              </w:rPr>
            </w:pPr>
            <w:r>
              <w:rPr>
                <w:sz w:val="22"/>
              </w:rPr>
              <w:t>14</w:t>
            </w:r>
          </w:p>
        </w:tc>
        <w:tc>
          <w:tcPr>
            <w:tcW w:w="1183" w:type="dxa"/>
          </w:tcPr>
          <w:p>
            <w:pPr>
              <w:pStyle w:val="9"/>
              <w:spacing w:before="0"/>
              <w:rPr>
                <w:rFonts w:ascii="Times New Roman"/>
                <w:sz w:val="22"/>
              </w:rPr>
            </w:pPr>
          </w:p>
        </w:tc>
        <w:tc>
          <w:tcPr>
            <w:tcW w:w="2597" w:type="dxa"/>
            <w:shd w:val="clear" w:color="auto" w:fill="BFBFBF"/>
          </w:tcPr>
          <w:p>
            <w:pPr>
              <w:pStyle w:val="9"/>
              <w:spacing w:before="15" w:line="276" w:lineRule="exact"/>
              <w:ind w:left="15"/>
              <w:rPr>
                <w:sz w:val="22"/>
              </w:rPr>
            </w:pPr>
            <w:r>
              <w:rPr>
                <w:spacing w:val="-10"/>
                <w:sz w:val="22"/>
              </w:rPr>
              <w:t>十四、资源勘探信息等支出</w:t>
            </w:r>
          </w:p>
        </w:tc>
        <w:tc>
          <w:tcPr>
            <w:tcW w:w="630" w:type="dxa"/>
            <w:shd w:val="clear" w:color="auto" w:fill="BFBFBF"/>
          </w:tcPr>
          <w:p>
            <w:pPr>
              <w:pStyle w:val="9"/>
              <w:spacing w:before="15" w:line="276" w:lineRule="exact"/>
              <w:ind w:left="75" w:right="65"/>
              <w:jc w:val="center"/>
              <w:rPr>
                <w:sz w:val="22"/>
              </w:rPr>
            </w:pPr>
            <w:r>
              <w:rPr>
                <w:sz w:val="22"/>
              </w:rPr>
              <w:t>41</w:t>
            </w:r>
          </w:p>
        </w:tc>
        <w:tc>
          <w:tcPr>
            <w:tcW w:w="1005" w:type="dxa"/>
          </w:tcPr>
          <w:p>
            <w:pPr>
              <w:pStyle w:val="9"/>
              <w:spacing w:before="15" w:line="276" w:lineRule="exact"/>
              <w:ind w:right="2"/>
              <w:jc w:val="right"/>
              <w:rPr>
                <w:sz w:val="22"/>
              </w:rPr>
            </w:pPr>
            <w:r>
              <w:rPr>
                <w:sz w:val="22"/>
              </w:rPr>
              <w:t>0.00</w:t>
            </w:r>
          </w:p>
        </w:tc>
        <w:tc>
          <w:tcPr>
            <w:tcW w:w="1065" w:type="dxa"/>
          </w:tcPr>
          <w:p>
            <w:pPr>
              <w:pStyle w:val="9"/>
              <w:spacing w:before="15" w:line="276" w:lineRule="exact"/>
              <w:ind w:right="1"/>
              <w:jc w:val="right"/>
              <w:rPr>
                <w:sz w:val="22"/>
              </w:rPr>
            </w:pPr>
            <w:r>
              <w:rPr>
                <w:sz w:val="22"/>
              </w:rPr>
              <w:t>0.00</w:t>
            </w:r>
          </w:p>
        </w:tc>
        <w:tc>
          <w:tcPr>
            <w:tcW w:w="638" w:type="dxa"/>
          </w:tcPr>
          <w:p>
            <w:pPr>
              <w:pStyle w:val="9"/>
              <w:spacing w:before="15" w:line="276" w:lineRule="exact"/>
              <w:ind w:right="8"/>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690" w:type="dxa"/>
            <w:shd w:val="clear" w:color="auto" w:fill="BFBFBF"/>
          </w:tcPr>
          <w:p>
            <w:pPr>
              <w:pStyle w:val="9"/>
              <w:spacing w:before="0"/>
              <w:rPr>
                <w:rFonts w:ascii="Times New Roman"/>
                <w:sz w:val="22"/>
              </w:rPr>
            </w:pPr>
          </w:p>
        </w:tc>
        <w:tc>
          <w:tcPr>
            <w:tcW w:w="445" w:type="dxa"/>
            <w:shd w:val="clear" w:color="auto" w:fill="BFBFBF"/>
          </w:tcPr>
          <w:p>
            <w:pPr>
              <w:pStyle w:val="9"/>
              <w:spacing w:before="15" w:line="277" w:lineRule="exact"/>
              <w:ind w:left="92" w:right="83"/>
              <w:jc w:val="center"/>
              <w:rPr>
                <w:sz w:val="22"/>
              </w:rPr>
            </w:pPr>
            <w:r>
              <w:rPr>
                <w:sz w:val="22"/>
              </w:rPr>
              <w:t>15</w:t>
            </w:r>
          </w:p>
        </w:tc>
        <w:tc>
          <w:tcPr>
            <w:tcW w:w="1183" w:type="dxa"/>
          </w:tcPr>
          <w:p>
            <w:pPr>
              <w:pStyle w:val="9"/>
              <w:spacing w:before="0"/>
              <w:rPr>
                <w:rFonts w:ascii="Times New Roman"/>
                <w:sz w:val="22"/>
              </w:rPr>
            </w:pPr>
          </w:p>
        </w:tc>
        <w:tc>
          <w:tcPr>
            <w:tcW w:w="2597" w:type="dxa"/>
            <w:shd w:val="clear" w:color="auto" w:fill="BFBFBF"/>
          </w:tcPr>
          <w:p>
            <w:pPr>
              <w:pStyle w:val="9"/>
              <w:spacing w:before="15" w:line="277" w:lineRule="exact"/>
              <w:ind w:left="15"/>
              <w:rPr>
                <w:sz w:val="22"/>
              </w:rPr>
            </w:pPr>
            <w:r>
              <w:rPr>
                <w:sz w:val="22"/>
              </w:rPr>
              <w:t>十五、商业服务业等支出</w:t>
            </w:r>
          </w:p>
        </w:tc>
        <w:tc>
          <w:tcPr>
            <w:tcW w:w="630" w:type="dxa"/>
            <w:shd w:val="clear" w:color="auto" w:fill="BFBFBF"/>
          </w:tcPr>
          <w:p>
            <w:pPr>
              <w:pStyle w:val="9"/>
              <w:spacing w:before="15" w:line="277" w:lineRule="exact"/>
              <w:ind w:left="75" w:right="65"/>
              <w:jc w:val="center"/>
              <w:rPr>
                <w:sz w:val="22"/>
              </w:rPr>
            </w:pPr>
            <w:r>
              <w:rPr>
                <w:sz w:val="22"/>
              </w:rPr>
              <w:t>42</w:t>
            </w:r>
          </w:p>
        </w:tc>
        <w:tc>
          <w:tcPr>
            <w:tcW w:w="1005" w:type="dxa"/>
          </w:tcPr>
          <w:p>
            <w:pPr>
              <w:pStyle w:val="9"/>
              <w:spacing w:before="15" w:line="277" w:lineRule="exact"/>
              <w:ind w:right="2"/>
              <w:jc w:val="right"/>
              <w:rPr>
                <w:sz w:val="22"/>
              </w:rPr>
            </w:pPr>
            <w:r>
              <w:rPr>
                <w:sz w:val="22"/>
              </w:rPr>
              <w:t>0.00</w:t>
            </w:r>
          </w:p>
        </w:tc>
        <w:tc>
          <w:tcPr>
            <w:tcW w:w="1065" w:type="dxa"/>
          </w:tcPr>
          <w:p>
            <w:pPr>
              <w:pStyle w:val="9"/>
              <w:spacing w:before="15" w:line="277" w:lineRule="exact"/>
              <w:ind w:right="1"/>
              <w:jc w:val="right"/>
              <w:rPr>
                <w:sz w:val="22"/>
              </w:rPr>
            </w:pPr>
            <w:r>
              <w:rPr>
                <w:sz w:val="22"/>
              </w:rPr>
              <w:t>0.00</w:t>
            </w:r>
          </w:p>
        </w:tc>
        <w:tc>
          <w:tcPr>
            <w:tcW w:w="638" w:type="dxa"/>
          </w:tcPr>
          <w:p>
            <w:pPr>
              <w:pStyle w:val="9"/>
              <w:spacing w:before="15" w:line="277" w:lineRule="exact"/>
              <w:ind w:right="8"/>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690" w:type="dxa"/>
            <w:shd w:val="clear" w:color="auto" w:fill="BFBFBF"/>
          </w:tcPr>
          <w:p>
            <w:pPr>
              <w:pStyle w:val="9"/>
              <w:spacing w:before="0"/>
              <w:rPr>
                <w:rFonts w:ascii="Times New Roman"/>
                <w:sz w:val="22"/>
              </w:rPr>
            </w:pPr>
          </w:p>
        </w:tc>
        <w:tc>
          <w:tcPr>
            <w:tcW w:w="445" w:type="dxa"/>
            <w:shd w:val="clear" w:color="auto" w:fill="BFBFBF"/>
          </w:tcPr>
          <w:p>
            <w:pPr>
              <w:pStyle w:val="9"/>
              <w:spacing w:before="17" w:line="275" w:lineRule="exact"/>
              <w:ind w:left="92" w:right="83"/>
              <w:jc w:val="center"/>
              <w:rPr>
                <w:sz w:val="22"/>
              </w:rPr>
            </w:pPr>
            <w:r>
              <w:rPr>
                <w:sz w:val="22"/>
              </w:rPr>
              <w:t>16</w:t>
            </w:r>
          </w:p>
        </w:tc>
        <w:tc>
          <w:tcPr>
            <w:tcW w:w="1183" w:type="dxa"/>
          </w:tcPr>
          <w:p>
            <w:pPr>
              <w:pStyle w:val="9"/>
              <w:spacing w:before="0"/>
              <w:rPr>
                <w:rFonts w:ascii="Times New Roman"/>
                <w:sz w:val="22"/>
              </w:rPr>
            </w:pPr>
          </w:p>
        </w:tc>
        <w:tc>
          <w:tcPr>
            <w:tcW w:w="2597" w:type="dxa"/>
            <w:shd w:val="clear" w:color="auto" w:fill="BFBFBF"/>
          </w:tcPr>
          <w:p>
            <w:pPr>
              <w:pStyle w:val="9"/>
              <w:spacing w:before="17" w:line="275" w:lineRule="exact"/>
              <w:ind w:left="15"/>
              <w:rPr>
                <w:sz w:val="22"/>
              </w:rPr>
            </w:pPr>
            <w:r>
              <w:rPr>
                <w:sz w:val="22"/>
              </w:rPr>
              <w:t>十六、金融支出</w:t>
            </w:r>
          </w:p>
        </w:tc>
        <w:tc>
          <w:tcPr>
            <w:tcW w:w="630" w:type="dxa"/>
            <w:shd w:val="clear" w:color="auto" w:fill="BFBFBF"/>
          </w:tcPr>
          <w:p>
            <w:pPr>
              <w:pStyle w:val="9"/>
              <w:spacing w:before="17" w:line="275" w:lineRule="exact"/>
              <w:ind w:left="75" w:right="65"/>
              <w:jc w:val="center"/>
              <w:rPr>
                <w:sz w:val="22"/>
              </w:rPr>
            </w:pPr>
            <w:r>
              <w:rPr>
                <w:sz w:val="22"/>
              </w:rPr>
              <w:t>43</w:t>
            </w:r>
          </w:p>
        </w:tc>
        <w:tc>
          <w:tcPr>
            <w:tcW w:w="1005" w:type="dxa"/>
          </w:tcPr>
          <w:p>
            <w:pPr>
              <w:pStyle w:val="9"/>
              <w:spacing w:before="17" w:line="275" w:lineRule="exact"/>
              <w:ind w:right="2"/>
              <w:jc w:val="right"/>
              <w:rPr>
                <w:sz w:val="22"/>
              </w:rPr>
            </w:pPr>
            <w:r>
              <w:rPr>
                <w:sz w:val="22"/>
              </w:rPr>
              <w:t>0.00</w:t>
            </w:r>
          </w:p>
        </w:tc>
        <w:tc>
          <w:tcPr>
            <w:tcW w:w="1065" w:type="dxa"/>
          </w:tcPr>
          <w:p>
            <w:pPr>
              <w:pStyle w:val="9"/>
              <w:spacing w:before="17" w:line="275" w:lineRule="exact"/>
              <w:ind w:right="1"/>
              <w:jc w:val="right"/>
              <w:rPr>
                <w:sz w:val="22"/>
              </w:rPr>
            </w:pPr>
            <w:r>
              <w:rPr>
                <w:sz w:val="22"/>
              </w:rPr>
              <w:t>0.00</w:t>
            </w:r>
          </w:p>
        </w:tc>
        <w:tc>
          <w:tcPr>
            <w:tcW w:w="638" w:type="dxa"/>
          </w:tcPr>
          <w:p>
            <w:pPr>
              <w:pStyle w:val="9"/>
              <w:spacing w:before="17" w:line="275" w:lineRule="exact"/>
              <w:ind w:right="8"/>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690" w:type="dxa"/>
            <w:shd w:val="clear" w:color="auto" w:fill="BFBFBF"/>
          </w:tcPr>
          <w:p>
            <w:pPr>
              <w:pStyle w:val="9"/>
              <w:spacing w:before="0"/>
              <w:rPr>
                <w:rFonts w:ascii="Times New Roman"/>
                <w:sz w:val="22"/>
              </w:rPr>
            </w:pPr>
          </w:p>
        </w:tc>
        <w:tc>
          <w:tcPr>
            <w:tcW w:w="445" w:type="dxa"/>
            <w:shd w:val="clear" w:color="auto" w:fill="BFBFBF"/>
          </w:tcPr>
          <w:p>
            <w:pPr>
              <w:pStyle w:val="9"/>
              <w:spacing w:line="275" w:lineRule="exact"/>
              <w:ind w:left="92" w:right="83"/>
              <w:jc w:val="center"/>
              <w:rPr>
                <w:sz w:val="22"/>
              </w:rPr>
            </w:pPr>
            <w:r>
              <w:rPr>
                <w:sz w:val="22"/>
              </w:rPr>
              <w:t>17</w:t>
            </w:r>
          </w:p>
        </w:tc>
        <w:tc>
          <w:tcPr>
            <w:tcW w:w="1183" w:type="dxa"/>
          </w:tcPr>
          <w:p>
            <w:pPr>
              <w:pStyle w:val="9"/>
              <w:spacing w:before="0"/>
              <w:rPr>
                <w:rFonts w:ascii="Times New Roman"/>
                <w:sz w:val="22"/>
              </w:rPr>
            </w:pPr>
          </w:p>
        </w:tc>
        <w:tc>
          <w:tcPr>
            <w:tcW w:w="2597" w:type="dxa"/>
            <w:shd w:val="clear" w:color="auto" w:fill="BFBFBF"/>
          </w:tcPr>
          <w:p>
            <w:pPr>
              <w:pStyle w:val="9"/>
              <w:spacing w:line="275" w:lineRule="exact"/>
              <w:ind w:left="15"/>
              <w:rPr>
                <w:sz w:val="22"/>
              </w:rPr>
            </w:pPr>
            <w:r>
              <w:rPr>
                <w:sz w:val="22"/>
              </w:rPr>
              <w:t>十七、援助其他地区支出</w:t>
            </w:r>
          </w:p>
        </w:tc>
        <w:tc>
          <w:tcPr>
            <w:tcW w:w="630" w:type="dxa"/>
            <w:shd w:val="clear" w:color="auto" w:fill="BFBFBF"/>
          </w:tcPr>
          <w:p>
            <w:pPr>
              <w:pStyle w:val="9"/>
              <w:spacing w:line="275" w:lineRule="exact"/>
              <w:ind w:left="75" w:right="65"/>
              <w:jc w:val="center"/>
              <w:rPr>
                <w:sz w:val="22"/>
              </w:rPr>
            </w:pPr>
            <w:r>
              <w:rPr>
                <w:sz w:val="22"/>
              </w:rPr>
              <w:t>44</w:t>
            </w:r>
          </w:p>
        </w:tc>
        <w:tc>
          <w:tcPr>
            <w:tcW w:w="1005" w:type="dxa"/>
          </w:tcPr>
          <w:p>
            <w:pPr>
              <w:pStyle w:val="9"/>
              <w:spacing w:line="275" w:lineRule="exact"/>
              <w:ind w:right="2"/>
              <w:jc w:val="right"/>
              <w:rPr>
                <w:sz w:val="22"/>
              </w:rPr>
            </w:pPr>
            <w:r>
              <w:rPr>
                <w:sz w:val="22"/>
              </w:rPr>
              <w:t>0.00</w:t>
            </w:r>
          </w:p>
        </w:tc>
        <w:tc>
          <w:tcPr>
            <w:tcW w:w="1065" w:type="dxa"/>
          </w:tcPr>
          <w:p>
            <w:pPr>
              <w:pStyle w:val="9"/>
              <w:spacing w:line="275" w:lineRule="exact"/>
              <w:ind w:right="1"/>
              <w:jc w:val="right"/>
              <w:rPr>
                <w:sz w:val="22"/>
              </w:rPr>
            </w:pPr>
            <w:r>
              <w:rPr>
                <w:sz w:val="22"/>
              </w:rPr>
              <w:t>0.00</w:t>
            </w:r>
          </w:p>
        </w:tc>
        <w:tc>
          <w:tcPr>
            <w:tcW w:w="638" w:type="dxa"/>
          </w:tcPr>
          <w:p>
            <w:pPr>
              <w:pStyle w:val="9"/>
              <w:spacing w:line="275" w:lineRule="exact"/>
              <w:ind w:right="8"/>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690" w:type="dxa"/>
            <w:shd w:val="clear" w:color="auto" w:fill="BFBFBF"/>
          </w:tcPr>
          <w:p>
            <w:pPr>
              <w:pStyle w:val="9"/>
              <w:spacing w:before="0"/>
              <w:rPr>
                <w:rFonts w:ascii="Times New Roman"/>
                <w:sz w:val="22"/>
              </w:rPr>
            </w:pPr>
          </w:p>
        </w:tc>
        <w:tc>
          <w:tcPr>
            <w:tcW w:w="445" w:type="dxa"/>
            <w:shd w:val="clear" w:color="auto" w:fill="BFBFBF"/>
          </w:tcPr>
          <w:p>
            <w:pPr>
              <w:pStyle w:val="9"/>
              <w:spacing w:line="276" w:lineRule="exact"/>
              <w:ind w:left="92" w:right="83"/>
              <w:jc w:val="center"/>
              <w:rPr>
                <w:sz w:val="22"/>
              </w:rPr>
            </w:pPr>
            <w:r>
              <w:rPr>
                <w:sz w:val="22"/>
              </w:rPr>
              <w:t>18</w:t>
            </w:r>
          </w:p>
        </w:tc>
        <w:tc>
          <w:tcPr>
            <w:tcW w:w="1183" w:type="dxa"/>
          </w:tcPr>
          <w:p>
            <w:pPr>
              <w:pStyle w:val="9"/>
              <w:spacing w:before="0"/>
              <w:rPr>
                <w:rFonts w:ascii="Times New Roman"/>
                <w:sz w:val="22"/>
              </w:rPr>
            </w:pPr>
          </w:p>
        </w:tc>
        <w:tc>
          <w:tcPr>
            <w:tcW w:w="2597" w:type="dxa"/>
            <w:shd w:val="clear" w:color="auto" w:fill="BFBFBF"/>
          </w:tcPr>
          <w:p>
            <w:pPr>
              <w:pStyle w:val="9"/>
              <w:spacing w:line="276" w:lineRule="exact"/>
              <w:ind w:left="15"/>
              <w:rPr>
                <w:sz w:val="22"/>
              </w:rPr>
            </w:pPr>
            <w:r>
              <w:rPr>
                <w:spacing w:val="-10"/>
                <w:sz w:val="22"/>
              </w:rPr>
              <w:t>十八、国土海洋气象等支出</w:t>
            </w:r>
          </w:p>
        </w:tc>
        <w:tc>
          <w:tcPr>
            <w:tcW w:w="630" w:type="dxa"/>
            <w:shd w:val="clear" w:color="auto" w:fill="BFBFBF"/>
          </w:tcPr>
          <w:p>
            <w:pPr>
              <w:pStyle w:val="9"/>
              <w:spacing w:line="276" w:lineRule="exact"/>
              <w:ind w:left="75" w:right="65"/>
              <w:jc w:val="center"/>
              <w:rPr>
                <w:sz w:val="22"/>
              </w:rPr>
            </w:pPr>
            <w:r>
              <w:rPr>
                <w:sz w:val="22"/>
              </w:rPr>
              <w:t>45</w:t>
            </w:r>
          </w:p>
        </w:tc>
        <w:tc>
          <w:tcPr>
            <w:tcW w:w="1005" w:type="dxa"/>
          </w:tcPr>
          <w:p>
            <w:pPr>
              <w:pStyle w:val="9"/>
              <w:spacing w:line="276" w:lineRule="exact"/>
              <w:ind w:right="2"/>
              <w:jc w:val="right"/>
              <w:rPr>
                <w:sz w:val="22"/>
              </w:rPr>
            </w:pPr>
            <w:r>
              <w:rPr>
                <w:sz w:val="22"/>
              </w:rPr>
              <w:t>0.00</w:t>
            </w:r>
          </w:p>
        </w:tc>
        <w:tc>
          <w:tcPr>
            <w:tcW w:w="1065" w:type="dxa"/>
          </w:tcPr>
          <w:p>
            <w:pPr>
              <w:pStyle w:val="9"/>
              <w:spacing w:line="276" w:lineRule="exact"/>
              <w:ind w:right="1"/>
              <w:jc w:val="right"/>
              <w:rPr>
                <w:sz w:val="22"/>
              </w:rPr>
            </w:pPr>
            <w:r>
              <w:rPr>
                <w:sz w:val="22"/>
              </w:rPr>
              <w:t>0.00</w:t>
            </w:r>
          </w:p>
        </w:tc>
        <w:tc>
          <w:tcPr>
            <w:tcW w:w="638" w:type="dxa"/>
          </w:tcPr>
          <w:p>
            <w:pPr>
              <w:pStyle w:val="9"/>
              <w:spacing w:line="276" w:lineRule="exact"/>
              <w:ind w:right="8"/>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690" w:type="dxa"/>
            <w:shd w:val="clear" w:color="auto" w:fill="BFBFBF"/>
          </w:tcPr>
          <w:p>
            <w:pPr>
              <w:pStyle w:val="9"/>
              <w:spacing w:before="0"/>
              <w:rPr>
                <w:rFonts w:ascii="Times New Roman"/>
                <w:sz w:val="22"/>
              </w:rPr>
            </w:pPr>
          </w:p>
        </w:tc>
        <w:tc>
          <w:tcPr>
            <w:tcW w:w="445" w:type="dxa"/>
            <w:shd w:val="clear" w:color="auto" w:fill="BFBFBF"/>
          </w:tcPr>
          <w:p>
            <w:pPr>
              <w:pStyle w:val="9"/>
              <w:spacing w:line="276" w:lineRule="exact"/>
              <w:ind w:left="92" w:right="83"/>
              <w:jc w:val="center"/>
              <w:rPr>
                <w:sz w:val="22"/>
              </w:rPr>
            </w:pPr>
            <w:r>
              <w:rPr>
                <w:sz w:val="22"/>
              </w:rPr>
              <w:t>19</w:t>
            </w:r>
          </w:p>
        </w:tc>
        <w:tc>
          <w:tcPr>
            <w:tcW w:w="1183" w:type="dxa"/>
          </w:tcPr>
          <w:p>
            <w:pPr>
              <w:pStyle w:val="9"/>
              <w:spacing w:before="0"/>
              <w:rPr>
                <w:rFonts w:ascii="Times New Roman"/>
                <w:sz w:val="22"/>
              </w:rPr>
            </w:pPr>
          </w:p>
        </w:tc>
        <w:tc>
          <w:tcPr>
            <w:tcW w:w="2597" w:type="dxa"/>
            <w:shd w:val="clear" w:color="auto" w:fill="BFBFBF"/>
          </w:tcPr>
          <w:p>
            <w:pPr>
              <w:pStyle w:val="9"/>
              <w:spacing w:line="276" w:lineRule="exact"/>
              <w:ind w:left="15"/>
              <w:rPr>
                <w:sz w:val="22"/>
              </w:rPr>
            </w:pPr>
            <w:r>
              <w:rPr>
                <w:sz w:val="22"/>
              </w:rPr>
              <w:t>十九、住房保障支出</w:t>
            </w:r>
          </w:p>
        </w:tc>
        <w:tc>
          <w:tcPr>
            <w:tcW w:w="630" w:type="dxa"/>
            <w:shd w:val="clear" w:color="auto" w:fill="BFBFBF"/>
          </w:tcPr>
          <w:p>
            <w:pPr>
              <w:pStyle w:val="9"/>
              <w:spacing w:line="276" w:lineRule="exact"/>
              <w:ind w:left="75" w:right="65"/>
              <w:jc w:val="center"/>
              <w:rPr>
                <w:sz w:val="22"/>
              </w:rPr>
            </w:pPr>
            <w:r>
              <w:rPr>
                <w:sz w:val="22"/>
              </w:rPr>
              <w:t>46</w:t>
            </w:r>
          </w:p>
        </w:tc>
        <w:tc>
          <w:tcPr>
            <w:tcW w:w="1005" w:type="dxa"/>
          </w:tcPr>
          <w:p>
            <w:pPr>
              <w:pStyle w:val="9"/>
              <w:spacing w:line="276" w:lineRule="exact"/>
              <w:ind w:right="2"/>
              <w:jc w:val="right"/>
              <w:rPr>
                <w:sz w:val="22"/>
              </w:rPr>
            </w:pPr>
            <w:r>
              <w:rPr>
                <w:sz w:val="22"/>
              </w:rPr>
              <w:t>12.33</w:t>
            </w:r>
          </w:p>
        </w:tc>
        <w:tc>
          <w:tcPr>
            <w:tcW w:w="1065" w:type="dxa"/>
          </w:tcPr>
          <w:p>
            <w:pPr>
              <w:pStyle w:val="9"/>
              <w:spacing w:line="276" w:lineRule="exact"/>
              <w:ind w:right="1"/>
              <w:jc w:val="right"/>
              <w:rPr>
                <w:sz w:val="22"/>
              </w:rPr>
            </w:pPr>
            <w:r>
              <w:rPr>
                <w:sz w:val="22"/>
              </w:rPr>
              <w:t>12.33</w:t>
            </w:r>
          </w:p>
        </w:tc>
        <w:tc>
          <w:tcPr>
            <w:tcW w:w="638" w:type="dxa"/>
          </w:tcPr>
          <w:p>
            <w:pPr>
              <w:pStyle w:val="9"/>
              <w:spacing w:line="276" w:lineRule="exact"/>
              <w:ind w:right="-15"/>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690" w:type="dxa"/>
            <w:shd w:val="clear" w:color="auto" w:fill="BFBFBF"/>
          </w:tcPr>
          <w:p>
            <w:pPr>
              <w:pStyle w:val="9"/>
              <w:spacing w:before="0"/>
              <w:rPr>
                <w:rFonts w:ascii="Times New Roman"/>
                <w:sz w:val="22"/>
              </w:rPr>
            </w:pPr>
          </w:p>
        </w:tc>
        <w:tc>
          <w:tcPr>
            <w:tcW w:w="445" w:type="dxa"/>
            <w:shd w:val="clear" w:color="auto" w:fill="BFBFBF"/>
          </w:tcPr>
          <w:p>
            <w:pPr>
              <w:pStyle w:val="9"/>
              <w:spacing w:before="15" w:line="276" w:lineRule="exact"/>
              <w:ind w:left="92" w:right="83"/>
              <w:jc w:val="center"/>
              <w:rPr>
                <w:sz w:val="22"/>
              </w:rPr>
            </w:pPr>
            <w:r>
              <w:rPr>
                <w:sz w:val="22"/>
              </w:rPr>
              <w:t>20</w:t>
            </w:r>
          </w:p>
        </w:tc>
        <w:tc>
          <w:tcPr>
            <w:tcW w:w="1183" w:type="dxa"/>
          </w:tcPr>
          <w:p>
            <w:pPr>
              <w:pStyle w:val="9"/>
              <w:spacing w:before="0"/>
              <w:rPr>
                <w:rFonts w:ascii="Times New Roman"/>
                <w:sz w:val="22"/>
              </w:rPr>
            </w:pPr>
          </w:p>
        </w:tc>
        <w:tc>
          <w:tcPr>
            <w:tcW w:w="2597" w:type="dxa"/>
            <w:shd w:val="clear" w:color="auto" w:fill="BFBFBF"/>
          </w:tcPr>
          <w:p>
            <w:pPr>
              <w:pStyle w:val="9"/>
              <w:spacing w:before="15" w:line="276" w:lineRule="exact"/>
              <w:ind w:left="15"/>
              <w:rPr>
                <w:sz w:val="22"/>
              </w:rPr>
            </w:pPr>
            <w:r>
              <w:rPr>
                <w:sz w:val="22"/>
              </w:rPr>
              <w:t>二十、粮油物资储备支出</w:t>
            </w:r>
          </w:p>
        </w:tc>
        <w:tc>
          <w:tcPr>
            <w:tcW w:w="630" w:type="dxa"/>
            <w:shd w:val="clear" w:color="auto" w:fill="BFBFBF"/>
          </w:tcPr>
          <w:p>
            <w:pPr>
              <w:pStyle w:val="9"/>
              <w:spacing w:before="15" w:line="276" w:lineRule="exact"/>
              <w:ind w:left="75" w:right="65"/>
              <w:jc w:val="center"/>
              <w:rPr>
                <w:sz w:val="22"/>
              </w:rPr>
            </w:pPr>
            <w:r>
              <w:rPr>
                <w:sz w:val="22"/>
              </w:rPr>
              <w:t>47</w:t>
            </w:r>
          </w:p>
        </w:tc>
        <w:tc>
          <w:tcPr>
            <w:tcW w:w="1005" w:type="dxa"/>
          </w:tcPr>
          <w:p>
            <w:pPr>
              <w:pStyle w:val="9"/>
              <w:spacing w:before="15" w:line="276" w:lineRule="exact"/>
              <w:ind w:right="2"/>
              <w:jc w:val="right"/>
              <w:rPr>
                <w:sz w:val="22"/>
              </w:rPr>
            </w:pPr>
            <w:r>
              <w:rPr>
                <w:sz w:val="22"/>
              </w:rPr>
              <w:t>0.00</w:t>
            </w:r>
          </w:p>
        </w:tc>
        <w:tc>
          <w:tcPr>
            <w:tcW w:w="1065" w:type="dxa"/>
          </w:tcPr>
          <w:p>
            <w:pPr>
              <w:pStyle w:val="9"/>
              <w:spacing w:before="15" w:line="276" w:lineRule="exact"/>
              <w:ind w:right="1"/>
              <w:jc w:val="right"/>
              <w:rPr>
                <w:sz w:val="22"/>
              </w:rPr>
            </w:pPr>
            <w:r>
              <w:rPr>
                <w:sz w:val="22"/>
              </w:rPr>
              <w:t>0.00</w:t>
            </w:r>
          </w:p>
        </w:tc>
        <w:tc>
          <w:tcPr>
            <w:tcW w:w="638" w:type="dxa"/>
          </w:tcPr>
          <w:p>
            <w:pPr>
              <w:pStyle w:val="9"/>
              <w:spacing w:before="15" w:line="276" w:lineRule="exact"/>
              <w:ind w:right="-15"/>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690" w:type="dxa"/>
            <w:shd w:val="clear" w:color="auto" w:fill="BFBFBF"/>
          </w:tcPr>
          <w:p>
            <w:pPr>
              <w:pStyle w:val="9"/>
              <w:spacing w:before="0"/>
              <w:rPr>
                <w:rFonts w:ascii="Times New Roman"/>
                <w:sz w:val="22"/>
              </w:rPr>
            </w:pPr>
          </w:p>
        </w:tc>
        <w:tc>
          <w:tcPr>
            <w:tcW w:w="445" w:type="dxa"/>
            <w:shd w:val="clear" w:color="auto" w:fill="BFBFBF"/>
          </w:tcPr>
          <w:p>
            <w:pPr>
              <w:pStyle w:val="9"/>
              <w:spacing w:before="15" w:line="277" w:lineRule="exact"/>
              <w:ind w:left="92" w:right="83"/>
              <w:jc w:val="center"/>
              <w:rPr>
                <w:sz w:val="22"/>
              </w:rPr>
            </w:pPr>
            <w:r>
              <w:rPr>
                <w:sz w:val="22"/>
              </w:rPr>
              <w:t>21</w:t>
            </w:r>
          </w:p>
        </w:tc>
        <w:tc>
          <w:tcPr>
            <w:tcW w:w="1183" w:type="dxa"/>
          </w:tcPr>
          <w:p>
            <w:pPr>
              <w:pStyle w:val="9"/>
              <w:spacing w:before="0"/>
              <w:rPr>
                <w:rFonts w:ascii="Times New Roman"/>
                <w:sz w:val="22"/>
              </w:rPr>
            </w:pPr>
          </w:p>
        </w:tc>
        <w:tc>
          <w:tcPr>
            <w:tcW w:w="2597" w:type="dxa"/>
            <w:shd w:val="clear" w:color="auto" w:fill="BFBFBF"/>
          </w:tcPr>
          <w:p>
            <w:pPr>
              <w:pStyle w:val="9"/>
              <w:spacing w:before="15" w:line="277" w:lineRule="exact"/>
              <w:ind w:left="15"/>
              <w:rPr>
                <w:sz w:val="22"/>
              </w:rPr>
            </w:pPr>
            <w:r>
              <w:rPr>
                <w:sz w:val="22"/>
              </w:rPr>
              <w:t>二十一、其他支出</w:t>
            </w:r>
          </w:p>
        </w:tc>
        <w:tc>
          <w:tcPr>
            <w:tcW w:w="630" w:type="dxa"/>
            <w:shd w:val="clear" w:color="auto" w:fill="BFBFBF"/>
          </w:tcPr>
          <w:p>
            <w:pPr>
              <w:pStyle w:val="9"/>
              <w:spacing w:before="15" w:line="277" w:lineRule="exact"/>
              <w:ind w:left="75" w:right="65"/>
              <w:jc w:val="center"/>
              <w:rPr>
                <w:sz w:val="22"/>
              </w:rPr>
            </w:pPr>
            <w:r>
              <w:rPr>
                <w:sz w:val="22"/>
              </w:rPr>
              <w:t>48</w:t>
            </w:r>
          </w:p>
        </w:tc>
        <w:tc>
          <w:tcPr>
            <w:tcW w:w="1005" w:type="dxa"/>
          </w:tcPr>
          <w:p>
            <w:pPr>
              <w:pStyle w:val="9"/>
              <w:spacing w:before="15" w:line="277" w:lineRule="exact"/>
              <w:ind w:right="2"/>
              <w:jc w:val="right"/>
              <w:rPr>
                <w:sz w:val="22"/>
              </w:rPr>
            </w:pPr>
            <w:r>
              <w:rPr>
                <w:sz w:val="22"/>
              </w:rPr>
              <w:t>0.00</w:t>
            </w:r>
          </w:p>
        </w:tc>
        <w:tc>
          <w:tcPr>
            <w:tcW w:w="1065" w:type="dxa"/>
          </w:tcPr>
          <w:p>
            <w:pPr>
              <w:pStyle w:val="9"/>
              <w:spacing w:before="15" w:line="277" w:lineRule="exact"/>
              <w:ind w:right="1"/>
              <w:jc w:val="right"/>
              <w:rPr>
                <w:sz w:val="22"/>
              </w:rPr>
            </w:pPr>
            <w:r>
              <w:rPr>
                <w:sz w:val="22"/>
              </w:rPr>
              <w:t>0.00</w:t>
            </w:r>
          </w:p>
        </w:tc>
        <w:tc>
          <w:tcPr>
            <w:tcW w:w="638" w:type="dxa"/>
          </w:tcPr>
          <w:p>
            <w:pPr>
              <w:pStyle w:val="9"/>
              <w:spacing w:before="15" w:line="277" w:lineRule="exact"/>
              <w:ind w:right="-15"/>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690" w:type="dxa"/>
            <w:shd w:val="clear" w:color="auto" w:fill="BFBFBF"/>
          </w:tcPr>
          <w:p>
            <w:pPr>
              <w:pStyle w:val="9"/>
              <w:spacing w:before="17" w:line="275" w:lineRule="exact"/>
              <w:ind w:left="685"/>
              <w:rPr>
                <w:b/>
                <w:sz w:val="22"/>
              </w:rPr>
            </w:pPr>
            <w:r>
              <w:rPr>
                <w:b/>
                <w:sz w:val="22"/>
              </w:rPr>
              <w:t>本年收入合计</w:t>
            </w:r>
          </w:p>
        </w:tc>
        <w:tc>
          <w:tcPr>
            <w:tcW w:w="445" w:type="dxa"/>
            <w:shd w:val="clear" w:color="auto" w:fill="BFBFBF"/>
          </w:tcPr>
          <w:p>
            <w:pPr>
              <w:pStyle w:val="9"/>
              <w:spacing w:before="17" w:line="275" w:lineRule="exact"/>
              <w:ind w:left="92" w:right="83"/>
              <w:jc w:val="center"/>
              <w:rPr>
                <w:sz w:val="22"/>
              </w:rPr>
            </w:pPr>
            <w:r>
              <w:rPr>
                <w:sz w:val="22"/>
              </w:rPr>
              <w:t>22</w:t>
            </w:r>
          </w:p>
        </w:tc>
        <w:tc>
          <w:tcPr>
            <w:tcW w:w="1183" w:type="dxa"/>
          </w:tcPr>
          <w:p>
            <w:pPr>
              <w:pStyle w:val="9"/>
              <w:spacing w:before="17" w:line="275" w:lineRule="exact"/>
              <w:ind w:right="1"/>
              <w:jc w:val="right"/>
              <w:rPr>
                <w:sz w:val="22"/>
              </w:rPr>
            </w:pPr>
            <w:r>
              <w:rPr>
                <w:sz w:val="22"/>
              </w:rPr>
              <w:t>7,599.46</w:t>
            </w:r>
          </w:p>
        </w:tc>
        <w:tc>
          <w:tcPr>
            <w:tcW w:w="2597" w:type="dxa"/>
            <w:shd w:val="clear" w:color="auto" w:fill="BFBFBF"/>
          </w:tcPr>
          <w:p>
            <w:pPr>
              <w:pStyle w:val="9"/>
              <w:spacing w:before="17" w:line="275" w:lineRule="exact"/>
              <w:ind w:left="636"/>
              <w:rPr>
                <w:b/>
                <w:sz w:val="22"/>
              </w:rPr>
            </w:pPr>
            <w:r>
              <w:rPr>
                <w:b/>
                <w:sz w:val="22"/>
              </w:rPr>
              <w:t>本年支出合计</w:t>
            </w:r>
          </w:p>
        </w:tc>
        <w:tc>
          <w:tcPr>
            <w:tcW w:w="630" w:type="dxa"/>
            <w:shd w:val="clear" w:color="auto" w:fill="BFBFBF"/>
          </w:tcPr>
          <w:p>
            <w:pPr>
              <w:pStyle w:val="9"/>
              <w:spacing w:before="17" w:line="275" w:lineRule="exact"/>
              <w:ind w:left="75" w:right="65"/>
              <w:jc w:val="center"/>
              <w:rPr>
                <w:sz w:val="22"/>
              </w:rPr>
            </w:pPr>
            <w:r>
              <w:rPr>
                <w:sz w:val="22"/>
              </w:rPr>
              <w:t>49</w:t>
            </w:r>
          </w:p>
        </w:tc>
        <w:tc>
          <w:tcPr>
            <w:tcW w:w="1005" w:type="dxa"/>
          </w:tcPr>
          <w:p>
            <w:pPr>
              <w:pStyle w:val="9"/>
              <w:spacing w:before="17" w:line="275" w:lineRule="exact"/>
              <w:ind w:right="2"/>
              <w:jc w:val="right"/>
              <w:rPr>
                <w:sz w:val="22"/>
              </w:rPr>
            </w:pPr>
            <w:r>
              <w:rPr>
                <w:sz w:val="22"/>
              </w:rPr>
              <w:t>7,547.09</w:t>
            </w:r>
          </w:p>
        </w:tc>
        <w:tc>
          <w:tcPr>
            <w:tcW w:w="1065" w:type="dxa"/>
          </w:tcPr>
          <w:p>
            <w:pPr>
              <w:pStyle w:val="9"/>
              <w:spacing w:before="17" w:line="275" w:lineRule="exact"/>
              <w:ind w:right="1"/>
              <w:jc w:val="right"/>
              <w:rPr>
                <w:sz w:val="22"/>
              </w:rPr>
            </w:pPr>
            <w:r>
              <w:rPr>
                <w:sz w:val="22"/>
              </w:rPr>
              <w:t>7,547.09</w:t>
            </w:r>
          </w:p>
        </w:tc>
        <w:tc>
          <w:tcPr>
            <w:tcW w:w="638" w:type="dxa"/>
          </w:tcPr>
          <w:p>
            <w:pPr>
              <w:pStyle w:val="9"/>
              <w:spacing w:before="17" w:line="275" w:lineRule="exact"/>
              <w:ind w:right="-15"/>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690" w:type="dxa"/>
            <w:shd w:val="clear" w:color="auto" w:fill="BFBFBF"/>
          </w:tcPr>
          <w:p>
            <w:pPr>
              <w:pStyle w:val="9"/>
              <w:spacing w:line="275" w:lineRule="exact"/>
              <w:ind w:left="15"/>
              <w:rPr>
                <w:sz w:val="22"/>
              </w:rPr>
            </w:pPr>
            <w:r>
              <w:rPr>
                <w:sz w:val="22"/>
              </w:rPr>
              <w:t>年初财政拨款结转和结余</w:t>
            </w:r>
          </w:p>
        </w:tc>
        <w:tc>
          <w:tcPr>
            <w:tcW w:w="445" w:type="dxa"/>
            <w:shd w:val="clear" w:color="auto" w:fill="BFBFBF"/>
          </w:tcPr>
          <w:p>
            <w:pPr>
              <w:pStyle w:val="9"/>
              <w:spacing w:line="275" w:lineRule="exact"/>
              <w:ind w:left="92" w:right="83"/>
              <w:jc w:val="center"/>
              <w:rPr>
                <w:sz w:val="22"/>
              </w:rPr>
            </w:pPr>
            <w:r>
              <w:rPr>
                <w:sz w:val="22"/>
              </w:rPr>
              <w:t>23</w:t>
            </w:r>
          </w:p>
        </w:tc>
        <w:tc>
          <w:tcPr>
            <w:tcW w:w="1183" w:type="dxa"/>
          </w:tcPr>
          <w:p>
            <w:pPr>
              <w:pStyle w:val="9"/>
              <w:spacing w:line="275" w:lineRule="exact"/>
              <w:ind w:right="1"/>
              <w:jc w:val="right"/>
              <w:rPr>
                <w:sz w:val="22"/>
              </w:rPr>
            </w:pPr>
            <w:r>
              <w:rPr>
                <w:sz w:val="22"/>
              </w:rPr>
              <w:t>17.23</w:t>
            </w:r>
          </w:p>
        </w:tc>
        <w:tc>
          <w:tcPr>
            <w:tcW w:w="2597" w:type="dxa"/>
            <w:shd w:val="clear" w:color="auto" w:fill="BFBFBF"/>
          </w:tcPr>
          <w:p>
            <w:pPr>
              <w:pStyle w:val="9"/>
              <w:spacing w:line="275" w:lineRule="exact"/>
              <w:ind w:left="15"/>
              <w:rPr>
                <w:sz w:val="22"/>
              </w:rPr>
            </w:pPr>
            <w:r>
              <w:rPr>
                <w:sz w:val="22"/>
              </w:rPr>
              <w:t>年末财政拨款结转和结余</w:t>
            </w:r>
          </w:p>
        </w:tc>
        <w:tc>
          <w:tcPr>
            <w:tcW w:w="630" w:type="dxa"/>
            <w:shd w:val="clear" w:color="auto" w:fill="BFBFBF"/>
          </w:tcPr>
          <w:p>
            <w:pPr>
              <w:pStyle w:val="9"/>
              <w:spacing w:line="275" w:lineRule="exact"/>
              <w:ind w:left="75" w:right="65"/>
              <w:jc w:val="center"/>
              <w:rPr>
                <w:sz w:val="22"/>
              </w:rPr>
            </w:pPr>
            <w:r>
              <w:rPr>
                <w:sz w:val="22"/>
              </w:rPr>
              <w:t>50</w:t>
            </w:r>
          </w:p>
        </w:tc>
        <w:tc>
          <w:tcPr>
            <w:tcW w:w="1005" w:type="dxa"/>
          </w:tcPr>
          <w:p>
            <w:pPr>
              <w:pStyle w:val="9"/>
              <w:spacing w:line="275" w:lineRule="exact"/>
              <w:ind w:right="2"/>
              <w:jc w:val="right"/>
              <w:rPr>
                <w:sz w:val="22"/>
              </w:rPr>
            </w:pPr>
            <w:r>
              <w:rPr>
                <w:sz w:val="22"/>
              </w:rPr>
              <w:t>69.60</w:t>
            </w:r>
          </w:p>
        </w:tc>
        <w:tc>
          <w:tcPr>
            <w:tcW w:w="1065" w:type="dxa"/>
          </w:tcPr>
          <w:p>
            <w:pPr>
              <w:pStyle w:val="9"/>
              <w:spacing w:line="275" w:lineRule="exact"/>
              <w:ind w:right="1"/>
              <w:jc w:val="right"/>
              <w:rPr>
                <w:sz w:val="22"/>
              </w:rPr>
            </w:pPr>
            <w:r>
              <w:rPr>
                <w:sz w:val="22"/>
              </w:rPr>
              <w:t>69.60</w:t>
            </w:r>
          </w:p>
        </w:tc>
        <w:tc>
          <w:tcPr>
            <w:tcW w:w="638" w:type="dxa"/>
          </w:tcPr>
          <w:p>
            <w:pPr>
              <w:pStyle w:val="9"/>
              <w:spacing w:line="275" w:lineRule="exact"/>
              <w:ind w:right="-15"/>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690" w:type="dxa"/>
            <w:shd w:val="clear" w:color="auto" w:fill="BFBFBF"/>
          </w:tcPr>
          <w:p>
            <w:pPr>
              <w:pStyle w:val="9"/>
              <w:spacing w:line="276" w:lineRule="exact"/>
              <w:ind w:left="234"/>
              <w:rPr>
                <w:sz w:val="22"/>
              </w:rPr>
            </w:pPr>
            <w:r>
              <w:rPr>
                <w:sz w:val="22"/>
              </w:rPr>
              <w:t>一般公共预算财政拨款</w:t>
            </w:r>
          </w:p>
        </w:tc>
        <w:tc>
          <w:tcPr>
            <w:tcW w:w="445" w:type="dxa"/>
            <w:shd w:val="clear" w:color="auto" w:fill="BFBFBF"/>
          </w:tcPr>
          <w:p>
            <w:pPr>
              <w:pStyle w:val="9"/>
              <w:spacing w:line="276" w:lineRule="exact"/>
              <w:ind w:left="92" w:right="83"/>
              <w:jc w:val="center"/>
              <w:rPr>
                <w:sz w:val="22"/>
              </w:rPr>
            </w:pPr>
            <w:r>
              <w:rPr>
                <w:sz w:val="22"/>
              </w:rPr>
              <w:t>24</w:t>
            </w:r>
          </w:p>
        </w:tc>
        <w:tc>
          <w:tcPr>
            <w:tcW w:w="1183" w:type="dxa"/>
          </w:tcPr>
          <w:p>
            <w:pPr>
              <w:pStyle w:val="9"/>
              <w:spacing w:line="276" w:lineRule="exact"/>
              <w:ind w:right="1"/>
              <w:jc w:val="right"/>
              <w:rPr>
                <w:sz w:val="22"/>
              </w:rPr>
            </w:pPr>
            <w:r>
              <w:rPr>
                <w:sz w:val="22"/>
              </w:rPr>
              <w:t>17.23</w:t>
            </w:r>
          </w:p>
        </w:tc>
        <w:tc>
          <w:tcPr>
            <w:tcW w:w="2597" w:type="dxa"/>
            <w:shd w:val="clear" w:color="auto" w:fill="BFBFBF"/>
          </w:tcPr>
          <w:p>
            <w:pPr>
              <w:pStyle w:val="9"/>
              <w:spacing w:before="0"/>
              <w:rPr>
                <w:rFonts w:ascii="Times New Roman"/>
                <w:sz w:val="22"/>
              </w:rPr>
            </w:pPr>
          </w:p>
        </w:tc>
        <w:tc>
          <w:tcPr>
            <w:tcW w:w="630" w:type="dxa"/>
            <w:shd w:val="clear" w:color="auto" w:fill="BFBFBF"/>
          </w:tcPr>
          <w:p>
            <w:pPr>
              <w:pStyle w:val="9"/>
              <w:spacing w:line="276" w:lineRule="exact"/>
              <w:ind w:left="75" w:right="65"/>
              <w:jc w:val="center"/>
              <w:rPr>
                <w:sz w:val="22"/>
              </w:rPr>
            </w:pPr>
            <w:r>
              <w:rPr>
                <w:sz w:val="22"/>
              </w:rPr>
              <w:t>51</w:t>
            </w:r>
          </w:p>
        </w:tc>
        <w:tc>
          <w:tcPr>
            <w:tcW w:w="1005" w:type="dxa"/>
          </w:tcPr>
          <w:p>
            <w:pPr>
              <w:pStyle w:val="9"/>
              <w:spacing w:before="0"/>
              <w:rPr>
                <w:rFonts w:ascii="Times New Roman"/>
                <w:sz w:val="22"/>
              </w:rPr>
            </w:pPr>
          </w:p>
        </w:tc>
        <w:tc>
          <w:tcPr>
            <w:tcW w:w="1065" w:type="dxa"/>
          </w:tcPr>
          <w:p>
            <w:pPr>
              <w:pStyle w:val="9"/>
              <w:spacing w:before="0"/>
              <w:rPr>
                <w:rFonts w:ascii="Times New Roman"/>
                <w:sz w:val="22"/>
              </w:rPr>
            </w:pPr>
          </w:p>
        </w:tc>
        <w:tc>
          <w:tcPr>
            <w:tcW w:w="638" w:type="dxa"/>
          </w:tcPr>
          <w:p>
            <w:pPr>
              <w:pStyle w:val="9"/>
              <w:spacing w:before="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690" w:type="dxa"/>
            <w:shd w:val="clear" w:color="auto" w:fill="BFBFBF"/>
          </w:tcPr>
          <w:p>
            <w:pPr>
              <w:pStyle w:val="9"/>
              <w:spacing w:line="276" w:lineRule="exact"/>
              <w:ind w:left="234"/>
              <w:rPr>
                <w:sz w:val="22"/>
              </w:rPr>
            </w:pPr>
            <w:r>
              <w:rPr>
                <w:sz w:val="22"/>
              </w:rPr>
              <w:t>政府性基金预算财政拨款</w:t>
            </w:r>
          </w:p>
        </w:tc>
        <w:tc>
          <w:tcPr>
            <w:tcW w:w="445" w:type="dxa"/>
            <w:shd w:val="clear" w:color="auto" w:fill="BFBFBF"/>
          </w:tcPr>
          <w:p>
            <w:pPr>
              <w:pStyle w:val="9"/>
              <w:spacing w:line="276" w:lineRule="exact"/>
              <w:ind w:left="92" w:right="83"/>
              <w:jc w:val="center"/>
              <w:rPr>
                <w:sz w:val="22"/>
              </w:rPr>
            </w:pPr>
            <w:r>
              <w:rPr>
                <w:sz w:val="22"/>
              </w:rPr>
              <w:t>25</w:t>
            </w:r>
          </w:p>
        </w:tc>
        <w:tc>
          <w:tcPr>
            <w:tcW w:w="1183" w:type="dxa"/>
          </w:tcPr>
          <w:p>
            <w:pPr>
              <w:pStyle w:val="9"/>
              <w:spacing w:line="276" w:lineRule="exact"/>
              <w:ind w:right="1"/>
              <w:jc w:val="right"/>
              <w:rPr>
                <w:sz w:val="22"/>
              </w:rPr>
            </w:pPr>
            <w:r>
              <w:rPr>
                <w:sz w:val="22"/>
              </w:rPr>
              <w:t>0.00</w:t>
            </w:r>
          </w:p>
        </w:tc>
        <w:tc>
          <w:tcPr>
            <w:tcW w:w="2597" w:type="dxa"/>
            <w:shd w:val="clear" w:color="auto" w:fill="BFBFBF"/>
          </w:tcPr>
          <w:p>
            <w:pPr>
              <w:pStyle w:val="9"/>
              <w:spacing w:before="0"/>
              <w:rPr>
                <w:rFonts w:ascii="Times New Roman"/>
                <w:sz w:val="22"/>
              </w:rPr>
            </w:pPr>
          </w:p>
        </w:tc>
        <w:tc>
          <w:tcPr>
            <w:tcW w:w="630" w:type="dxa"/>
            <w:shd w:val="clear" w:color="auto" w:fill="BFBFBF"/>
          </w:tcPr>
          <w:p>
            <w:pPr>
              <w:pStyle w:val="9"/>
              <w:spacing w:line="276" w:lineRule="exact"/>
              <w:ind w:left="75" w:right="65"/>
              <w:jc w:val="center"/>
              <w:rPr>
                <w:sz w:val="22"/>
              </w:rPr>
            </w:pPr>
            <w:r>
              <w:rPr>
                <w:sz w:val="22"/>
              </w:rPr>
              <w:t>52</w:t>
            </w:r>
          </w:p>
        </w:tc>
        <w:tc>
          <w:tcPr>
            <w:tcW w:w="1005" w:type="dxa"/>
          </w:tcPr>
          <w:p>
            <w:pPr>
              <w:pStyle w:val="9"/>
              <w:spacing w:before="0"/>
              <w:rPr>
                <w:rFonts w:ascii="Times New Roman"/>
                <w:sz w:val="22"/>
              </w:rPr>
            </w:pPr>
          </w:p>
        </w:tc>
        <w:tc>
          <w:tcPr>
            <w:tcW w:w="1065" w:type="dxa"/>
          </w:tcPr>
          <w:p>
            <w:pPr>
              <w:pStyle w:val="9"/>
              <w:spacing w:before="0"/>
              <w:rPr>
                <w:rFonts w:ascii="Times New Roman"/>
                <w:sz w:val="22"/>
              </w:rPr>
            </w:pPr>
          </w:p>
        </w:tc>
        <w:tc>
          <w:tcPr>
            <w:tcW w:w="638" w:type="dxa"/>
          </w:tcPr>
          <w:p>
            <w:pPr>
              <w:pStyle w:val="9"/>
              <w:spacing w:before="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690" w:type="dxa"/>
            <w:shd w:val="clear" w:color="auto" w:fill="BFBFBF"/>
          </w:tcPr>
          <w:p>
            <w:pPr>
              <w:pStyle w:val="9"/>
              <w:spacing w:before="0"/>
              <w:rPr>
                <w:rFonts w:ascii="Times New Roman"/>
                <w:sz w:val="22"/>
              </w:rPr>
            </w:pPr>
          </w:p>
        </w:tc>
        <w:tc>
          <w:tcPr>
            <w:tcW w:w="445" w:type="dxa"/>
            <w:shd w:val="clear" w:color="auto" w:fill="BFBFBF"/>
          </w:tcPr>
          <w:p>
            <w:pPr>
              <w:pStyle w:val="9"/>
              <w:spacing w:before="15" w:line="276" w:lineRule="exact"/>
              <w:ind w:left="92" w:right="83"/>
              <w:jc w:val="center"/>
              <w:rPr>
                <w:sz w:val="22"/>
              </w:rPr>
            </w:pPr>
            <w:r>
              <w:rPr>
                <w:sz w:val="22"/>
              </w:rPr>
              <w:t>26</w:t>
            </w:r>
          </w:p>
        </w:tc>
        <w:tc>
          <w:tcPr>
            <w:tcW w:w="1183" w:type="dxa"/>
          </w:tcPr>
          <w:p>
            <w:pPr>
              <w:pStyle w:val="9"/>
              <w:spacing w:before="0"/>
              <w:rPr>
                <w:rFonts w:ascii="Times New Roman"/>
                <w:sz w:val="22"/>
              </w:rPr>
            </w:pPr>
          </w:p>
        </w:tc>
        <w:tc>
          <w:tcPr>
            <w:tcW w:w="2597" w:type="dxa"/>
            <w:shd w:val="clear" w:color="auto" w:fill="BFBFBF"/>
          </w:tcPr>
          <w:p>
            <w:pPr>
              <w:pStyle w:val="9"/>
              <w:spacing w:before="0"/>
              <w:rPr>
                <w:rFonts w:ascii="Times New Roman"/>
                <w:sz w:val="22"/>
              </w:rPr>
            </w:pPr>
          </w:p>
        </w:tc>
        <w:tc>
          <w:tcPr>
            <w:tcW w:w="630" w:type="dxa"/>
            <w:shd w:val="clear" w:color="auto" w:fill="BFBFBF"/>
          </w:tcPr>
          <w:p>
            <w:pPr>
              <w:pStyle w:val="9"/>
              <w:spacing w:before="15" w:line="276" w:lineRule="exact"/>
              <w:ind w:left="75" w:right="65"/>
              <w:jc w:val="center"/>
              <w:rPr>
                <w:sz w:val="22"/>
              </w:rPr>
            </w:pPr>
            <w:r>
              <w:rPr>
                <w:sz w:val="22"/>
              </w:rPr>
              <w:t>53</w:t>
            </w:r>
          </w:p>
        </w:tc>
        <w:tc>
          <w:tcPr>
            <w:tcW w:w="1005" w:type="dxa"/>
          </w:tcPr>
          <w:p>
            <w:pPr>
              <w:pStyle w:val="9"/>
              <w:spacing w:before="0"/>
              <w:rPr>
                <w:rFonts w:ascii="Times New Roman"/>
                <w:sz w:val="22"/>
              </w:rPr>
            </w:pPr>
          </w:p>
        </w:tc>
        <w:tc>
          <w:tcPr>
            <w:tcW w:w="1065" w:type="dxa"/>
          </w:tcPr>
          <w:p>
            <w:pPr>
              <w:pStyle w:val="9"/>
              <w:spacing w:before="0"/>
              <w:rPr>
                <w:rFonts w:ascii="Times New Roman"/>
                <w:sz w:val="22"/>
              </w:rPr>
            </w:pPr>
          </w:p>
        </w:tc>
        <w:tc>
          <w:tcPr>
            <w:tcW w:w="638" w:type="dxa"/>
          </w:tcPr>
          <w:p>
            <w:pPr>
              <w:pStyle w:val="9"/>
              <w:spacing w:before="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690" w:type="dxa"/>
            <w:shd w:val="clear" w:color="auto" w:fill="BFBFBF"/>
          </w:tcPr>
          <w:p>
            <w:pPr>
              <w:pStyle w:val="9"/>
              <w:spacing w:before="15" w:line="277" w:lineRule="exact"/>
              <w:ind w:left="16" w:right="6"/>
              <w:jc w:val="center"/>
              <w:rPr>
                <w:b/>
                <w:sz w:val="22"/>
              </w:rPr>
            </w:pPr>
            <w:r>
              <w:rPr>
                <w:b/>
                <w:sz w:val="22"/>
              </w:rPr>
              <w:t>总计</w:t>
            </w:r>
          </w:p>
        </w:tc>
        <w:tc>
          <w:tcPr>
            <w:tcW w:w="445" w:type="dxa"/>
            <w:shd w:val="clear" w:color="auto" w:fill="BFBFBF"/>
          </w:tcPr>
          <w:p>
            <w:pPr>
              <w:pStyle w:val="9"/>
              <w:spacing w:before="15" w:line="277" w:lineRule="exact"/>
              <w:ind w:left="92" w:right="83"/>
              <w:jc w:val="center"/>
              <w:rPr>
                <w:sz w:val="22"/>
              </w:rPr>
            </w:pPr>
            <w:r>
              <w:rPr>
                <w:sz w:val="22"/>
              </w:rPr>
              <w:t>27</w:t>
            </w:r>
          </w:p>
        </w:tc>
        <w:tc>
          <w:tcPr>
            <w:tcW w:w="1183" w:type="dxa"/>
          </w:tcPr>
          <w:p>
            <w:pPr>
              <w:pStyle w:val="9"/>
              <w:spacing w:before="15" w:line="277" w:lineRule="exact"/>
              <w:ind w:right="1"/>
              <w:jc w:val="right"/>
              <w:rPr>
                <w:sz w:val="22"/>
              </w:rPr>
            </w:pPr>
            <w:r>
              <w:rPr>
                <w:sz w:val="22"/>
              </w:rPr>
              <w:t>7,616.69</w:t>
            </w:r>
          </w:p>
        </w:tc>
        <w:tc>
          <w:tcPr>
            <w:tcW w:w="2597" w:type="dxa"/>
            <w:shd w:val="clear" w:color="auto" w:fill="BFBFBF"/>
          </w:tcPr>
          <w:p>
            <w:pPr>
              <w:pStyle w:val="9"/>
              <w:spacing w:before="15" w:line="277" w:lineRule="exact"/>
              <w:ind w:left="1058" w:right="1047"/>
              <w:jc w:val="center"/>
              <w:rPr>
                <w:b/>
                <w:sz w:val="22"/>
              </w:rPr>
            </w:pPr>
            <w:r>
              <w:rPr>
                <w:b/>
                <w:sz w:val="22"/>
              </w:rPr>
              <w:t>总计</w:t>
            </w:r>
          </w:p>
        </w:tc>
        <w:tc>
          <w:tcPr>
            <w:tcW w:w="630" w:type="dxa"/>
            <w:shd w:val="clear" w:color="auto" w:fill="BFBFBF"/>
          </w:tcPr>
          <w:p>
            <w:pPr>
              <w:pStyle w:val="9"/>
              <w:spacing w:before="15" w:line="277" w:lineRule="exact"/>
              <w:ind w:left="75" w:right="65"/>
              <w:jc w:val="center"/>
              <w:rPr>
                <w:sz w:val="22"/>
              </w:rPr>
            </w:pPr>
            <w:r>
              <w:rPr>
                <w:sz w:val="22"/>
              </w:rPr>
              <w:t>54</w:t>
            </w:r>
          </w:p>
        </w:tc>
        <w:tc>
          <w:tcPr>
            <w:tcW w:w="1005" w:type="dxa"/>
          </w:tcPr>
          <w:p>
            <w:pPr>
              <w:pStyle w:val="9"/>
              <w:spacing w:before="15" w:line="277" w:lineRule="exact"/>
              <w:ind w:right="2"/>
              <w:jc w:val="right"/>
              <w:rPr>
                <w:sz w:val="22"/>
              </w:rPr>
            </w:pPr>
            <w:r>
              <w:rPr>
                <w:sz w:val="22"/>
              </w:rPr>
              <w:t>7,616.69</w:t>
            </w:r>
          </w:p>
        </w:tc>
        <w:tc>
          <w:tcPr>
            <w:tcW w:w="1065" w:type="dxa"/>
          </w:tcPr>
          <w:p>
            <w:pPr>
              <w:pStyle w:val="9"/>
              <w:spacing w:before="15" w:line="277" w:lineRule="exact"/>
              <w:ind w:right="1"/>
              <w:jc w:val="right"/>
              <w:rPr>
                <w:sz w:val="22"/>
              </w:rPr>
            </w:pPr>
            <w:r>
              <w:rPr>
                <w:sz w:val="22"/>
              </w:rPr>
              <w:t>7,616.69</w:t>
            </w:r>
          </w:p>
        </w:tc>
        <w:tc>
          <w:tcPr>
            <w:tcW w:w="638" w:type="dxa"/>
          </w:tcPr>
          <w:p>
            <w:pPr>
              <w:pStyle w:val="9"/>
              <w:spacing w:before="15" w:line="277" w:lineRule="exact"/>
              <w:ind w:right="-15"/>
              <w:jc w:val="right"/>
              <w:rPr>
                <w:sz w:val="22"/>
              </w:rPr>
            </w:pPr>
            <w:r>
              <w:rPr>
                <w:sz w:val="22"/>
              </w:rPr>
              <w:t>0.00</w:t>
            </w:r>
          </w:p>
        </w:tc>
      </w:tr>
    </w:tbl>
    <w:p>
      <w:pPr>
        <w:spacing w:before="34" w:line="266" w:lineRule="auto"/>
        <w:ind w:left="1244" w:right="1131" w:firstLine="0"/>
        <w:jc w:val="left"/>
        <w:rPr>
          <w:sz w:val="22"/>
        </w:rPr>
      </w:pPr>
      <w:r>
        <w:rPr>
          <w:sz w:val="22"/>
        </w:rPr>
        <w:t>注：本表反映部门本年度一般公共预算财政拨款和政府性基金预算财政拨款的总收支和年末结转结余情况。本表金额转换为万元时，因四舍五入可能存在尾差。</w:t>
      </w:r>
    </w:p>
    <w:p>
      <w:pPr>
        <w:spacing w:after="0" w:line="266" w:lineRule="auto"/>
        <w:jc w:val="left"/>
        <w:rPr>
          <w:sz w:val="22"/>
        </w:rPr>
        <w:sectPr>
          <w:pgSz w:w="16840" w:h="11910" w:orient="landscape"/>
          <w:pgMar w:top="1100" w:right="2060" w:bottom="900" w:left="2060" w:header="0" w:footer="624" w:gutter="0"/>
          <w:cols w:space="720" w:num="1"/>
        </w:sectPr>
      </w:pPr>
    </w:p>
    <w:p>
      <w:pPr>
        <w:pStyle w:val="4"/>
        <w:rPr>
          <w:sz w:val="20"/>
        </w:rPr>
      </w:pPr>
    </w:p>
    <w:p>
      <w:pPr>
        <w:pStyle w:val="4"/>
        <w:rPr>
          <w:sz w:val="20"/>
        </w:rPr>
      </w:pPr>
    </w:p>
    <w:p>
      <w:pPr>
        <w:pStyle w:val="4"/>
        <w:spacing w:before="1"/>
        <w:rPr>
          <w:sz w:val="19"/>
        </w:rPr>
      </w:pPr>
    </w:p>
    <w:p>
      <w:pPr>
        <w:spacing w:before="58"/>
        <w:ind w:left="0" w:right="0" w:firstLine="0"/>
        <w:jc w:val="center"/>
        <w:rPr>
          <w:sz w:val="30"/>
        </w:rPr>
      </w:pPr>
      <w:r>
        <w:rPr>
          <w:sz w:val="30"/>
        </w:rPr>
        <w:t>一般公共预算财政拨款支出决算表</w:t>
      </w:r>
    </w:p>
    <w:p>
      <w:pPr>
        <w:spacing w:before="147"/>
        <w:ind w:left="0" w:right="2205" w:firstLine="0"/>
        <w:jc w:val="right"/>
        <w:rPr>
          <w:sz w:val="20"/>
        </w:rPr>
      </w:pPr>
      <w:r>
        <w:rPr>
          <w:w w:val="95"/>
          <w:sz w:val="20"/>
        </w:rPr>
        <w:t>公开05表</w:t>
      </w:r>
    </w:p>
    <w:p>
      <w:pPr>
        <w:tabs>
          <w:tab w:val="left" w:pos="6899"/>
        </w:tabs>
        <w:spacing w:before="56" w:after="27"/>
        <w:ind w:left="0" w:right="2212" w:firstLine="0"/>
        <w:jc w:val="right"/>
        <w:rPr>
          <w:sz w:val="20"/>
        </w:rPr>
      </w:pPr>
      <w:r>
        <w:rPr>
          <w:sz w:val="20"/>
        </w:rPr>
        <w:t>部门：洛阳市西工区市容环境卫生管理局</w:t>
      </w:r>
      <w:r>
        <w:rPr>
          <w:sz w:val="20"/>
        </w:rPr>
        <w:tab/>
      </w:r>
      <w:r>
        <w:rPr>
          <w:w w:val="95"/>
          <w:sz w:val="20"/>
        </w:rPr>
        <w:t>金额单位：万元</w:t>
      </w:r>
    </w:p>
    <w:tbl>
      <w:tblPr>
        <w:tblStyle w:val="5"/>
        <w:tblW w:w="0" w:type="auto"/>
        <w:tblInd w:w="21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1"/>
        <w:gridCol w:w="2793"/>
        <w:gridCol w:w="1608"/>
        <w:gridCol w:w="1121"/>
        <w:gridCol w:w="11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454" w:type="dxa"/>
            <w:gridSpan w:val="2"/>
            <w:shd w:val="clear" w:color="auto" w:fill="BFBFBF"/>
          </w:tcPr>
          <w:p>
            <w:pPr>
              <w:pStyle w:val="9"/>
              <w:spacing w:line="276" w:lineRule="exact"/>
              <w:ind w:left="1986" w:right="1978"/>
              <w:jc w:val="center"/>
              <w:rPr>
                <w:sz w:val="22"/>
              </w:rPr>
            </w:pPr>
            <w:r>
              <w:rPr>
                <w:sz w:val="22"/>
              </w:rPr>
              <w:t>项目</w:t>
            </w:r>
          </w:p>
        </w:tc>
        <w:tc>
          <w:tcPr>
            <w:tcW w:w="3882" w:type="dxa"/>
            <w:gridSpan w:val="3"/>
            <w:shd w:val="clear" w:color="auto" w:fill="BFBFBF"/>
          </w:tcPr>
          <w:p>
            <w:pPr>
              <w:pStyle w:val="9"/>
              <w:spacing w:line="276" w:lineRule="exact"/>
              <w:ind w:left="1480" w:right="1472"/>
              <w:jc w:val="center"/>
              <w:rPr>
                <w:sz w:val="22"/>
              </w:rPr>
            </w:pPr>
            <w:r>
              <w:rPr>
                <w:sz w:val="22"/>
              </w:rPr>
              <w:t>本年支出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atLeast"/>
        </w:trPr>
        <w:tc>
          <w:tcPr>
            <w:tcW w:w="1661" w:type="dxa"/>
            <w:shd w:val="clear" w:color="auto" w:fill="BFBFBF"/>
          </w:tcPr>
          <w:p>
            <w:pPr>
              <w:pStyle w:val="9"/>
              <w:spacing w:before="181" w:line="266" w:lineRule="auto"/>
              <w:ind w:left="719" w:right="48" w:hanging="660"/>
              <w:rPr>
                <w:sz w:val="22"/>
              </w:rPr>
            </w:pPr>
            <w:r>
              <w:rPr>
                <w:sz w:val="22"/>
              </w:rPr>
              <w:t>功能分类科目编码</w:t>
            </w:r>
          </w:p>
        </w:tc>
        <w:tc>
          <w:tcPr>
            <w:tcW w:w="2793" w:type="dxa"/>
            <w:shd w:val="clear" w:color="auto" w:fill="BFBFBF"/>
          </w:tcPr>
          <w:p>
            <w:pPr>
              <w:pStyle w:val="9"/>
              <w:spacing w:before="4"/>
              <w:rPr>
                <w:sz w:val="26"/>
              </w:rPr>
            </w:pPr>
          </w:p>
          <w:p>
            <w:pPr>
              <w:pStyle w:val="9"/>
              <w:spacing w:before="0"/>
              <w:ind w:left="937" w:right="926"/>
              <w:jc w:val="center"/>
              <w:rPr>
                <w:sz w:val="22"/>
              </w:rPr>
            </w:pPr>
            <w:r>
              <w:rPr>
                <w:sz w:val="22"/>
              </w:rPr>
              <w:t>科目名称</w:t>
            </w:r>
          </w:p>
        </w:tc>
        <w:tc>
          <w:tcPr>
            <w:tcW w:w="1608" w:type="dxa"/>
            <w:shd w:val="clear" w:color="auto" w:fill="BFBFBF"/>
          </w:tcPr>
          <w:p>
            <w:pPr>
              <w:pStyle w:val="9"/>
              <w:spacing w:before="4"/>
              <w:rPr>
                <w:sz w:val="26"/>
              </w:rPr>
            </w:pPr>
          </w:p>
          <w:p>
            <w:pPr>
              <w:pStyle w:val="9"/>
              <w:spacing w:before="0"/>
              <w:ind w:left="563" w:right="554"/>
              <w:jc w:val="center"/>
              <w:rPr>
                <w:sz w:val="22"/>
              </w:rPr>
            </w:pPr>
            <w:r>
              <w:rPr>
                <w:sz w:val="22"/>
              </w:rPr>
              <w:t>小计</w:t>
            </w:r>
          </w:p>
        </w:tc>
        <w:tc>
          <w:tcPr>
            <w:tcW w:w="1121" w:type="dxa"/>
            <w:shd w:val="clear" w:color="auto" w:fill="BFBFBF"/>
          </w:tcPr>
          <w:p>
            <w:pPr>
              <w:pStyle w:val="9"/>
              <w:spacing w:before="4"/>
              <w:rPr>
                <w:sz w:val="26"/>
              </w:rPr>
            </w:pPr>
          </w:p>
          <w:p>
            <w:pPr>
              <w:pStyle w:val="9"/>
              <w:spacing w:before="0"/>
              <w:ind w:left="119"/>
              <w:rPr>
                <w:sz w:val="22"/>
              </w:rPr>
            </w:pPr>
            <w:r>
              <w:rPr>
                <w:sz w:val="22"/>
              </w:rPr>
              <w:t>基本支出</w:t>
            </w:r>
          </w:p>
        </w:tc>
        <w:tc>
          <w:tcPr>
            <w:tcW w:w="1153" w:type="dxa"/>
            <w:shd w:val="clear" w:color="auto" w:fill="BFBFBF"/>
          </w:tcPr>
          <w:p>
            <w:pPr>
              <w:pStyle w:val="9"/>
              <w:spacing w:before="4"/>
              <w:rPr>
                <w:sz w:val="26"/>
              </w:rPr>
            </w:pPr>
          </w:p>
          <w:p>
            <w:pPr>
              <w:pStyle w:val="9"/>
              <w:spacing w:before="0"/>
              <w:ind w:left="136"/>
              <w:rPr>
                <w:sz w:val="22"/>
              </w:rPr>
            </w:pPr>
            <w:r>
              <w:rPr>
                <w:sz w:val="22"/>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454" w:type="dxa"/>
            <w:gridSpan w:val="2"/>
            <w:shd w:val="clear" w:color="auto" w:fill="BFBFBF"/>
          </w:tcPr>
          <w:p>
            <w:pPr>
              <w:pStyle w:val="9"/>
              <w:spacing w:line="275" w:lineRule="exact"/>
              <w:ind w:left="1986" w:right="1978"/>
              <w:jc w:val="center"/>
              <w:rPr>
                <w:sz w:val="22"/>
              </w:rPr>
            </w:pPr>
            <w:r>
              <w:rPr>
                <w:sz w:val="22"/>
              </w:rPr>
              <w:t>栏次</w:t>
            </w:r>
          </w:p>
        </w:tc>
        <w:tc>
          <w:tcPr>
            <w:tcW w:w="1608" w:type="dxa"/>
            <w:shd w:val="clear" w:color="auto" w:fill="BFBFBF"/>
          </w:tcPr>
          <w:p>
            <w:pPr>
              <w:pStyle w:val="9"/>
              <w:spacing w:line="275" w:lineRule="exact"/>
              <w:ind w:left="9"/>
              <w:jc w:val="center"/>
              <w:rPr>
                <w:sz w:val="22"/>
              </w:rPr>
            </w:pPr>
            <w:r>
              <w:rPr>
                <w:w w:val="100"/>
                <w:sz w:val="22"/>
              </w:rPr>
              <w:t>1</w:t>
            </w:r>
          </w:p>
        </w:tc>
        <w:tc>
          <w:tcPr>
            <w:tcW w:w="1121" w:type="dxa"/>
            <w:shd w:val="clear" w:color="auto" w:fill="BFBFBF"/>
          </w:tcPr>
          <w:p>
            <w:pPr>
              <w:pStyle w:val="9"/>
              <w:spacing w:line="275" w:lineRule="exact"/>
              <w:ind w:left="6"/>
              <w:jc w:val="center"/>
              <w:rPr>
                <w:sz w:val="22"/>
              </w:rPr>
            </w:pPr>
            <w:r>
              <w:rPr>
                <w:w w:val="100"/>
                <w:sz w:val="22"/>
              </w:rPr>
              <w:t>2</w:t>
            </w:r>
          </w:p>
        </w:tc>
        <w:tc>
          <w:tcPr>
            <w:tcW w:w="1153" w:type="dxa"/>
            <w:shd w:val="clear" w:color="auto" w:fill="BFBFBF"/>
          </w:tcPr>
          <w:p>
            <w:pPr>
              <w:pStyle w:val="9"/>
              <w:spacing w:line="275" w:lineRule="exact"/>
              <w:ind w:left="7"/>
              <w:jc w:val="center"/>
              <w:rPr>
                <w:sz w:val="22"/>
              </w:rPr>
            </w:pPr>
            <w:r>
              <w:rPr>
                <w:w w:val="100"/>
                <w:sz w:val="22"/>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454" w:type="dxa"/>
            <w:gridSpan w:val="2"/>
            <w:shd w:val="clear" w:color="auto" w:fill="BFBFBF"/>
          </w:tcPr>
          <w:p>
            <w:pPr>
              <w:pStyle w:val="9"/>
              <w:spacing w:line="276" w:lineRule="exact"/>
              <w:ind w:left="1986" w:right="1978"/>
              <w:jc w:val="center"/>
              <w:rPr>
                <w:sz w:val="22"/>
              </w:rPr>
            </w:pPr>
            <w:r>
              <w:rPr>
                <w:sz w:val="22"/>
              </w:rPr>
              <w:t>合计</w:t>
            </w:r>
          </w:p>
        </w:tc>
        <w:tc>
          <w:tcPr>
            <w:tcW w:w="1608" w:type="dxa"/>
          </w:tcPr>
          <w:p>
            <w:pPr>
              <w:pStyle w:val="9"/>
              <w:spacing w:line="276" w:lineRule="exact"/>
              <w:ind w:right="-15"/>
              <w:jc w:val="right"/>
              <w:rPr>
                <w:b/>
                <w:sz w:val="22"/>
              </w:rPr>
            </w:pPr>
            <w:r>
              <w:rPr>
                <w:b/>
                <w:sz w:val="22"/>
              </w:rPr>
              <w:t>7,547.09</w:t>
            </w:r>
          </w:p>
        </w:tc>
        <w:tc>
          <w:tcPr>
            <w:tcW w:w="1121" w:type="dxa"/>
          </w:tcPr>
          <w:p>
            <w:pPr>
              <w:pStyle w:val="9"/>
              <w:spacing w:line="276" w:lineRule="exact"/>
              <w:ind w:right="-15"/>
              <w:jc w:val="right"/>
              <w:rPr>
                <w:b/>
                <w:sz w:val="22"/>
              </w:rPr>
            </w:pPr>
            <w:r>
              <w:rPr>
                <w:b/>
                <w:sz w:val="22"/>
              </w:rPr>
              <w:t>2,761.13</w:t>
            </w:r>
          </w:p>
        </w:tc>
        <w:tc>
          <w:tcPr>
            <w:tcW w:w="1153" w:type="dxa"/>
          </w:tcPr>
          <w:p>
            <w:pPr>
              <w:pStyle w:val="9"/>
              <w:spacing w:line="276" w:lineRule="exact"/>
              <w:ind w:right="-15"/>
              <w:jc w:val="right"/>
              <w:rPr>
                <w:b/>
                <w:sz w:val="22"/>
              </w:rPr>
            </w:pPr>
            <w:r>
              <w:rPr>
                <w:b/>
                <w:sz w:val="22"/>
              </w:rPr>
              <w:t>4,785.96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61" w:type="dxa"/>
          </w:tcPr>
          <w:p>
            <w:pPr>
              <w:pStyle w:val="9"/>
              <w:spacing w:line="276" w:lineRule="exact"/>
              <w:ind w:left="13"/>
              <w:rPr>
                <w:sz w:val="22"/>
              </w:rPr>
            </w:pPr>
            <w:r>
              <w:rPr>
                <w:sz w:val="22"/>
              </w:rPr>
              <w:t>201</w:t>
            </w:r>
          </w:p>
        </w:tc>
        <w:tc>
          <w:tcPr>
            <w:tcW w:w="2793" w:type="dxa"/>
          </w:tcPr>
          <w:p>
            <w:pPr>
              <w:pStyle w:val="9"/>
              <w:spacing w:line="276" w:lineRule="exact"/>
              <w:ind w:left="15"/>
              <w:rPr>
                <w:sz w:val="22"/>
              </w:rPr>
            </w:pPr>
            <w:r>
              <w:rPr>
                <w:sz w:val="22"/>
              </w:rPr>
              <w:t>一般公共服务支出</w:t>
            </w:r>
          </w:p>
        </w:tc>
        <w:tc>
          <w:tcPr>
            <w:tcW w:w="1608" w:type="dxa"/>
          </w:tcPr>
          <w:p>
            <w:pPr>
              <w:pStyle w:val="9"/>
              <w:spacing w:line="276" w:lineRule="exact"/>
              <w:ind w:right="2"/>
              <w:jc w:val="right"/>
              <w:rPr>
                <w:sz w:val="22"/>
              </w:rPr>
            </w:pPr>
            <w:r>
              <w:rPr>
                <w:sz w:val="22"/>
              </w:rPr>
              <w:t>5.00</w:t>
            </w:r>
          </w:p>
        </w:tc>
        <w:tc>
          <w:tcPr>
            <w:tcW w:w="1121" w:type="dxa"/>
          </w:tcPr>
          <w:p>
            <w:pPr>
              <w:pStyle w:val="9"/>
              <w:spacing w:line="276" w:lineRule="exact"/>
              <w:jc w:val="right"/>
              <w:rPr>
                <w:sz w:val="22"/>
              </w:rPr>
            </w:pPr>
            <w:r>
              <w:rPr>
                <w:sz w:val="22"/>
              </w:rPr>
              <w:t>5.00</w:t>
            </w:r>
          </w:p>
        </w:tc>
        <w:tc>
          <w:tcPr>
            <w:tcW w:w="1153" w:type="dxa"/>
          </w:tcPr>
          <w:p>
            <w:pPr>
              <w:pStyle w:val="9"/>
              <w:spacing w:line="276" w:lineRule="exact"/>
              <w:ind w:right="1"/>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61" w:type="dxa"/>
          </w:tcPr>
          <w:p>
            <w:pPr>
              <w:pStyle w:val="9"/>
              <w:spacing w:before="15" w:line="276" w:lineRule="exact"/>
              <w:ind w:left="13"/>
              <w:rPr>
                <w:sz w:val="22"/>
              </w:rPr>
            </w:pPr>
            <w:r>
              <w:rPr>
                <w:sz w:val="22"/>
              </w:rPr>
              <w:t>20199</w:t>
            </w:r>
          </w:p>
        </w:tc>
        <w:tc>
          <w:tcPr>
            <w:tcW w:w="2793" w:type="dxa"/>
          </w:tcPr>
          <w:p>
            <w:pPr>
              <w:pStyle w:val="9"/>
              <w:spacing w:before="15" w:line="276" w:lineRule="exact"/>
              <w:ind w:left="15"/>
              <w:rPr>
                <w:sz w:val="22"/>
              </w:rPr>
            </w:pPr>
            <w:r>
              <w:rPr>
                <w:sz w:val="22"/>
              </w:rPr>
              <w:t>其他一般公共服务支出</w:t>
            </w:r>
          </w:p>
        </w:tc>
        <w:tc>
          <w:tcPr>
            <w:tcW w:w="1608" w:type="dxa"/>
          </w:tcPr>
          <w:p>
            <w:pPr>
              <w:pStyle w:val="9"/>
              <w:spacing w:before="15" w:line="276" w:lineRule="exact"/>
              <w:ind w:right="2"/>
              <w:jc w:val="right"/>
              <w:rPr>
                <w:sz w:val="22"/>
              </w:rPr>
            </w:pPr>
            <w:r>
              <w:rPr>
                <w:sz w:val="22"/>
              </w:rPr>
              <w:t>5.00</w:t>
            </w:r>
          </w:p>
        </w:tc>
        <w:tc>
          <w:tcPr>
            <w:tcW w:w="1121" w:type="dxa"/>
          </w:tcPr>
          <w:p>
            <w:pPr>
              <w:pStyle w:val="9"/>
              <w:spacing w:before="15" w:line="276" w:lineRule="exact"/>
              <w:jc w:val="right"/>
              <w:rPr>
                <w:sz w:val="22"/>
              </w:rPr>
            </w:pPr>
            <w:r>
              <w:rPr>
                <w:sz w:val="22"/>
              </w:rPr>
              <w:t>5.00</w:t>
            </w:r>
          </w:p>
        </w:tc>
        <w:tc>
          <w:tcPr>
            <w:tcW w:w="1153" w:type="dxa"/>
          </w:tcPr>
          <w:p>
            <w:pPr>
              <w:pStyle w:val="9"/>
              <w:spacing w:before="15" w:line="276" w:lineRule="exact"/>
              <w:ind w:right="1"/>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61" w:type="dxa"/>
          </w:tcPr>
          <w:p>
            <w:pPr>
              <w:pStyle w:val="9"/>
              <w:spacing w:before="15" w:line="277" w:lineRule="exact"/>
              <w:ind w:left="13"/>
              <w:rPr>
                <w:sz w:val="22"/>
              </w:rPr>
            </w:pPr>
            <w:r>
              <w:rPr>
                <w:sz w:val="22"/>
              </w:rPr>
              <w:t>2019999</w:t>
            </w:r>
          </w:p>
        </w:tc>
        <w:tc>
          <w:tcPr>
            <w:tcW w:w="2793" w:type="dxa"/>
          </w:tcPr>
          <w:p>
            <w:pPr>
              <w:pStyle w:val="9"/>
              <w:spacing w:before="15" w:line="277" w:lineRule="exact"/>
              <w:ind w:left="234"/>
              <w:rPr>
                <w:sz w:val="22"/>
              </w:rPr>
            </w:pPr>
            <w:r>
              <w:rPr>
                <w:sz w:val="22"/>
              </w:rPr>
              <w:t>其他一般公共服务支出</w:t>
            </w:r>
          </w:p>
        </w:tc>
        <w:tc>
          <w:tcPr>
            <w:tcW w:w="1608" w:type="dxa"/>
          </w:tcPr>
          <w:p>
            <w:pPr>
              <w:pStyle w:val="9"/>
              <w:spacing w:before="15" w:line="277" w:lineRule="exact"/>
              <w:ind w:right="2"/>
              <w:jc w:val="right"/>
              <w:rPr>
                <w:sz w:val="22"/>
              </w:rPr>
            </w:pPr>
            <w:r>
              <w:rPr>
                <w:sz w:val="22"/>
              </w:rPr>
              <w:t>5.00</w:t>
            </w:r>
          </w:p>
        </w:tc>
        <w:tc>
          <w:tcPr>
            <w:tcW w:w="1121" w:type="dxa"/>
          </w:tcPr>
          <w:p>
            <w:pPr>
              <w:pStyle w:val="9"/>
              <w:spacing w:before="15" w:line="277" w:lineRule="exact"/>
              <w:jc w:val="right"/>
              <w:rPr>
                <w:sz w:val="22"/>
              </w:rPr>
            </w:pPr>
            <w:r>
              <w:rPr>
                <w:sz w:val="22"/>
              </w:rPr>
              <w:t>5.00</w:t>
            </w:r>
          </w:p>
        </w:tc>
        <w:tc>
          <w:tcPr>
            <w:tcW w:w="1153" w:type="dxa"/>
          </w:tcPr>
          <w:p>
            <w:pPr>
              <w:pStyle w:val="9"/>
              <w:spacing w:before="15" w:line="277" w:lineRule="exact"/>
              <w:ind w:right="1"/>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61" w:type="dxa"/>
          </w:tcPr>
          <w:p>
            <w:pPr>
              <w:pStyle w:val="9"/>
              <w:spacing w:before="17" w:line="275" w:lineRule="exact"/>
              <w:ind w:left="13"/>
              <w:rPr>
                <w:sz w:val="22"/>
              </w:rPr>
            </w:pPr>
            <w:r>
              <w:rPr>
                <w:sz w:val="22"/>
              </w:rPr>
              <w:t>208</w:t>
            </w:r>
          </w:p>
        </w:tc>
        <w:tc>
          <w:tcPr>
            <w:tcW w:w="2793" w:type="dxa"/>
          </w:tcPr>
          <w:p>
            <w:pPr>
              <w:pStyle w:val="9"/>
              <w:spacing w:before="17" w:line="275" w:lineRule="exact"/>
              <w:ind w:left="15"/>
              <w:rPr>
                <w:sz w:val="22"/>
              </w:rPr>
            </w:pPr>
            <w:r>
              <w:rPr>
                <w:sz w:val="22"/>
              </w:rPr>
              <w:t>社会保障和就业支出</w:t>
            </w:r>
          </w:p>
        </w:tc>
        <w:tc>
          <w:tcPr>
            <w:tcW w:w="1608" w:type="dxa"/>
          </w:tcPr>
          <w:p>
            <w:pPr>
              <w:pStyle w:val="9"/>
              <w:spacing w:before="17" w:line="275" w:lineRule="exact"/>
              <w:ind w:right="2"/>
              <w:jc w:val="right"/>
              <w:rPr>
                <w:sz w:val="22"/>
              </w:rPr>
            </w:pPr>
            <w:r>
              <w:rPr>
                <w:sz w:val="22"/>
              </w:rPr>
              <w:t>43.65</w:t>
            </w:r>
          </w:p>
        </w:tc>
        <w:tc>
          <w:tcPr>
            <w:tcW w:w="1121" w:type="dxa"/>
          </w:tcPr>
          <w:p>
            <w:pPr>
              <w:pStyle w:val="9"/>
              <w:spacing w:before="17" w:line="275" w:lineRule="exact"/>
              <w:jc w:val="right"/>
              <w:rPr>
                <w:sz w:val="22"/>
              </w:rPr>
            </w:pPr>
            <w:r>
              <w:rPr>
                <w:sz w:val="22"/>
              </w:rPr>
              <w:t>43.65</w:t>
            </w:r>
          </w:p>
        </w:tc>
        <w:tc>
          <w:tcPr>
            <w:tcW w:w="1153" w:type="dxa"/>
          </w:tcPr>
          <w:p>
            <w:pPr>
              <w:pStyle w:val="9"/>
              <w:spacing w:before="17" w:line="275" w:lineRule="exact"/>
              <w:ind w:right="1"/>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61" w:type="dxa"/>
          </w:tcPr>
          <w:p>
            <w:pPr>
              <w:pStyle w:val="9"/>
              <w:spacing w:line="275" w:lineRule="exact"/>
              <w:ind w:left="13"/>
              <w:rPr>
                <w:sz w:val="22"/>
              </w:rPr>
            </w:pPr>
            <w:r>
              <w:rPr>
                <w:sz w:val="22"/>
              </w:rPr>
              <w:t>20805</w:t>
            </w:r>
          </w:p>
        </w:tc>
        <w:tc>
          <w:tcPr>
            <w:tcW w:w="2793" w:type="dxa"/>
          </w:tcPr>
          <w:p>
            <w:pPr>
              <w:pStyle w:val="9"/>
              <w:spacing w:line="275" w:lineRule="exact"/>
              <w:ind w:left="15"/>
              <w:rPr>
                <w:sz w:val="22"/>
              </w:rPr>
            </w:pPr>
            <w:r>
              <w:rPr>
                <w:sz w:val="22"/>
              </w:rPr>
              <w:t>行政事业单位离退休</w:t>
            </w:r>
          </w:p>
        </w:tc>
        <w:tc>
          <w:tcPr>
            <w:tcW w:w="1608" w:type="dxa"/>
          </w:tcPr>
          <w:p>
            <w:pPr>
              <w:pStyle w:val="9"/>
              <w:spacing w:line="275" w:lineRule="exact"/>
              <w:ind w:right="2"/>
              <w:jc w:val="right"/>
              <w:rPr>
                <w:sz w:val="22"/>
              </w:rPr>
            </w:pPr>
            <w:r>
              <w:rPr>
                <w:sz w:val="22"/>
              </w:rPr>
              <w:t>19.02</w:t>
            </w:r>
          </w:p>
        </w:tc>
        <w:tc>
          <w:tcPr>
            <w:tcW w:w="1121" w:type="dxa"/>
          </w:tcPr>
          <w:p>
            <w:pPr>
              <w:pStyle w:val="9"/>
              <w:spacing w:line="275" w:lineRule="exact"/>
              <w:jc w:val="right"/>
              <w:rPr>
                <w:sz w:val="22"/>
              </w:rPr>
            </w:pPr>
            <w:r>
              <w:rPr>
                <w:sz w:val="22"/>
              </w:rPr>
              <w:t>19.02</w:t>
            </w:r>
          </w:p>
        </w:tc>
        <w:tc>
          <w:tcPr>
            <w:tcW w:w="1153" w:type="dxa"/>
          </w:tcPr>
          <w:p>
            <w:pPr>
              <w:pStyle w:val="9"/>
              <w:spacing w:line="275" w:lineRule="exact"/>
              <w:ind w:right="1"/>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661" w:type="dxa"/>
          </w:tcPr>
          <w:p>
            <w:pPr>
              <w:pStyle w:val="9"/>
              <w:spacing w:before="172"/>
              <w:ind w:left="13"/>
              <w:rPr>
                <w:sz w:val="22"/>
              </w:rPr>
            </w:pPr>
            <w:r>
              <w:rPr>
                <w:sz w:val="22"/>
              </w:rPr>
              <w:t>2080505</w:t>
            </w:r>
          </w:p>
        </w:tc>
        <w:tc>
          <w:tcPr>
            <w:tcW w:w="2793" w:type="dxa"/>
          </w:tcPr>
          <w:p>
            <w:pPr>
              <w:pStyle w:val="9"/>
              <w:ind w:left="234"/>
              <w:rPr>
                <w:sz w:val="22"/>
              </w:rPr>
            </w:pPr>
            <w:r>
              <w:rPr>
                <w:sz w:val="22"/>
              </w:rPr>
              <w:t>机关事业单位基本养老保</w:t>
            </w:r>
          </w:p>
          <w:p>
            <w:pPr>
              <w:pStyle w:val="9"/>
              <w:spacing w:before="30" w:line="276" w:lineRule="exact"/>
              <w:ind w:left="15"/>
              <w:rPr>
                <w:sz w:val="22"/>
              </w:rPr>
            </w:pPr>
            <w:r>
              <w:rPr>
                <w:sz w:val="22"/>
              </w:rPr>
              <w:t>险缴费支出</w:t>
            </w:r>
          </w:p>
        </w:tc>
        <w:tc>
          <w:tcPr>
            <w:tcW w:w="1608" w:type="dxa"/>
          </w:tcPr>
          <w:p>
            <w:pPr>
              <w:pStyle w:val="9"/>
              <w:spacing w:before="172"/>
              <w:ind w:right="2"/>
              <w:jc w:val="right"/>
              <w:rPr>
                <w:sz w:val="22"/>
              </w:rPr>
            </w:pPr>
            <w:r>
              <w:rPr>
                <w:sz w:val="22"/>
              </w:rPr>
              <w:t>19.02</w:t>
            </w:r>
          </w:p>
        </w:tc>
        <w:tc>
          <w:tcPr>
            <w:tcW w:w="1121" w:type="dxa"/>
          </w:tcPr>
          <w:p>
            <w:pPr>
              <w:pStyle w:val="9"/>
              <w:spacing w:before="172"/>
              <w:jc w:val="right"/>
              <w:rPr>
                <w:sz w:val="22"/>
              </w:rPr>
            </w:pPr>
            <w:r>
              <w:rPr>
                <w:sz w:val="22"/>
              </w:rPr>
              <w:t>19.02</w:t>
            </w:r>
          </w:p>
        </w:tc>
        <w:tc>
          <w:tcPr>
            <w:tcW w:w="1153" w:type="dxa"/>
          </w:tcPr>
          <w:p>
            <w:pPr>
              <w:pStyle w:val="9"/>
              <w:spacing w:before="172"/>
              <w:ind w:right="1"/>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61" w:type="dxa"/>
          </w:tcPr>
          <w:p>
            <w:pPr>
              <w:pStyle w:val="9"/>
              <w:spacing w:line="276" w:lineRule="exact"/>
              <w:ind w:left="13"/>
              <w:rPr>
                <w:sz w:val="22"/>
              </w:rPr>
            </w:pPr>
            <w:r>
              <w:rPr>
                <w:sz w:val="22"/>
              </w:rPr>
              <w:t>20808</w:t>
            </w:r>
          </w:p>
        </w:tc>
        <w:tc>
          <w:tcPr>
            <w:tcW w:w="2793" w:type="dxa"/>
          </w:tcPr>
          <w:p>
            <w:pPr>
              <w:pStyle w:val="9"/>
              <w:spacing w:line="276" w:lineRule="exact"/>
              <w:ind w:left="15"/>
              <w:rPr>
                <w:sz w:val="22"/>
              </w:rPr>
            </w:pPr>
            <w:r>
              <w:rPr>
                <w:sz w:val="22"/>
              </w:rPr>
              <w:t>抚恤</w:t>
            </w:r>
          </w:p>
        </w:tc>
        <w:tc>
          <w:tcPr>
            <w:tcW w:w="1608" w:type="dxa"/>
          </w:tcPr>
          <w:p>
            <w:pPr>
              <w:pStyle w:val="9"/>
              <w:spacing w:line="276" w:lineRule="exact"/>
              <w:ind w:right="2"/>
              <w:jc w:val="right"/>
              <w:rPr>
                <w:sz w:val="22"/>
              </w:rPr>
            </w:pPr>
            <w:r>
              <w:rPr>
                <w:sz w:val="22"/>
              </w:rPr>
              <w:t>24.63</w:t>
            </w:r>
          </w:p>
        </w:tc>
        <w:tc>
          <w:tcPr>
            <w:tcW w:w="1121" w:type="dxa"/>
          </w:tcPr>
          <w:p>
            <w:pPr>
              <w:pStyle w:val="9"/>
              <w:spacing w:line="276" w:lineRule="exact"/>
              <w:jc w:val="right"/>
              <w:rPr>
                <w:sz w:val="22"/>
              </w:rPr>
            </w:pPr>
            <w:r>
              <w:rPr>
                <w:sz w:val="22"/>
              </w:rPr>
              <w:t>24.63</w:t>
            </w:r>
          </w:p>
        </w:tc>
        <w:tc>
          <w:tcPr>
            <w:tcW w:w="1153" w:type="dxa"/>
          </w:tcPr>
          <w:p>
            <w:pPr>
              <w:pStyle w:val="9"/>
              <w:spacing w:line="276" w:lineRule="exact"/>
              <w:ind w:right="1"/>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61" w:type="dxa"/>
          </w:tcPr>
          <w:p>
            <w:pPr>
              <w:pStyle w:val="9"/>
              <w:spacing w:before="15" w:line="276" w:lineRule="exact"/>
              <w:ind w:left="13"/>
              <w:rPr>
                <w:sz w:val="22"/>
              </w:rPr>
            </w:pPr>
            <w:r>
              <w:rPr>
                <w:sz w:val="22"/>
              </w:rPr>
              <w:t>2080801</w:t>
            </w:r>
          </w:p>
        </w:tc>
        <w:tc>
          <w:tcPr>
            <w:tcW w:w="2793" w:type="dxa"/>
          </w:tcPr>
          <w:p>
            <w:pPr>
              <w:pStyle w:val="9"/>
              <w:spacing w:before="15" w:line="276" w:lineRule="exact"/>
              <w:ind w:left="234"/>
              <w:rPr>
                <w:sz w:val="22"/>
              </w:rPr>
            </w:pPr>
            <w:r>
              <w:rPr>
                <w:sz w:val="22"/>
              </w:rPr>
              <w:t>死亡抚恤</w:t>
            </w:r>
          </w:p>
        </w:tc>
        <w:tc>
          <w:tcPr>
            <w:tcW w:w="1608" w:type="dxa"/>
          </w:tcPr>
          <w:p>
            <w:pPr>
              <w:pStyle w:val="9"/>
              <w:spacing w:before="15" w:line="276" w:lineRule="exact"/>
              <w:ind w:right="2"/>
              <w:jc w:val="right"/>
              <w:rPr>
                <w:sz w:val="22"/>
              </w:rPr>
            </w:pPr>
            <w:r>
              <w:rPr>
                <w:sz w:val="22"/>
              </w:rPr>
              <w:t>10.77</w:t>
            </w:r>
          </w:p>
        </w:tc>
        <w:tc>
          <w:tcPr>
            <w:tcW w:w="1121" w:type="dxa"/>
          </w:tcPr>
          <w:p>
            <w:pPr>
              <w:pStyle w:val="9"/>
              <w:spacing w:before="15" w:line="276" w:lineRule="exact"/>
              <w:jc w:val="right"/>
              <w:rPr>
                <w:sz w:val="22"/>
              </w:rPr>
            </w:pPr>
            <w:r>
              <w:rPr>
                <w:sz w:val="22"/>
              </w:rPr>
              <w:t>10.77</w:t>
            </w:r>
          </w:p>
        </w:tc>
        <w:tc>
          <w:tcPr>
            <w:tcW w:w="1153" w:type="dxa"/>
          </w:tcPr>
          <w:p>
            <w:pPr>
              <w:pStyle w:val="9"/>
              <w:spacing w:before="15" w:line="276" w:lineRule="exact"/>
              <w:ind w:right="1"/>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61" w:type="dxa"/>
          </w:tcPr>
          <w:p>
            <w:pPr>
              <w:pStyle w:val="9"/>
              <w:spacing w:before="15" w:line="277" w:lineRule="exact"/>
              <w:ind w:left="13"/>
              <w:rPr>
                <w:sz w:val="22"/>
              </w:rPr>
            </w:pPr>
            <w:r>
              <w:rPr>
                <w:sz w:val="22"/>
              </w:rPr>
              <w:t>2080802</w:t>
            </w:r>
          </w:p>
        </w:tc>
        <w:tc>
          <w:tcPr>
            <w:tcW w:w="2793" w:type="dxa"/>
          </w:tcPr>
          <w:p>
            <w:pPr>
              <w:pStyle w:val="9"/>
              <w:spacing w:before="15" w:line="277" w:lineRule="exact"/>
              <w:ind w:left="234"/>
              <w:rPr>
                <w:sz w:val="22"/>
              </w:rPr>
            </w:pPr>
            <w:r>
              <w:rPr>
                <w:sz w:val="22"/>
              </w:rPr>
              <w:t>伤残抚恤</w:t>
            </w:r>
          </w:p>
        </w:tc>
        <w:tc>
          <w:tcPr>
            <w:tcW w:w="1608" w:type="dxa"/>
          </w:tcPr>
          <w:p>
            <w:pPr>
              <w:pStyle w:val="9"/>
              <w:spacing w:before="15" w:line="277" w:lineRule="exact"/>
              <w:ind w:right="2"/>
              <w:jc w:val="right"/>
              <w:rPr>
                <w:sz w:val="22"/>
              </w:rPr>
            </w:pPr>
            <w:r>
              <w:rPr>
                <w:sz w:val="22"/>
              </w:rPr>
              <w:t>13.85</w:t>
            </w:r>
          </w:p>
        </w:tc>
        <w:tc>
          <w:tcPr>
            <w:tcW w:w="1121" w:type="dxa"/>
          </w:tcPr>
          <w:p>
            <w:pPr>
              <w:pStyle w:val="9"/>
              <w:spacing w:before="15" w:line="277" w:lineRule="exact"/>
              <w:jc w:val="right"/>
              <w:rPr>
                <w:sz w:val="22"/>
              </w:rPr>
            </w:pPr>
            <w:r>
              <w:rPr>
                <w:sz w:val="22"/>
              </w:rPr>
              <w:t>13.85</w:t>
            </w:r>
          </w:p>
        </w:tc>
        <w:tc>
          <w:tcPr>
            <w:tcW w:w="1153" w:type="dxa"/>
          </w:tcPr>
          <w:p>
            <w:pPr>
              <w:pStyle w:val="9"/>
              <w:spacing w:before="15" w:line="277" w:lineRule="exact"/>
              <w:ind w:right="1"/>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61" w:type="dxa"/>
          </w:tcPr>
          <w:p>
            <w:pPr>
              <w:pStyle w:val="9"/>
              <w:spacing w:before="17" w:line="275" w:lineRule="exact"/>
              <w:ind w:left="13"/>
              <w:rPr>
                <w:sz w:val="22"/>
              </w:rPr>
            </w:pPr>
            <w:r>
              <w:rPr>
                <w:sz w:val="22"/>
              </w:rPr>
              <w:t>210</w:t>
            </w:r>
          </w:p>
        </w:tc>
        <w:tc>
          <w:tcPr>
            <w:tcW w:w="2793" w:type="dxa"/>
          </w:tcPr>
          <w:p>
            <w:pPr>
              <w:pStyle w:val="9"/>
              <w:spacing w:before="17" w:line="275" w:lineRule="exact"/>
              <w:ind w:left="15"/>
              <w:rPr>
                <w:sz w:val="22"/>
              </w:rPr>
            </w:pPr>
            <w:r>
              <w:rPr>
                <w:sz w:val="22"/>
              </w:rPr>
              <w:t>医疗卫生与计划生育支出</w:t>
            </w:r>
          </w:p>
        </w:tc>
        <w:tc>
          <w:tcPr>
            <w:tcW w:w="1608" w:type="dxa"/>
          </w:tcPr>
          <w:p>
            <w:pPr>
              <w:pStyle w:val="9"/>
              <w:spacing w:before="17" w:line="275" w:lineRule="exact"/>
              <w:ind w:right="2"/>
              <w:jc w:val="right"/>
              <w:rPr>
                <w:sz w:val="22"/>
              </w:rPr>
            </w:pPr>
            <w:r>
              <w:rPr>
                <w:sz w:val="22"/>
              </w:rPr>
              <w:t>12.80</w:t>
            </w:r>
          </w:p>
        </w:tc>
        <w:tc>
          <w:tcPr>
            <w:tcW w:w="1121" w:type="dxa"/>
          </w:tcPr>
          <w:p>
            <w:pPr>
              <w:pStyle w:val="9"/>
              <w:spacing w:before="17" w:line="275" w:lineRule="exact"/>
              <w:jc w:val="right"/>
              <w:rPr>
                <w:sz w:val="22"/>
              </w:rPr>
            </w:pPr>
            <w:r>
              <w:rPr>
                <w:sz w:val="22"/>
              </w:rPr>
              <w:t>12.80</w:t>
            </w:r>
          </w:p>
        </w:tc>
        <w:tc>
          <w:tcPr>
            <w:tcW w:w="1153" w:type="dxa"/>
          </w:tcPr>
          <w:p>
            <w:pPr>
              <w:pStyle w:val="9"/>
              <w:spacing w:before="17" w:line="275" w:lineRule="exact"/>
              <w:ind w:right="1"/>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61" w:type="dxa"/>
          </w:tcPr>
          <w:p>
            <w:pPr>
              <w:pStyle w:val="9"/>
              <w:spacing w:before="17" w:line="275" w:lineRule="exact"/>
              <w:ind w:left="13"/>
              <w:rPr>
                <w:sz w:val="22"/>
              </w:rPr>
            </w:pPr>
            <w:r>
              <w:rPr>
                <w:sz w:val="22"/>
              </w:rPr>
              <w:t>21011</w:t>
            </w:r>
          </w:p>
        </w:tc>
        <w:tc>
          <w:tcPr>
            <w:tcW w:w="2793" w:type="dxa"/>
          </w:tcPr>
          <w:p>
            <w:pPr>
              <w:pStyle w:val="9"/>
              <w:spacing w:before="17" w:line="275" w:lineRule="exact"/>
              <w:ind w:left="15"/>
              <w:rPr>
                <w:sz w:val="22"/>
              </w:rPr>
            </w:pPr>
            <w:r>
              <w:rPr>
                <w:sz w:val="22"/>
              </w:rPr>
              <w:t>行政事业单位医疗</w:t>
            </w:r>
          </w:p>
        </w:tc>
        <w:tc>
          <w:tcPr>
            <w:tcW w:w="1608" w:type="dxa"/>
          </w:tcPr>
          <w:p>
            <w:pPr>
              <w:pStyle w:val="9"/>
              <w:spacing w:before="17" w:line="275" w:lineRule="exact"/>
              <w:ind w:right="2"/>
              <w:jc w:val="right"/>
              <w:rPr>
                <w:sz w:val="22"/>
              </w:rPr>
            </w:pPr>
            <w:r>
              <w:rPr>
                <w:sz w:val="22"/>
              </w:rPr>
              <w:t>12.80</w:t>
            </w:r>
          </w:p>
        </w:tc>
        <w:tc>
          <w:tcPr>
            <w:tcW w:w="1121" w:type="dxa"/>
          </w:tcPr>
          <w:p>
            <w:pPr>
              <w:pStyle w:val="9"/>
              <w:spacing w:before="17" w:line="275" w:lineRule="exact"/>
              <w:jc w:val="right"/>
              <w:rPr>
                <w:sz w:val="22"/>
              </w:rPr>
            </w:pPr>
            <w:r>
              <w:rPr>
                <w:sz w:val="22"/>
              </w:rPr>
              <w:t>12.80</w:t>
            </w:r>
          </w:p>
        </w:tc>
        <w:tc>
          <w:tcPr>
            <w:tcW w:w="1153" w:type="dxa"/>
          </w:tcPr>
          <w:p>
            <w:pPr>
              <w:pStyle w:val="9"/>
              <w:spacing w:before="17" w:line="275" w:lineRule="exact"/>
              <w:ind w:right="1"/>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61" w:type="dxa"/>
          </w:tcPr>
          <w:p>
            <w:pPr>
              <w:pStyle w:val="9"/>
              <w:spacing w:line="276" w:lineRule="exact"/>
              <w:ind w:left="13"/>
              <w:rPr>
                <w:sz w:val="22"/>
              </w:rPr>
            </w:pPr>
            <w:r>
              <w:rPr>
                <w:sz w:val="22"/>
              </w:rPr>
              <w:t>2101101</w:t>
            </w:r>
          </w:p>
        </w:tc>
        <w:tc>
          <w:tcPr>
            <w:tcW w:w="2793" w:type="dxa"/>
          </w:tcPr>
          <w:p>
            <w:pPr>
              <w:pStyle w:val="9"/>
              <w:spacing w:line="276" w:lineRule="exact"/>
              <w:ind w:left="234"/>
              <w:rPr>
                <w:sz w:val="22"/>
              </w:rPr>
            </w:pPr>
            <w:r>
              <w:rPr>
                <w:sz w:val="22"/>
              </w:rPr>
              <w:t>行政单位医疗</w:t>
            </w:r>
          </w:p>
        </w:tc>
        <w:tc>
          <w:tcPr>
            <w:tcW w:w="1608" w:type="dxa"/>
          </w:tcPr>
          <w:p>
            <w:pPr>
              <w:pStyle w:val="9"/>
              <w:spacing w:line="276" w:lineRule="exact"/>
              <w:ind w:right="2"/>
              <w:jc w:val="right"/>
              <w:rPr>
                <w:sz w:val="22"/>
              </w:rPr>
            </w:pPr>
            <w:r>
              <w:rPr>
                <w:sz w:val="22"/>
              </w:rPr>
              <w:t>12.80</w:t>
            </w:r>
          </w:p>
        </w:tc>
        <w:tc>
          <w:tcPr>
            <w:tcW w:w="1121" w:type="dxa"/>
          </w:tcPr>
          <w:p>
            <w:pPr>
              <w:pStyle w:val="9"/>
              <w:spacing w:line="276" w:lineRule="exact"/>
              <w:jc w:val="right"/>
              <w:rPr>
                <w:sz w:val="22"/>
              </w:rPr>
            </w:pPr>
            <w:r>
              <w:rPr>
                <w:sz w:val="22"/>
              </w:rPr>
              <w:t>12.80</w:t>
            </w:r>
          </w:p>
        </w:tc>
        <w:tc>
          <w:tcPr>
            <w:tcW w:w="1153" w:type="dxa"/>
          </w:tcPr>
          <w:p>
            <w:pPr>
              <w:pStyle w:val="9"/>
              <w:spacing w:line="276" w:lineRule="exact"/>
              <w:ind w:right="1"/>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61" w:type="dxa"/>
          </w:tcPr>
          <w:p>
            <w:pPr>
              <w:pStyle w:val="9"/>
              <w:spacing w:line="276" w:lineRule="exact"/>
              <w:ind w:left="13"/>
              <w:rPr>
                <w:sz w:val="22"/>
              </w:rPr>
            </w:pPr>
            <w:r>
              <w:rPr>
                <w:sz w:val="22"/>
              </w:rPr>
              <w:t>212</w:t>
            </w:r>
          </w:p>
        </w:tc>
        <w:tc>
          <w:tcPr>
            <w:tcW w:w="2793" w:type="dxa"/>
          </w:tcPr>
          <w:p>
            <w:pPr>
              <w:pStyle w:val="9"/>
              <w:spacing w:line="276" w:lineRule="exact"/>
              <w:ind w:left="15"/>
              <w:rPr>
                <w:sz w:val="22"/>
              </w:rPr>
            </w:pPr>
            <w:r>
              <w:rPr>
                <w:sz w:val="22"/>
              </w:rPr>
              <w:t>城乡社区支出</w:t>
            </w:r>
          </w:p>
        </w:tc>
        <w:tc>
          <w:tcPr>
            <w:tcW w:w="1608" w:type="dxa"/>
          </w:tcPr>
          <w:p>
            <w:pPr>
              <w:pStyle w:val="9"/>
              <w:spacing w:line="276" w:lineRule="exact"/>
              <w:ind w:right="2"/>
              <w:jc w:val="right"/>
              <w:rPr>
                <w:sz w:val="22"/>
              </w:rPr>
            </w:pPr>
            <w:r>
              <w:rPr>
                <w:sz w:val="22"/>
              </w:rPr>
              <w:t>7,472.80</w:t>
            </w:r>
          </w:p>
        </w:tc>
        <w:tc>
          <w:tcPr>
            <w:tcW w:w="1121" w:type="dxa"/>
          </w:tcPr>
          <w:p>
            <w:pPr>
              <w:pStyle w:val="9"/>
              <w:spacing w:line="276" w:lineRule="exact"/>
              <w:ind w:right="2"/>
              <w:jc w:val="right"/>
              <w:rPr>
                <w:sz w:val="22"/>
              </w:rPr>
            </w:pPr>
            <w:r>
              <w:rPr>
                <w:sz w:val="22"/>
              </w:rPr>
              <w:t>2,686.84</w:t>
            </w:r>
          </w:p>
        </w:tc>
        <w:tc>
          <w:tcPr>
            <w:tcW w:w="1153" w:type="dxa"/>
          </w:tcPr>
          <w:p>
            <w:pPr>
              <w:pStyle w:val="9"/>
              <w:spacing w:line="276" w:lineRule="exact"/>
              <w:ind w:right="1"/>
              <w:jc w:val="right"/>
              <w:rPr>
                <w:sz w:val="22"/>
              </w:rPr>
            </w:pPr>
            <w:r>
              <w:rPr>
                <w:sz w:val="22"/>
              </w:rPr>
              <w:t>4,785.96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61" w:type="dxa"/>
          </w:tcPr>
          <w:p>
            <w:pPr>
              <w:pStyle w:val="9"/>
              <w:spacing w:before="15" w:line="276" w:lineRule="exact"/>
              <w:ind w:left="13"/>
              <w:rPr>
                <w:sz w:val="22"/>
              </w:rPr>
            </w:pPr>
            <w:r>
              <w:rPr>
                <w:sz w:val="22"/>
              </w:rPr>
              <w:t>21205</w:t>
            </w:r>
          </w:p>
        </w:tc>
        <w:tc>
          <w:tcPr>
            <w:tcW w:w="2793" w:type="dxa"/>
          </w:tcPr>
          <w:p>
            <w:pPr>
              <w:pStyle w:val="9"/>
              <w:spacing w:before="15" w:line="276" w:lineRule="exact"/>
              <w:ind w:left="15"/>
              <w:rPr>
                <w:sz w:val="22"/>
              </w:rPr>
            </w:pPr>
            <w:r>
              <w:rPr>
                <w:sz w:val="22"/>
              </w:rPr>
              <w:t>城乡社区环境卫生</w:t>
            </w:r>
          </w:p>
        </w:tc>
        <w:tc>
          <w:tcPr>
            <w:tcW w:w="1608" w:type="dxa"/>
          </w:tcPr>
          <w:p>
            <w:pPr>
              <w:pStyle w:val="9"/>
              <w:spacing w:before="15" w:line="276" w:lineRule="exact"/>
              <w:ind w:right="2"/>
              <w:jc w:val="right"/>
              <w:rPr>
                <w:sz w:val="22"/>
              </w:rPr>
            </w:pPr>
            <w:r>
              <w:rPr>
                <w:sz w:val="22"/>
              </w:rPr>
              <w:t>7,472.80</w:t>
            </w:r>
          </w:p>
        </w:tc>
        <w:tc>
          <w:tcPr>
            <w:tcW w:w="1121" w:type="dxa"/>
          </w:tcPr>
          <w:p>
            <w:pPr>
              <w:pStyle w:val="9"/>
              <w:spacing w:before="15" w:line="276" w:lineRule="exact"/>
              <w:ind w:right="2"/>
              <w:jc w:val="right"/>
              <w:rPr>
                <w:sz w:val="22"/>
              </w:rPr>
            </w:pPr>
            <w:r>
              <w:rPr>
                <w:sz w:val="22"/>
              </w:rPr>
              <w:t>2,686.84</w:t>
            </w:r>
          </w:p>
        </w:tc>
        <w:tc>
          <w:tcPr>
            <w:tcW w:w="1153" w:type="dxa"/>
          </w:tcPr>
          <w:p>
            <w:pPr>
              <w:pStyle w:val="9"/>
              <w:spacing w:before="15" w:line="276" w:lineRule="exact"/>
              <w:ind w:right="1"/>
              <w:jc w:val="right"/>
              <w:rPr>
                <w:sz w:val="22"/>
              </w:rPr>
            </w:pPr>
            <w:r>
              <w:rPr>
                <w:sz w:val="22"/>
              </w:rPr>
              <w:t>4,785.96</w:t>
            </w:r>
          </w:p>
        </w:tc>
      </w:tr>
    </w:tbl>
    <w:p>
      <w:pPr>
        <w:spacing w:after="0" w:line="276" w:lineRule="exact"/>
        <w:jc w:val="right"/>
        <w:rPr>
          <w:sz w:val="22"/>
        </w:rPr>
        <w:sectPr>
          <w:pgSz w:w="16840" w:h="11910" w:orient="landscape"/>
          <w:pgMar w:top="1100" w:right="2060" w:bottom="900" w:left="2060" w:header="0" w:footer="624" w:gutter="0"/>
          <w:cols w:space="720" w:num="1"/>
        </w:sectPr>
      </w:pPr>
    </w:p>
    <w:p>
      <w:pPr>
        <w:pStyle w:val="4"/>
        <w:rPr>
          <w:sz w:val="20"/>
        </w:rPr>
      </w:pPr>
    </w:p>
    <w:p>
      <w:pPr>
        <w:pStyle w:val="4"/>
        <w:rPr>
          <w:sz w:val="20"/>
        </w:rPr>
      </w:pPr>
    </w:p>
    <w:p>
      <w:pPr>
        <w:pStyle w:val="4"/>
        <w:spacing w:before="10"/>
        <w:rPr>
          <w:sz w:val="13"/>
        </w:rPr>
      </w:pPr>
    </w:p>
    <w:tbl>
      <w:tblPr>
        <w:tblStyle w:val="5"/>
        <w:tblW w:w="0" w:type="auto"/>
        <w:tblInd w:w="21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1"/>
        <w:gridCol w:w="2793"/>
        <w:gridCol w:w="1608"/>
        <w:gridCol w:w="1121"/>
        <w:gridCol w:w="11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661" w:type="dxa"/>
            <w:tcBorders>
              <w:top w:val="nil"/>
            </w:tcBorders>
          </w:tcPr>
          <w:p>
            <w:pPr>
              <w:pStyle w:val="9"/>
              <w:spacing w:before="25" w:line="276" w:lineRule="exact"/>
              <w:ind w:left="13"/>
              <w:rPr>
                <w:sz w:val="22"/>
              </w:rPr>
            </w:pPr>
            <w:r>
              <w:rPr>
                <w:sz w:val="22"/>
              </w:rPr>
              <w:t>2120501</w:t>
            </w:r>
          </w:p>
        </w:tc>
        <w:tc>
          <w:tcPr>
            <w:tcW w:w="2793" w:type="dxa"/>
            <w:tcBorders>
              <w:top w:val="nil"/>
            </w:tcBorders>
          </w:tcPr>
          <w:p>
            <w:pPr>
              <w:pStyle w:val="9"/>
              <w:spacing w:before="25" w:line="276" w:lineRule="exact"/>
              <w:ind w:left="234"/>
              <w:rPr>
                <w:sz w:val="22"/>
              </w:rPr>
            </w:pPr>
            <w:r>
              <w:rPr>
                <w:sz w:val="22"/>
              </w:rPr>
              <w:t>城乡社区环境卫生</w:t>
            </w:r>
          </w:p>
        </w:tc>
        <w:tc>
          <w:tcPr>
            <w:tcW w:w="1608" w:type="dxa"/>
            <w:tcBorders>
              <w:top w:val="nil"/>
            </w:tcBorders>
          </w:tcPr>
          <w:p>
            <w:pPr>
              <w:pStyle w:val="9"/>
              <w:spacing w:before="25" w:line="276" w:lineRule="exact"/>
              <w:ind w:right="2"/>
              <w:jc w:val="right"/>
              <w:rPr>
                <w:sz w:val="22"/>
              </w:rPr>
            </w:pPr>
            <w:r>
              <w:rPr>
                <w:sz w:val="22"/>
              </w:rPr>
              <w:t>7,472.80</w:t>
            </w:r>
          </w:p>
        </w:tc>
        <w:tc>
          <w:tcPr>
            <w:tcW w:w="1121" w:type="dxa"/>
            <w:tcBorders>
              <w:top w:val="nil"/>
            </w:tcBorders>
          </w:tcPr>
          <w:p>
            <w:pPr>
              <w:pStyle w:val="9"/>
              <w:spacing w:before="25" w:line="276" w:lineRule="exact"/>
              <w:ind w:right="2"/>
              <w:jc w:val="right"/>
              <w:rPr>
                <w:sz w:val="22"/>
              </w:rPr>
            </w:pPr>
            <w:r>
              <w:rPr>
                <w:sz w:val="22"/>
              </w:rPr>
              <w:t>2,686.84</w:t>
            </w:r>
          </w:p>
        </w:tc>
        <w:tc>
          <w:tcPr>
            <w:tcW w:w="1153" w:type="dxa"/>
            <w:tcBorders>
              <w:top w:val="nil"/>
            </w:tcBorders>
          </w:tcPr>
          <w:p>
            <w:pPr>
              <w:pStyle w:val="9"/>
              <w:spacing w:before="25" w:line="276" w:lineRule="exact"/>
              <w:ind w:right="1"/>
              <w:jc w:val="right"/>
              <w:rPr>
                <w:sz w:val="22"/>
              </w:rPr>
            </w:pPr>
            <w:r>
              <w:rPr>
                <w:sz w:val="22"/>
              </w:rPr>
              <w:t>4,785.96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61" w:type="dxa"/>
          </w:tcPr>
          <w:p>
            <w:pPr>
              <w:pStyle w:val="9"/>
              <w:spacing w:before="15" w:line="276" w:lineRule="exact"/>
              <w:ind w:left="13"/>
              <w:rPr>
                <w:sz w:val="22"/>
              </w:rPr>
            </w:pPr>
            <w:r>
              <w:rPr>
                <w:sz w:val="22"/>
              </w:rPr>
              <w:t>213</w:t>
            </w:r>
          </w:p>
        </w:tc>
        <w:tc>
          <w:tcPr>
            <w:tcW w:w="2793" w:type="dxa"/>
          </w:tcPr>
          <w:p>
            <w:pPr>
              <w:pStyle w:val="9"/>
              <w:spacing w:before="15" w:line="276" w:lineRule="exact"/>
              <w:ind w:left="15"/>
              <w:rPr>
                <w:sz w:val="22"/>
              </w:rPr>
            </w:pPr>
            <w:r>
              <w:rPr>
                <w:sz w:val="22"/>
              </w:rPr>
              <w:t>农林水支出</w:t>
            </w:r>
          </w:p>
        </w:tc>
        <w:tc>
          <w:tcPr>
            <w:tcW w:w="1608" w:type="dxa"/>
          </w:tcPr>
          <w:p>
            <w:pPr>
              <w:pStyle w:val="9"/>
              <w:spacing w:before="15" w:line="276" w:lineRule="exact"/>
              <w:ind w:right="2"/>
              <w:jc w:val="right"/>
              <w:rPr>
                <w:sz w:val="22"/>
              </w:rPr>
            </w:pPr>
            <w:r>
              <w:rPr>
                <w:sz w:val="22"/>
              </w:rPr>
              <w:t>0.50</w:t>
            </w:r>
          </w:p>
        </w:tc>
        <w:tc>
          <w:tcPr>
            <w:tcW w:w="1121" w:type="dxa"/>
          </w:tcPr>
          <w:p>
            <w:pPr>
              <w:pStyle w:val="9"/>
              <w:spacing w:before="15" w:line="276" w:lineRule="exact"/>
              <w:jc w:val="right"/>
              <w:rPr>
                <w:sz w:val="22"/>
              </w:rPr>
            </w:pPr>
            <w:r>
              <w:rPr>
                <w:sz w:val="22"/>
              </w:rPr>
              <w:t>0.50</w:t>
            </w:r>
          </w:p>
        </w:tc>
        <w:tc>
          <w:tcPr>
            <w:tcW w:w="1153" w:type="dxa"/>
          </w:tcPr>
          <w:p>
            <w:pPr>
              <w:pStyle w:val="9"/>
              <w:spacing w:before="15" w:line="276" w:lineRule="exact"/>
              <w:ind w:right="1"/>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61" w:type="dxa"/>
          </w:tcPr>
          <w:p>
            <w:pPr>
              <w:pStyle w:val="9"/>
              <w:spacing w:before="15" w:line="277" w:lineRule="exact"/>
              <w:ind w:left="13"/>
              <w:rPr>
                <w:sz w:val="22"/>
              </w:rPr>
            </w:pPr>
            <w:r>
              <w:rPr>
                <w:sz w:val="22"/>
              </w:rPr>
              <w:t>21307</w:t>
            </w:r>
          </w:p>
        </w:tc>
        <w:tc>
          <w:tcPr>
            <w:tcW w:w="2793" w:type="dxa"/>
          </w:tcPr>
          <w:p>
            <w:pPr>
              <w:pStyle w:val="9"/>
              <w:spacing w:before="15" w:line="277" w:lineRule="exact"/>
              <w:ind w:left="15"/>
              <w:rPr>
                <w:sz w:val="22"/>
              </w:rPr>
            </w:pPr>
            <w:r>
              <w:rPr>
                <w:sz w:val="22"/>
              </w:rPr>
              <w:t>农村综合改革</w:t>
            </w:r>
          </w:p>
        </w:tc>
        <w:tc>
          <w:tcPr>
            <w:tcW w:w="1608" w:type="dxa"/>
          </w:tcPr>
          <w:p>
            <w:pPr>
              <w:pStyle w:val="9"/>
              <w:spacing w:before="15" w:line="277" w:lineRule="exact"/>
              <w:ind w:right="2"/>
              <w:jc w:val="right"/>
              <w:rPr>
                <w:sz w:val="22"/>
              </w:rPr>
            </w:pPr>
            <w:r>
              <w:rPr>
                <w:sz w:val="22"/>
              </w:rPr>
              <w:t>0.50</w:t>
            </w:r>
          </w:p>
        </w:tc>
        <w:tc>
          <w:tcPr>
            <w:tcW w:w="1121" w:type="dxa"/>
          </w:tcPr>
          <w:p>
            <w:pPr>
              <w:pStyle w:val="9"/>
              <w:spacing w:before="15" w:line="277" w:lineRule="exact"/>
              <w:jc w:val="right"/>
              <w:rPr>
                <w:sz w:val="22"/>
              </w:rPr>
            </w:pPr>
            <w:r>
              <w:rPr>
                <w:sz w:val="22"/>
              </w:rPr>
              <w:t>0.50</w:t>
            </w:r>
          </w:p>
        </w:tc>
        <w:tc>
          <w:tcPr>
            <w:tcW w:w="1153" w:type="dxa"/>
          </w:tcPr>
          <w:p>
            <w:pPr>
              <w:pStyle w:val="9"/>
              <w:spacing w:before="15" w:line="277" w:lineRule="exact"/>
              <w:ind w:right="1"/>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661" w:type="dxa"/>
          </w:tcPr>
          <w:p>
            <w:pPr>
              <w:pStyle w:val="9"/>
              <w:spacing w:before="173"/>
              <w:ind w:left="13"/>
              <w:rPr>
                <w:sz w:val="22"/>
              </w:rPr>
            </w:pPr>
            <w:r>
              <w:rPr>
                <w:sz w:val="22"/>
              </w:rPr>
              <w:t>2130705</w:t>
            </w:r>
          </w:p>
        </w:tc>
        <w:tc>
          <w:tcPr>
            <w:tcW w:w="2793" w:type="dxa"/>
          </w:tcPr>
          <w:p>
            <w:pPr>
              <w:pStyle w:val="9"/>
              <w:spacing w:before="17"/>
              <w:ind w:left="234"/>
              <w:rPr>
                <w:sz w:val="22"/>
              </w:rPr>
            </w:pPr>
            <w:r>
              <w:rPr>
                <w:sz w:val="22"/>
              </w:rPr>
              <w:t>对村民委员会和村党支部</w:t>
            </w:r>
          </w:p>
          <w:p>
            <w:pPr>
              <w:pStyle w:val="9"/>
              <w:spacing w:before="30" w:line="275" w:lineRule="exact"/>
              <w:ind w:left="15"/>
              <w:rPr>
                <w:sz w:val="22"/>
              </w:rPr>
            </w:pPr>
            <w:r>
              <w:rPr>
                <w:sz w:val="22"/>
              </w:rPr>
              <w:t>的补助</w:t>
            </w:r>
          </w:p>
        </w:tc>
        <w:tc>
          <w:tcPr>
            <w:tcW w:w="1608" w:type="dxa"/>
          </w:tcPr>
          <w:p>
            <w:pPr>
              <w:pStyle w:val="9"/>
              <w:spacing w:before="173"/>
              <w:ind w:right="2"/>
              <w:jc w:val="right"/>
              <w:rPr>
                <w:sz w:val="22"/>
              </w:rPr>
            </w:pPr>
            <w:r>
              <w:rPr>
                <w:sz w:val="22"/>
              </w:rPr>
              <w:t>0.50</w:t>
            </w:r>
          </w:p>
        </w:tc>
        <w:tc>
          <w:tcPr>
            <w:tcW w:w="1121" w:type="dxa"/>
          </w:tcPr>
          <w:p>
            <w:pPr>
              <w:pStyle w:val="9"/>
              <w:spacing w:before="173"/>
              <w:jc w:val="right"/>
              <w:rPr>
                <w:sz w:val="22"/>
              </w:rPr>
            </w:pPr>
            <w:r>
              <w:rPr>
                <w:sz w:val="22"/>
              </w:rPr>
              <w:t>0.50</w:t>
            </w:r>
          </w:p>
        </w:tc>
        <w:tc>
          <w:tcPr>
            <w:tcW w:w="1153" w:type="dxa"/>
          </w:tcPr>
          <w:p>
            <w:pPr>
              <w:pStyle w:val="9"/>
              <w:spacing w:before="173"/>
              <w:ind w:right="1"/>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61" w:type="dxa"/>
          </w:tcPr>
          <w:p>
            <w:pPr>
              <w:pStyle w:val="9"/>
              <w:spacing w:line="275" w:lineRule="exact"/>
              <w:ind w:left="13"/>
              <w:rPr>
                <w:sz w:val="22"/>
              </w:rPr>
            </w:pPr>
            <w:r>
              <w:rPr>
                <w:sz w:val="22"/>
              </w:rPr>
              <w:t>221</w:t>
            </w:r>
          </w:p>
        </w:tc>
        <w:tc>
          <w:tcPr>
            <w:tcW w:w="2793" w:type="dxa"/>
          </w:tcPr>
          <w:p>
            <w:pPr>
              <w:pStyle w:val="9"/>
              <w:spacing w:line="275" w:lineRule="exact"/>
              <w:ind w:left="15"/>
              <w:rPr>
                <w:sz w:val="22"/>
              </w:rPr>
            </w:pPr>
            <w:r>
              <w:rPr>
                <w:sz w:val="22"/>
              </w:rPr>
              <w:t>住房保障支出</w:t>
            </w:r>
          </w:p>
        </w:tc>
        <w:tc>
          <w:tcPr>
            <w:tcW w:w="1608" w:type="dxa"/>
          </w:tcPr>
          <w:p>
            <w:pPr>
              <w:pStyle w:val="9"/>
              <w:spacing w:line="275" w:lineRule="exact"/>
              <w:ind w:right="2"/>
              <w:jc w:val="right"/>
              <w:rPr>
                <w:sz w:val="22"/>
              </w:rPr>
            </w:pPr>
            <w:r>
              <w:rPr>
                <w:sz w:val="22"/>
              </w:rPr>
              <w:t>12.33</w:t>
            </w:r>
          </w:p>
        </w:tc>
        <w:tc>
          <w:tcPr>
            <w:tcW w:w="1121" w:type="dxa"/>
          </w:tcPr>
          <w:p>
            <w:pPr>
              <w:pStyle w:val="9"/>
              <w:spacing w:line="275" w:lineRule="exact"/>
              <w:jc w:val="right"/>
              <w:rPr>
                <w:sz w:val="22"/>
              </w:rPr>
            </w:pPr>
            <w:r>
              <w:rPr>
                <w:sz w:val="22"/>
              </w:rPr>
              <w:t>12.33</w:t>
            </w:r>
          </w:p>
        </w:tc>
        <w:tc>
          <w:tcPr>
            <w:tcW w:w="1153" w:type="dxa"/>
          </w:tcPr>
          <w:p>
            <w:pPr>
              <w:pStyle w:val="9"/>
              <w:spacing w:line="275" w:lineRule="exact"/>
              <w:ind w:right="1"/>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61" w:type="dxa"/>
          </w:tcPr>
          <w:p>
            <w:pPr>
              <w:pStyle w:val="9"/>
              <w:spacing w:line="276" w:lineRule="exact"/>
              <w:ind w:left="13"/>
              <w:rPr>
                <w:sz w:val="22"/>
              </w:rPr>
            </w:pPr>
            <w:r>
              <w:rPr>
                <w:sz w:val="22"/>
              </w:rPr>
              <w:t>22102</w:t>
            </w:r>
          </w:p>
        </w:tc>
        <w:tc>
          <w:tcPr>
            <w:tcW w:w="2793" w:type="dxa"/>
          </w:tcPr>
          <w:p>
            <w:pPr>
              <w:pStyle w:val="9"/>
              <w:spacing w:line="276" w:lineRule="exact"/>
              <w:ind w:left="15"/>
              <w:rPr>
                <w:sz w:val="22"/>
              </w:rPr>
            </w:pPr>
            <w:r>
              <w:rPr>
                <w:sz w:val="22"/>
              </w:rPr>
              <w:t>住房改革支出</w:t>
            </w:r>
          </w:p>
        </w:tc>
        <w:tc>
          <w:tcPr>
            <w:tcW w:w="1608" w:type="dxa"/>
          </w:tcPr>
          <w:p>
            <w:pPr>
              <w:pStyle w:val="9"/>
              <w:spacing w:line="276" w:lineRule="exact"/>
              <w:ind w:right="2"/>
              <w:jc w:val="right"/>
              <w:rPr>
                <w:sz w:val="22"/>
              </w:rPr>
            </w:pPr>
            <w:r>
              <w:rPr>
                <w:sz w:val="22"/>
              </w:rPr>
              <w:t>12.33</w:t>
            </w:r>
          </w:p>
        </w:tc>
        <w:tc>
          <w:tcPr>
            <w:tcW w:w="1121" w:type="dxa"/>
          </w:tcPr>
          <w:p>
            <w:pPr>
              <w:pStyle w:val="9"/>
              <w:spacing w:line="276" w:lineRule="exact"/>
              <w:jc w:val="right"/>
              <w:rPr>
                <w:sz w:val="22"/>
              </w:rPr>
            </w:pPr>
            <w:r>
              <w:rPr>
                <w:sz w:val="22"/>
              </w:rPr>
              <w:t>12.33</w:t>
            </w:r>
          </w:p>
        </w:tc>
        <w:tc>
          <w:tcPr>
            <w:tcW w:w="1153" w:type="dxa"/>
          </w:tcPr>
          <w:p>
            <w:pPr>
              <w:pStyle w:val="9"/>
              <w:spacing w:line="276" w:lineRule="exact"/>
              <w:ind w:right="1"/>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61" w:type="dxa"/>
          </w:tcPr>
          <w:p>
            <w:pPr>
              <w:pStyle w:val="9"/>
              <w:spacing w:line="276" w:lineRule="exact"/>
              <w:ind w:left="13"/>
              <w:rPr>
                <w:sz w:val="22"/>
              </w:rPr>
            </w:pPr>
            <w:r>
              <w:rPr>
                <w:sz w:val="22"/>
              </w:rPr>
              <w:t>2210201</w:t>
            </w:r>
          </w:p>
        </w:tc>
        <w:tc>
          <w:tcPr>
            <w:tcW w:w="2793" w:type="dxa"/>
          </w:tcPr>
          <w:p>
            <w:pPr>
              <w:pStyle w:val="9"/>
              <w:spacing w:line="276" w:lineRule="exact"/>
              <w:ind w:left="234"/>
              <w:rPr>
                <w:sz w:val="22"/>
              </w:rPr>
            </w:pPr>
            <w:r>
              <w:rPr>
                <w:sz w:val="22"/>
              </w:rPr>
              <w:t>住房公积金</w:t>
            </w:r>
          </w:p>
        </w:tc>
        <w:tc>
          <w:tcPr>
            <w:tcW w:w="1608" w:type="dxa"/>
          </w:tcPr>
          <w:p>
            <w:pPr>
              <w:pStyle w:val="9"/>
              <w:spacing w:line="276" w:lineRule="exact"/>
              <w:ind w:right="2"/>
              <w:jc w:val="right"/>
              <w:rPr>
                <w:sz w:val="22"/>
              </w:rPr>
            </w:pPr>
            <w:r>
              <w:rPr>
                <w:sz w:val="22"/>
              </w:rPr>
              <w:t>12.33</w:t>
            </w:r>
          </w:p>
        </w:tc>
        <w:tc>
          <w:tcPr>
            <w:tcW w:w="1121" w:type="dxa"/>
          </w:tcPr>
          <w:p>
            <w:pPr>
              <w:pStyle w:val="9"/>
              <w:spacing w:line="276" w:lineRule="exact"/>
              <w:jc w:val="right"/>
              <w:rPr>
                <w:sz w:val="22"/>
              </w:rPr>
            </w:pPr>
            <w:r>
              <w:rPr>
                <w:sz w:val="22"/>
              </w:rPr>
              <w:t>12.33</w:t>
            </w:r>
          </w:p>
        </w:tc>
        <w:tc>
          <w:tcPr>
            <w:tcW w:w="1153" w:type="dxa"/>
          </w:tcPr>
          <w:p>
            <w:pPr>
              <w:pStyle w:val="9"/>
              <w:spacing w:line="276" w:lineRule="exact"/>
              <w:ind w:right="1"/>
              <w:jc w:val="right"/>
              <w:rPr>
                <w:sz w:val="22"/>
              </w:rPr>
            </w:pPr>
            <w:r>
              <w:rPr>
                <w:sz w:val="22"/>
              </w:rPr>
              <w:t>0.00</w:t>
            </w:r>
          </w:p>
        </w:tc>
      </w:tr>
    </w:tbl>
    <w:p>
      <w:pPr>
        <w:spacing w:before="15" w:line="266" w:lineRule="auto"/>
        <w:ind w:left="2204" w:right="2142" w:firstLine="0"/>
        <w:jc w:val="left"/>
        <w:rPr>
          <w:sz w:val="22"/>
        </w:rPr>
      </w:pPr>
      <w:r>
        <w:rPr>
          <w:sz w:val="22"/>
        </w:rPr>
        <w:t>注：本表反映部门本年度一般公共预算财政拨款支出情况。本表金额转换为万元时，因四舍五入可能存在尾差。</w:t>
      </w:r>
    </w:p>
    <w:p>
      <w:pPr>
        <w:spacing w:after="0" w:line="266" w:lineRule="auto"/>
        <w:jc w:val="left"/>
        <w:rPr>
          <w:sz w:val="22"/>
        </w:rPr>
        <w:sectPr>
          <w:pgSz w:w="16840" w:h="11910" w:orient="landscape"/>
          <w:pgMar w:top="1100" w:right="2060" w:bottom="900" w:left="2060" w:header="0" w:footer="624" w:gutter="0"/>
          <w:cols w:space="720" w:num="1"/>
        </w:sectPr>
      </w:pPr>
    </w:p>
    <w:p>
      <w:pPr>
        <w:pStyle w:val="4"/>
        <w:rPr>
          <w:sz w:val="20"/>
        </w:rPr>
      </w:pPr>
    </w:p>
    <w:p>
      <w:pPr>
        <w:pStyle w:val="4"/>
        <w:rPr>
          <w:sz w:val="29"/>
        </w:rPr>
      </w:pPr>
    </w:p>
    <w:p>
      <w:pPr>
        <w:spacing w:after="0"/>
        <w:rPr>
          <w:sz w:val="29"/>
        </w:rPr>
        <w:sectPr>
          <w:pgSz w:w="16840" w:h="11910" w:orient="landscape"/>
          <w:pgMar w:top="1100" w:right="2060" w:bottom="900" w:left="2060" w:header="0" w:footer="624" w:gutter="0"/>
          <w:cols w:space="720" w:num="1"/>
        </w:sectPr>
      </w:pPr>
    </w:p>
    <w:p>
      <w:pPr>
        <w:pStyle w:val="4"/>
        <w:rPr>
          <w:sz w:val="20"/>
        </w:rPr>
      </w:pPr>
    </w:p>
    <w:p>
      <w:pPr>
        <w:tabs>
          <w:tab w:val="left" w:pos="8094"/>
        </w:tabs>
        <w:spacing w:before="151"/>
        <w:ind w:left="1093" w:right="0" w:firstLine="0"/>
        <w:jc w:val="left"/>
        <w:rPr>
          <w:sz w:val="18"/>
        </w:rPr>
      </w:pPr>
      <w:r>
        <w:rPr>
          <w:sz w:val="20"/>
        </w:rPr>
        <w:t>部门：洛阳市西工区市容环境卫生管理局</w:t>
      </w:r>
      <w:r>
        <w:rPr>
          <w:sz w:val="20"/>
        </w:rPr>
        <w:tab/>
      </w:r>
      <w:r>
        <w:rPr>
          <w:sz w:val="18"/>
        </w:rPr>
        <w:t>金额单位：万元</w:t>
      </w:r>
    </w:p>
    <w:p>
      <w:pPr>
        <w:spacing w:before="67"/>
        <w:ind w:left="1074" w:right="1074" w:firstLine="0"/>
        <w:jc w:val="center"/>
        <w:rPr>
          <w:sz w:val="24"/>
        </w:rPr>
      </w:pPr>
      <w:r>
        <w:br w:type="column"/>
      </w:r>
      <w:r>
        <w:rPr>
          <w:sz w:val="24"/>
        </w:rPr>
        <w:t>公开06表</w:t>
      </w:r>
    </w:p>
    <w:p>
      <w:pPr>
        <w:spacing w:after="0"/>
        <w:jc w:val="center"/>
        <w:rPr>
          <w:sz w:val="24"/>
        </w:rPr>
        <w:sectPr>
          <w:type w:val="continuous"/>
          <w:pgSz w:w="16840" w:h="11910" w:orient="landscape"/>
          <w:pgMar w:top="1580" w:right="2060" w:bottom="280" w:left="2060" w:header="720" w:footer="720" w:gutter="0"/>
          <w:cols w:equalWidth="0" w:num="2">
            <w:col w:w="9395" w:space="176"/>
            <w:col w:w="3149"/>
          </w:cols>
        </w:sectPr>
      </w:pPr>
    </w:p>
    <w:p>
      <w:pPr>
        <w:pStyle w:val="4"/>
        <w:spacing w:before="1"/>
        <w:rPr>
          <w:sz w:val="2"/>
        </w:rPr>
      </w:pPr>
    </w:p>
    <w:tbl>
      <w:tblPr>
        <w:tblStyle w:val="5"/>
        <w:tblW w:w="0" w:type="auto"/>
        <w:tblInd w:w="10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1980"/>
        <w:gridCol w:w="1049"/>
        <w:gridCol w:w="676"/>
        <w:gridCol w:w="1305"/>
        <w:gridCol w:w="885"/>
        <w:gridCol w:w="975"/>
        <w:gridCol w:w="2220"/>
        <w:gridCol w:w="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809" w:type="dxa"/>
            <w:gridSpan w:val="3"/>
            <w:shd w:val="clear" w:color="auto" w:fill="BFBFBF"/>
          </w:tcPr>
          <w:p>
            <w:pPr>
              <w:pStyle w:val="9"/>
              <w:spacing w:line="276" w:lineRule="exact"/>
              <w:ind w:left="1446" w:right="1432"/>
              <w:jc w:val="center"/>
              <w:rPr>
                <w:sz w:val="22"/>
              </w:rPr>
            </w:pPr>
            <w:r>
              <w:rPr>
                <w:sz w:val="22"/>
              </w:rPr>
              <w:t>人员经费</w:t>
            </w:r>
          </w:p>
        </w:tc>
        <w:tc>
          <w:tcPr>
            <w:tcW w:w="6751" w:type="dxa"/>
            <w:gridSpan w:val="6"/>
            <w:shd w:val="clear" w:color="auto" w:fill="BFBFBF"/>
          </w:tcPr>
          <w:p>
            <w:pPr>
              <w:pStyle w:val="9"/>
              <w:spacing w:line="276" w:lineRule="exact"/>
              <w:ind w:left="2917" w:right="2903"/>
              <w:jc w:val="center"/>
              <w:rPr>
                <w:sz w:val="22"/>
              </w:rPr>
            </w:pPr>
            <w:r>
              <w:rPr>
                <w:sz w:val="22"/>
              </w:rPr>
              <w:t>公用经费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780" w:type="dxa"/>
            <w:shd w:val="clear" w:color="auto" w:fill="BFBFBF"/>
          </w:tcPr>
          <w:p>
            <w:pPr>
              <w:pStyle w:val="9"/>
              <w:spacing w:before="20"/>
              <w:ind w:left="40" w:right="30"/>
              <w:jc w:val="center"/>
              <w:rPr>
                <w:sz w:val="22"/>
              </w:rPr>
            </w:pPr>
            <w:r>
              <w:rPr>
                <w:sz w:val="22"/>
              </w:rPr>
              <w:t>科目编</w:t>
            </w:r>
          </w:p>
          <w:p>
            <w:pPr>
              <w:pStyle w:val="9"/>
              <w:spacing w:before="30" w:line="282" w:lineRule="exact"/>
              <w:ind w:left="12"/>
              <w:jc w:val="center"/>
              <w:rPr>
                <w:sz w:val="22"/>
              </w:rPr>
            </w:pPr>
            <w:r>
              <w:rPr>
                <w:w w:val="100"/>
                <w:sz w:val="22"/>
              </w:rPr>
              <w:t>码</w:t>
            </w:r>
          </w:p>
        </w:tc>
        <w:tc>
          <w:tcPr>
            <w:tcW w:w="1980" w:type="dxa"/>
            <w:shd w:val="clear" w:color="auto" w:fill="BFBFBF"/>
          </w:tcPr>
          <w:p>
            <w:pPr>
              <w:pStyle w:val="9"/>
              <w:spacing w:before="176"/>
              <w:ind w:left="549"/>
              <w:rPr>
                <w:sz w:val="22"/>
              </w:rPr>
            </w:pPr>
            <w:r>
              <w:rPr>
                <w:sz w:val="22"/>
              </w:rPr>
              <w:t>科目名称</w:t>
            </w:r>
          </w:p>
        </w:tc>
        <w:tc>
          <w:tcPr>
            <w:tcW w:w="1049" w:type="dxa"/>
            <w:shd w:val="clear" w:color="auto" w:fill="BFBFBF"/>
          </w:tcPr>
          <w:p>
            <w:pPr>
              <w:pStyle w:val="9"/>
              <w:spacing w:before="176"/>
              <w:ind w:left="196"/>
              <w:rPr>
                <w:sz w:val="22"/>
              </w:rPr>
            </w:pPr>
            <w:r>
              <w:rPr>
                <w:sz w:val="22"/>
              </w:rPr>
              <w:t>决算数</w:t>
            </w:r>
          </w:p>
        </w:tc>
        <w:tc>
          <w:tcPr>
            <w:tcW w:w="676" w:type="dxa"/>
            <w:shd w:val="clear" w:color="auto" w:fill="BFBFBF"/>
          </w:tcPr>
          <w:p>
            <w:pPr>
              <w:pStyle w:val="9"/>
              <w:spacing w:before="20"/>
              <w:ind w:left="119"/>
              <w:rPr>
                <w:sz w:val="22"/>
              </w:rPr>
            </w:pPr>
            <w:r>
              <w:rPr>
                <w:spacing w:val="-1"/>
                <w:sz w:val="22"/>
              </w:rPr>
              <w:t>科目</w:t>
            </w:r>
          </w:p>
          <w:p>
            <w:pPr>
              <w:pStyle w:val="9"/>
              <w:spacing w:before="30" w:line="282" w:lineRule="exact"/>
              <w:ind w:left="119"/>
              <w:rPr>
                <w:sz w:val="22"/>
              </w:rPr>
            </w:pPr>
            <w:r>
              <w:rPr>
                <w:spacing w:val="-1"/>
                <w:sz w:val="22"/>
              </w:rPr>
              <w:t>编码</w:t>
            </w:r>
          </w:p>
        </w:tc>
        <w:tc>
          <w:tcPr>
            <w:tcW w:w="1305" w:type="dxa"/>
            <w:shd w:val="clear" w:color="auto" w:fill="BFBFBF"/>
          </w:tcPr>
          <w:p>
            <w:pPr>
              <w:pStyle w:val="9"/>
              <w:spacing w:before="176"/>
              <w:ind w:left="211"/>
              <w:rPr>
                <w:sz w:val="22"/>
              </w:rPr>
            </w:pPr>
            <w:r>
              <w:rPr>
                <w:sz w:val="22"/>
              </w:rPr>
              <w:t>科目名称</w:t>
            </w:r>
          </w:p>
        </w:tc>
        <w:tc>
          <w:tcPr>
            <w:tcW w:w="885" w:type="dxa"/>
            <w:shd w:val="clear" w:color="auto" w:fill="BFBFBF"/>
          </w:tcPr>
          <w:p>
            <w:pPr>
              <w:pStyle w:val="9"/>
              <w:spacing w:before="176"/>
              <w:ind w:left="111"/>
              <w:rPr>
                <w:sz w:val="22"/>
              </w:rPr>
            </w:pPr>
            <w:r>
              <w:rPr>
                <w:sz w:val="22"/>
              </w:rPr>
              <w:t>决算数</w:t>
            </w:r>
          </w:p>
        </w:tc>
        <w:tc>
          <w:tcPr>
            <w:tcW w:w="975" w:type="dxa"/>
            <w:shd w:val="clear" w:color="auto" w:fill="BFBFBF"/>
          </w:tcPr>
          <w:p>
            <w:pPr>
              <w:pStyle w:val="9"/>
              <w:spacing w:before="176"/>
              <w:ind w:left="47"/>
              <w:rPr>
                <w:sz w:val="22"/>
              </w:rPr>
            </w:pPr>
            <w:r>
              <w:rPr>
                <w:sz w:val="22"/>
              </w:rPr>
              <w:t>科目编码</w:t>
            </w:r>
          </w:p>
        </w:tc>
        <w:tc>
          <w:tcPr>
            <w:tcW w:w="2220" w:type="dxa"/>
            <w:shd w:val="clear" w:color="auto" w:fill="BFBFBF"/>
          </w:tcPr>
          <w:p>
            <w:pPr>
              <w:pStyle w:val="9"/>
              <w:spacing w:before="176"/>
              <w:ind w:left="670"/>
              <w:rPr>
                <w:sz w:val="22"/>
              </w:rPr>
            </w:pPr>
            <w:r>
              <w:rPr>
                <w:sz w:val="22"/>
              </w:rPr>
              <w:t>科目名称</w:t>
            </w:r>
          </w:p>
        </w:tc>
        <w:tc>
          <w:tcPr>
            <w:tcW w:w="690" w:type="dxa"/>
            <w:shd w:val="clear" w:color="auto" w:fill="BFBFBF"/>
          </w:tcPr>
          <w:p>
            <w:pPr>
              <w:pStyle w:val="9"/>
              <w:spacing w:before="176"/>
              <w:ind w:right="2"/>
              <w:jc w:val="right"/>
              <w:rPr>
                <w:sz w:val="22"/>
              </w:rPr>
            </w:pPr>
            <w:r>
              <w:rPr>
                <w:sz w:val="22"/>
              </w:rP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80" w:type="dxa"/>
            <w:shd w:val="clear" w:color="auto" w:fill="BFBFBF"/>
          </w:tcPr>
          <w:p>
            <w:pPr>
              <w:pStyle w:val="9"/>
              <w:spacing w:before="173"/>
              <w:ind w:left="14"/>
              <w:rPr>
                <w:sz w:val="22"/>
              </w:rPr>
            </w:pPr>
            <w:r>
              <w:rPr>
                <w:sz w:val="22"/>
              </w:rPr>
              <w:t>301</w:t>
            </w:r>
          </w:p>
        </w:tc>
        <w:tc>
          <w:tcPr>
            <w:tcW w:w="1980" w:type="dxa"/>
            <w:shd w:val="clear" w:color="auto" w:fill="BFBFBF"/>
          </w:tcPr>
          <w:p>
            <w:pPr>
              <w:pStyle w:val="9"/>
              <w:spacing w:before="173"/>
              <w:ind w:left="14"/>
              <w:rPr>
                <w:sz w:val="22"/>
              </w:rPr>
            </w:pPr>
            <w:r>
              <w:rPr>
                <w:sz w:val="22"/>
              </w:rPr>
              <w:t>工资福利支出</w:t>
            </w:r>
          </w:p>
        </w:tc>
        <w:tc>
          <w:tcPr>
            <w:tcW w:w="1049" w:type="dxa"/>
          </w:tcPr>
          <w:p>
            <w:pPr>
              <w:pStyle w:val="9"/>
              <w:spacing w:before="173"/>
              <w:jc w:val="right"/>
              <w:rPr>
                <w:sz w:val="22"/>
              </w:rPr>
            </w:pPr>
            <w:r>
              <w:rPr>
                <w:sz w:val="22"/>
              </w:rPr>
              <w:t>1,954.82</w:t>
            </w:r>
          </w:p>
        </w:tc>
        <w:tc>
          <w:tcPr>
            <w:tcW w:w="676" w:type="dxa"/>
            <w:shd w:val="clear" w:color="auto" w:fill="BFBFBF"/>
          </w:tcPr>
          <w:p>
            <w:pPr>
              <w:pStyle w:val="9"/>
              <w:spacing w:before="173"/>
              <w:ind w:left="16"/>
              <w:rPr>
                <w:sz w:val="22"/>
              </w:rPr>
            </w:pPr>
            <w:r>
              <w:rPr>
                <w:sz w:val="22"/>
              </w:rPr>
              <w:t>302</w:t>
            </w:r>
          </w:p>
        </w:tc>
        <w:tc>
          <w:tcPr>
            <w:tcW w:w="1305" w:type="dxa"/>
            <w:shd w:val="clear" w:color="auto" w:fill="BFBFBF"/>
          </w:tcPr>
          <w:p>
            <w:pPr>
              <w:pStyle w:val="9"/>
              <w:spacing w:before="17"/>
              <w:ind w:left="15"/>
              <w:rPr>
                <w:sz w:val="22"/>
              </w:rPr>
            </w:pPr>
            <w:r>
              <w:rPr>
                <w:sz w:val="22"/>
              </w:rPr>
              <w:t>商品和服务</w:t>
            </w:r>
          </w:p>
          <w:p>
            <w:pPr>
              <w:pStyle w:val="9"/>
              <w:spacing w:before="30" w:line="275" w:lineRule="exact"/>
              <w:ind w:left="15"/>
              <w:rPr>
                <w:sz w:val="22"/>
              </w:rPr>
            </w:pPr>
            <w:r>
              <w:rPr>
                <w:sz w:val="22"/>
              </w:rPr>
              <w:t>支出</w:t>
            </w:r>
          </w:p>
        </w:tc>
        <w:tc>
          <w:tcPr>
            <w:tcW w:w="885" w:type="dxa"/>
          </w:tcPr>
          <w:p>
            <w:pPr>
              <w:pStyle w:val="9"/>
              <w:spacing w:before="173"/>
              <w:jc w:val="right"/>
              <w:rPr>
                <w:sz w:val="22"/>
              </w:rPr>
            </w:pPr>
            <w:r>
              <w:rPr>
                <w:sz w:val="22"/>
              </w:rPr>
              <w:t>168.40</w:t>
            </w:r>
          </w:p>
        </w:tc>
        <w:tc>
          <w:tcPr>
            <w:tcW w:w="975" w:type="dxa"/>
            <w:shd w:val="clear" w:color="auto" w:fill="BFBFBF"/>
          </w:tcPr>
          <w:p>
            <w:pPr>
              <w:pStyle w:val="9"/>
              <w:spacing w:before="173"/>
              <w:ind w:left="13"/>
              <w:rPr>
                <w:sz w:val="22"/>
              </w:rPr>
            </w:pPr>
            <w:r>
              <w:rPr>
                <w:sz w:val="22"/>
              </w:rPr>
              <w:t>307</w:t>
            </w:r>
          </w:p>
        </w:tc>
        <w:tc>
          <w:tcPr>
            <w:tcW w:w="2220" w:type="dxa"/>
            <w:shd w:val="clear" w:color="auto" w:fill="BFBFBF"/>
          </w:tcPr>
          <w:p>
            <w:pPr>
              <w:pStyle w:val="9"/>
              <w:spacing w:before="173"/>
              <w:ind w:left="15"/>
              <w:rPr>
                <w:sz w:val="22"/>
              </w:rPr>
            </w:pPr>
            <w:r>
              <w:rPr>
                <w:sz w:val="22"/>
              </w:rPr>
              <w:t>债务利息及费用支出</w:t>
            </w:r>
          </w:p>
        </w:tc>
        <w:tc>
          <w:tcPr>
            <w:tcW w:w="690" w:type="dxa"/>
          </w:tcPr>
          <w:p>
            <w:pPr>
              <w:pStyle w:val="9"/>
              <w:spacing w:before="173"/>
              <w:ind w:right="2"/>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80" w:type="dxa"/>
            <w:shd w:val="clear" w:color="auto" w:fill="BFBFBF"/>
          </w:tcPr>
          <w:p>
            <w:pPr>
              <w:pStyle w:val="9"/>
              <w:spacing w:before="17" w:line="275" w:lineRule="exact"/>
              <w:ind w:left="14"/>
              <w:rPr>
                <w:sz w:val="22"/>
              </w:rPr>
            </w:pPr>
            <w:r>
              <w:rPr>
                <w:sz w:val="22"/>
              </w:rPr>
              <w:t>30101</w:t>
            </w:r>
          </w:p>
        </w:tc>
        <w:tc>
          <w:tcPr>
            <w:tcW w:w="1980" w:type="dxa"/>
            <w:shd w:val="clear" w:color="auto" w:fill="BFBFBF"/>
          </w:tcPr>
          <w:p>
            <w:pPr>
              <w:pStyle w:val="9"/>
              <w:spacing w:before="17" w:line="275" w:lineRule="exact"/>
              <w:ind w:left="235"/>
              <w:rPr>
                <w:sz w:val="22"/>
              </w:rPr>
            </w:pPr>
            <w:r>
              <w:rPr>
                <w:sz w:val="22"/>
              </w:rPr>
              <w:t>基本工资</w:t>
            </w:r>
          </w:p>
        </w:tc>
        <w:tc>
          <w:tcPr>
            <w:tcW w:w="1049" w:type="dxa"/>
          </w:tcPr>
          <w:p>
            <w:pPr>
              <w:pStyle w:val="9"/>
              <w:spacing w:before="17" w:line="275" w:lineRule="exact"/>
              <w:ind w:right="-15"/>
              <w:jc w:val="right"/>
              <w:rPr>
                <w:sz w:val="22"/>
              </w:rPr>
            </w:pPr>
            <w:r>
              <w:rPr>
                <w:sz w:val="22"/>
              </w:rPr>
              <w:t>504.24</w:t>
            </w:r>
          </w:p>
        </w:tc>
        <w:tc>
          <w:tcPr>
            <w:tcW w:w="676" w:type="dxa"/>
            <w:shd w:val="clear" w:color="auto" w:fill="BFBFBF"/>
          </w:tcPr>
          <w:p>
            <w:pPr>
              <w:pStyle w:val="9"/>
              <w:spacing w:before="17" w:line="275" w:lineRule="exact"/>
              <w:ind w:left="16"/>
              <w:rPr>
                <w:sz w:val="22"/>
              </w:rPr>
            </w:pPr>
            <w:r>
              <w:rPr>
                <w:sz w:val="22"/>
              </w:rPr>
              <w:t>30201</w:t>
            </w:r>
          </w:p>
        </w:tc>
        <w:tc>
          <w:tcPr>
            <w:tcW w:w="1305" w:type="dxa"/>
            <w:shd w:val="clear" w:color="auto" w:fill="BFBFBF"/>
          </w:tcPr>
          <w:p>
            <w:pPr>
              <w:pStyle w:val="9"/>
              <w:spacing w:before="17" w:line="275" w:lineRule="exact"/>
              <w:ind w:left="235"/>
              <w:rPr>
                <w:sz w:val="22"/>
              </w:rPr>
            </w:pPr>
            <w:r>
              <w:rPr>
                <w:sz w:val="22"/>
              </w:rPr>
              <w:t>办公费</w:t>
            </w:r>
          </w:p>
        </w:tc>
        <w:tc>
          <w:tcPr>
            <w:tcW w:w="885" w:type="dxa"/>
          </w:tcPr>
          <w:p>
            <w:pPr>
              <w:pStyle w:val="9"/>
              <w:spacing w:before="17" w:line="275" w:lineRule="exact"/>
              <w:jc w:val="right"/>
              <w:rPr>
                <w:sz w:val="22"/>
              </w:rPr>
            </w:pPr>
            <w:r>
              <w:rPr>
                <w:sz w:val="22"/>
              </w:rPr>
              <w:t>18.56</w:t>
            </w:r>
          </w:p>
        </w:tc>
        <w:tc>
          <w:tcPr>
            <w:tcW w:w="975" w:type="dxa"/>
            <w:shd w:val="clear" w:color="auto" w:fill="BFBFBF"/>
          </w:tcPr>
          <w:p>
            <w:pPr>
              <w:pStyle w:val="9"/>
              <w:spacing w:before="17" w:line="275" w:lineRule="exact"/>
              <w:ind w:left="13"/>
              <w:rPr>
                <w:sz w:val="22"/>
              </w:rPr>
            </w:pPr>
            <w:r>
              <w:rPr>
                <w:sz w:val="22"/>
              </w:rPr>
              <w:t>30701</w:t>
            </w:r>
          </w:p>
        </w:tc>
        <w:tc>
          <w:tcPr>
            <w:tcW w:w="2220" w:type="dxa"/>
            <w:shd w:val="clear" w:color="auto" w:fill="BFBFBF"/>
          </w:tcPr>
          <w:p>
            <w:pPr>
              <w:pStyle w:val="9"/>
              <w:spacing w:before="17" w:line="275" w:lineRule="exact"/>
              <w:ind w:left="234"/>
              <w:rPr>
                <w:sz w:val="22"/>
              </w:rPr>
            </w:pPr>
            <w:r>
              <w:rPr>
                <w:sz w:val="22"/>
              </w:rPr>
              <w:t>国内债务付息</w:t>
            </w:r>
          </w:p>
        </w:tc>
        <w:tc>
          <w:tcPr>
            <w:tcW w:w="690" w:type="dxa"/>
          </w:tcPr>
          <w:p>
            <w:pPr>
              <w:pStyle w:val="9"/>
              <w:spacing w:before="17" w:line="275" w:lineRule="exact"/>
              <w:ind w:right="2"/>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80" w:type="dxa"/>
            <w:shd w:val="clear" w:color="auto" w:fill="BFBFBF"/>
          </w:tcPr>
          <w:p>
            <w:pPr>
              <w:pStyle w:val="9"/>
              <w:spacing w:line="276" w:lineRule="exact"/>
              <w:ind w:left="14"/>
              <w:rPr>
                <w:sz w:val="22"/>
              </w:rPr>
            </w:pPr>
            <w:r>
              <w:rPr>
                <w:sz w:val="22"/>
              </w:rPr>
              <w:t>30102</w:t>
            </w:r>
          </w:p>
        </w:tc>
        <w:tc>
          <w:tcPr>
            <w:tcW w:w="1980" w:type="dxa"/>
            <w:shd w:val="clear" w:color="auto" w:fill="BFBFBF"/>
          </w:tcPr>
          <w:p>
            <w:pPr>
              <w:pStyle w:val="9"/>
              <w:spacing w:line="276" w:lineRule="exact"/>
              <w:ind w:left="235"/>
              <w:rPr>
                <w:sz w:val="22"/>
              </w:rPr>
            </w:pPr>
            <w:r>
              <w:rPr>
                <w:sz w:val="22"/>
              </w:rPr>
              <w:t>津贴补贴</w:t>
            </w:r>
          </w:p>
        </w:tc>
        <w:tc>
          <w:tcPr>
            <w:tcW w:w="1049" w:type="dxa"/>
          </w:tcPr>
          <w:p>
            <w:pPr>
              <w:pStyle w:val="9"/>
              <w:spacing w:line="276" w:lineRule="exact"/>
              <w:ind w:right="-15"/>
              <w:jc w:val="right"/>
              <w:rPr>
                <w:sz w:val="22"/>
              </w:rPr>
            </w:pPr>
            <w:r>
              <w:rPr>
                <w:sz w:val="22"/>
              </w:rPr>
              <w:t>657.50</w:t>
            </w:r>
          </w:p>
        </w:tc>
        <w:tc>
          <w:tcPr>
            <w:tcW w:w="676" w:type="dxa"/>
            <w:shd w:val="clear" w:color="auto" w:fill="BFBFBF"/>
          </w:tcPr>
          <w:p>
            <w:pPr>
              <w:pStyle w:val="9"/>
              <w:spacing w:line="276" w:lineRule="exact"/>
              <w:ind w:left="16"/>
              <w:rPr>
                <w:sz w:val="22"/>
              </w:rPr>
            </w:pPr>
            <w:r>
              <w:rPr>
                <w:sz w:val="22"/>
              </w:rPr>
              <w:t>30202</w:t>
            </w:r>
          </w:p>
        </w:tc>
        <w:tc>
          <w:tcPr>
            <w:tcW w:w="1305" w:type="dxa"/>
            <w:shd w:val="clear" w:color="auto" w:fill="BFBFBF"/>
          </w:tcPr>
          <w:p>
            <w:pPr>
              <w:pStyle w:val="9"/>
              <w:spacing w:line="276" w:lineRule="exact"/>
              <w:ind w:left="235"/>
              <w:rPr>
                <w:sz w:val="22"/>
              </w:rPr>
            </w:pPr>
            <w:r>
              <w:rPr>
                <w:sz w:val="22"/>
              </w:rPr>
              <w:t>印刷费</w:t>
            </w:r>
          </w:p>
        </w:tc>
        <w:tc>
          <w:tcPr>
            <w:tcW w:w="885" w:type="dxa"/>
          </w:tcPr>
          <w:p>
            <w:pPr>
              <w:pStyle w:val="9"/>
              <w:spacing w:line="276" w:lineRule="exact"/>
              <w:jc w:val="right"/>
              <w:rPr>
                <w:sz w:val="22"/>
              </w:rPr>
            </w:pPr>
            <w:r>
              <w:rPr>
                <w:sz w:val="22"/>
              </w:rPr>
              <w:t>3.81</w:t>
            </w:r>
          </w:p>
        </w:tc>
        <w:tc>
          <w:tcPr>
            <w:tcW w:w="975" w:type="dxa"/>
            <w:shd w:val="clear" w:color="auto" w:fill="BFBFBF"/>
          </w:tcPr>
          <w:p>
            <w:pPr>
              <w:pStyle w:val="9"/>
              <w:spacing w:line="276" w:lineRule="exact"/>
              <w:ind w:left="13"/>
              <w:rPr>
                <w:sz w:val="22"/>
              </w:rPr>
            </w:pPr>
            <w:r>
              <w:rPr>
                <w:sz w:val="22"/>
              </w:rPr>
              <w:t>30702</w:t>
            </w:r>
          </w:p>
        </w:tc>
        <w:tc>
          <w:tcPr>
            <w:tcW w:w="2220" w:type="dxa"/>
            <w:shd w:val="clear" w:color="auto" w:fill="BFBFBF"/>
          </w:tcPr>
          <w:p>
            <w:pPr>
              <w:pStyle w:val="9"/>
              <w:spacing w:line="276" w:lineRule="exact"/>
              <w:ind w:left="234"/>
              <w:rPr>
                <w:sz w:val="22"/>
              </w:rPr>
            </w:pPr>
            <w:r>
              <w:rPr>
                <w:sz w:val="22"/>
              </w:rPr>
              <w:t>国外债务付息</w:t>
            </w:r>
          </w:p>
        </w:tc>
        <w:tc>
          <w:tcPr>
            <w:tcW w:w="690" w:type="dxa"/>
          </w:tcPr>
          <w:p>
            <w:pPr>
              <w:pStyle w:val="9"/>
              <w:spacing w:line="276" w:lineRule="exact"/>
              <w:ind w:right="2"/>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80" w:type="dxa"/>
            <w:shd w:val="clear" w:color="auto" w:fill="BFBFBF"/>
          </w:tcPr>
          <w:p>
            <w:pPr>
              <w:pStyle w:val="9"/>
              <w:spacing w:line="276" w:lineRule="exact"/>
              <w:ind w:left="14"/>
              <w:rPr>
                <w:sz w:val="22"/>
              </w:rPr>
            </w:pPr>
            <w:r>
              <w:rPr>
                <w:sz w:val="22"/>
              </w:rPr>
              <w:t>30103</w:t>
            </w:r>
          </w:p>
        </w:tc>
        <w:tc>
          <w:tcPr>
            <w:tcW w:w="1980" w:type="dxa"/>
            <w:shd w:val="clear" w:color="auto" w:fill="BFBFBF"/>
          </w:tcPr>
          <w:p>
            <w:pPr>
              <w:pStyle w:val="9"/>
              <w:spacing w:line="276" w:lineRule="exact"/>
              <w:ind w:left="235"/>
              <w:rPr>
                <w:sz w:val="22"/>
              </w:rPr>
            </w:pPr>
            <w:r>
              <w:rPr>
                <w:sz w:val="22"/>
              </w:rPr>
              <w:t>奖金</w:t>
            </w:r>
          </w:p>
        </w:tc>
        <w:tc>
          <w:tcPr>
            <w:tcW w:w="1049" w:type="dxa"/>
          </w:tcPr>
          <w:p>
            <w:pPr>
              <w:pStyle w:val="9"/>
              <w:spacing w:line="276" w:lineRule="exact"/>
              <w:ind w:right="-15"/>
              <w:jc w:val="right"/>
              <w:rPr>
                <w:sz w:val="22"/>
              </w:rPr>
            </w:pPr>
            <w:r>
              <w:rPr>
                <w:sz w:val="22"/>
              </w:rPr>
              <w:t>363.92</w:t>
            </w:r>
          </w:p>
        </w:tc>
        <w:tc>
          <w:tcPr>
            <w:tcW w:w="676" w:type="dxa"/>
            <w:shd w:val="clear" w:color="auto" w:fill="BFBFBF"/>
          </w:tcPr>
          <w:p>
            <w:pPr>
              <w:pStyle w:val="9"/>
              <w:spacing w:line="276" w:lineRule="exact"/>
              <w:ind w:left="16"/>
              <w:rPr>
                <w:sz w:val="22"/>
              </w:rPr>
            </w:pPr>
            <w:r>
              <w:rPr>
                <w:sz w:val="22"/>
              </w:rPr>
              <w:t>30203</w:t>
            </w:r>
          </w:p>
        </w:tc>
        <w:tc>
          <w:tcPr>
            <w:tcW w:w="1305" w:type="dxa"/>
            <w:shd w:val="clear" w:color="auto" w:fill="BFBFBF"/>
          </w:tcPr>
          <w:p>
            <w:pPr>
              <w:pStyle w:val="9"/>
              <w:spacing w:line="276" w:lineRule="exact"/>
              <w:ind w:left="235"/>
              <w:rPr>
                <w:sz w:val="22"/>
              </w:rPr>
            </w:pPr>
            <w:r>
              <w:rPr>
                <w:sz w:val="22"/>
              </w:rPr>
              <w:t>咨询费</w:t>
            </w:r>
          </w:p>
        </w:tc>
        <w:tc>
          <w:tcPr>
            <w:tcW w:w="885" w:type="dxa"/>
          </w:tcPr>
          <w:p>
            <w:pPr>
              <w:pStyle w:val="9"/>
              <w:spacing w:line="276" w:lineRule="exact"/>
              <w:jc w:val="right"/>
              <w:rPr>
                <w:sz w:val="22"/>
              </w:rPr>
            </w:pPr>
            <w:r>
              <w:rPr>
                <w:sz w:val="22"/>
              </w:rPr>
              <w:t>0.00</w:t>
            </w:r>
          </w:p>
        </w:tc>
        <w:tc>
          <w:tcPr>
            <w:tcW w:w="975" w:type="dxa"/>
            <w:shd w:val="clear" w:color="auto" w:fill="BFBFBF"/>
          </w:tcPr>
          <w:p>
            <w:pPr>
              <w:pStyle w:val="9"/>
              <w:spacing w:line="276" w:lineRule="exact"/>
              <w:ind w:left="13"/>
              <w:rPr>
                <w:sz w:val="22"/>
              </w:rPr>
            </w:pPr>
            <w:r>
              <w:rPr>
                <w:sz w:val="22"/>
              </w:rPr>
              <w:t>310</w:t>
            </w:r>
          </w:p>
        </w:tc>
        <w:tc>
          <w:tcPr>
            <w:tcW w:w="2220" w:type="dxa"/>
            <w:shd w:val="clear" w:color="auto" w:fill="BFBFBF"/>
          </w:tcPr>
          <w:p>
            <w:pPr>
              <w:pStyle w:val="9"/>
              <w:spacing w:line="276" w:lineRule="exact"/>
              <w:ind w:left="15"/>
              <w:rPr>
                <w:sz w:val="22"/>
              </w:rPr>
            </w:pPr>
            <w:r>
              <w:rPr>
                <w:sz w:val="22"/>
              </w:rPr>
              <w:t>资本性支出</w:t>
            </w:r>
          </w:p>
        </w:tc>
        <w:tc>
          <w:tcPr>
            <w:tcW w:w="690" w:type="dxa"/>
          </w:tcPr>
          <w:p>
            <w:pPr>
              <w:pStyle w:val="9"/>
              <w:spacing w:line="276" w:lineRule="exact"/>
              <w:ind w:right="2"/>
              <w:jc w:val="right"/>
              <w:rPr>
                <w:sz w:val="22"/>
              </w:rPr>
            </w:pPr>
            <w:r>
              <w:rPr>
                <w:sz w:val="22"/>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80" w:type="dxa"/>
            <w:shd w:val="clear" w:color="auto" w:fill="BFBFBF"/>
          </w:tcPr>
          <w:p>
            <w:pPr>
              <w:pStyle w:val="9"/>
              <w:spacing w:before="15" w:line="276" w:lineRule="exact"/>
              <w:ind w:left="14"/>
              <w:rPr>
                <w:sz w:val="22"/>
              </w:rPr>
            </w:pPr>
            <w:r>
              <w:rPr>
                <w:sz w:val="22"/>
              </w:rPr>
              <w:t>30106</w:t>
            </w:r>
          </w:p>
        </w:tc>
        <w:tc>
          <w:tcPr>
            <w:tcW w:w="1980" w:type="dxa"/>
            <w:shd w:val="clear" w:color="auto" w:fill="BFBFBF"/>
          </w:tcPr>
          <w:p>
            <w:pPr>
              <w:pStyle w:val="9"/>
              <w:spacing w:before="15" w:line="276" w:lineRule="exact"/>
              <w:ind w:left="235"/>
              <w:rPr>
                <w:sz w:val="22"/>
              </w:rPr>
            </w:pPr>
            <w:r>
              <w:rPr>
                <w:sz w:val="22"/>
              </w:rPr>
              <w:t>伙食补助费</w:t>
            </w:r>
          </w:p>
        </w:tc>
        <w:tc>
          <w:tcPr>
            <w:tcW w:w="1049" w:type="dxa"/>
          </w:tcPr>
          <w:p>
            <w:pPr>
              <w:pStyle w:val="9"/>
              <w:spacing w:before="15" w:line="276" w:lineRule="exact"/>
              <w:ind w:right="-15"/>
              <w:jc w:val="right"/>
              <w:rPr>
                <w:sz w:val="22"/>
              </w:rPr>
            </w:pPr>
            <w:r>
              <w:rPr>
                <w:sz w:val="22"/>
              </w:rPr>
              <w:t>6.48</w:t>
            </w:r>
          </w:p>
        </w:tc>
        <w:tc>
          <w:tcPr>
            <w:tcW w:w="676" w:type="dxa"/>
            <w:shd w:val="clear" w:color="auto" w:fill="BFBFBF"/>
          </w:tcPr>
          <w:p>
            <w:pPr>
              <w:pStyle w:val="9"/>
              <w:spacing w:before="15" w:line="276" w:lineRule="exact"/>
              <w:ind w:left="16"/>
              <w:rPr>
                <w:sz w:val="22"/>
              </w:rPr>
            </w:pPr>
            <w:r>
              <w:rPr>
                <w:sz w:val="22"/>
              </w:rPr>
              <w:t>30204</w:t>
            </w:r>
          </w:p>
        </w:tc>
        <w:tc>
          <w:tcPr>
            <w:tcW w:w="1305" w:type="dxa"/>
            <w:shd w:val="clear" w:color="auto" w:fill="BFBFBF"/>
          </w:tcPr>
          <w:p>
            <w:pPr>
              <w:pStyle w:val="9"/>
              <w:spacing w:before="15" w:line="276" w:lineRule="exact"/>
              <w:ind w:left="235"/>
              <w:rPr>
                <w:sz w:val="22"/>
              </w:rPr>
            </w:pPr>
            <w:r>
              <w:rPr>
                <w:sz w:val="22"/>
              </w:rPr>
              <w:t>手续费</w:t>
            </w:r>
          </w:p>
        </w:tc>
        <w:tc>
          <w:tcPr>
            <w:tcW w:w="885" w:type="dxa"/>
          </w:tcPr>
          <w:p>
            <w:pPr>
              <w:pStyle w:val="9"/>
              <w:spacing w:before="15" w:line="276" w:lineRule="exact"/>
              <w:jc w:val="right"/>
              <w:rPr>
                <w:sz w:val="22"/>
              </w:rPr>
            </w:pPr>
            <w:r>
              <w:rPr>
                <w:sz w:val="22"/>
              </w:rPr>
              <w:t>0.00</w:t>
            </w:r>
          </w:p>
        </w:tc>
        <w:tc>
          <w:tcPr>
            <w:tcW w:w="975" w:type="dxa"/>
            <w:shd w:val="clear" w:color="auto" w:fill="BFBFBF"/>
          </w:tcPr>
          <w:p>
            <w:pPr>
              <w:pStyle w:val="9"/>
              <w:spacing w:before="15" w:line="276" w:lineRule="exact"/>
              <w:ind w:left="13"/>
              <w:rPr>
                <w:sz w:val="22"/>
              </w:rPr>
            </w:pPr>
            <w:r>
              <w:rPr>
                <w:sz w:val="22"/>
              </w:rPr>
              <w:t>31001</w:t>
            </w:r>
          </w:p>
        </w:tc>
        <w:tc>
          <w:tcPr>
            <w:tcW w:w="2220" w:type="dxa"/>
            <w:shd w:val="clear" w:color="auto" w:fill="BFBFBF"/>
          </w:tcPr>
          <w:p>
            <w:pPr>
              <w:pStyle w:val="9"/>
              <w:spacing w:before="15" w:line="276" w:lineRule="exact"/>
              <w:ind w:left="234"/>
              <w:rPr>
                <w:sz w:val="22"/>
              </w:rPr>
            </w:pPr>
            <w:r>
              <w:rPr>
                <w:sz w:val="22"/>
              </w:rPr>
              <w:t>房屋建筑物购建</w:t>
            </w:r>
          </w:p>
        </w:tc>
        <w:tc>
          <w:tcPr>
            <w:tcW w:w="690" w:type="dxa"/>
          </w:tcPr>
          <w:p>
            <w:pPr>
              <w:pStyle w:val="9"/>
              <w:spacing w:before="15" w:line="276" w:lineRule="exact"/>
              <w:ind w:right="2"/>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80" w:type="dxa"/>
            <w:shd w:val="clear" w:color="auto" w:fill="BFBFBF"/>
          </w:tcPr>
          <w:p>
            <w:pPr>
              <w:pStyle w:val="9"/>
              <w:spacing w:before="15" w:line="277" w:lineRule="exact"/>
              <w:ind w:left="14"/>
              <w:rPr>
                <w:sz w:val="22"/>
              </w:rPr>
            </w:pPr>
            <w:r>
              <w:rPr>
                <w:sz w:val="22"/>
              </w:rPr>
              <w:t>30107</w:t>
            </w:r>
          </w:p>
        </w:tc>
        <w:tc>
          <w:tcPr>
            <w:tcW w:w="1980" w:type="dxa"/>
            <w:shd w:val="clear" w:color="auto" w:fill="BFBFBF"/>
          </w:tcPr>
          <w:p>
            <w:pPr>
              <w:pStyle w:val="9"/>
              <w:spacing w:before="15" w:line="277" w:lineRule="exact"/>
              <w:ind w:left="235"/>
              <w:rPr>
                <w:sz w:val="22"/>
              </w:rPr>
            </w:pPr>
            <w:r>
              <w:rPr>
                <w:sz w:val="22"/>
              </w:rPr>
              <w:t>绩效工资</w:t>
            </w:r>
          </w:p>
        </w:tc>
        <w:tc>
          <w:tcPr>
            <w:tcW w:w="1049" w:type="dxa"/>
          </w:tcPr>
          <w:p>
            <w:pPr>
              <w:pStyle w:val="9"/>
              <w:spacing w:before="15" w:line="277" w:lineRule="exact"/>
              <w:ind w:right="-15"/>
              <w:jc w:val="right"/>
              <w:rPr>
                <w:sz w:val="22"/>
              </w:rPr>
            </w:pPr>
            <w:r>
              <w:rPr>
                <w:sz w:val="22"/>
              </w:rPr>
              <w:t>0.00</w:t>
            </w:r>
          </w:p>
        </w:tc>
        <w:tc>
          <w:tcPr>
            <w:tcW w:w="676" w:type="dxa"/>
            <w:shd w:val="clear" w:color="auto" w:fill="BFBFBF"/>
          </w:tcPr>
          <w:p>
            <w:pPr>
              <w:pStyle w:val="9"/>
              <w:spacing w:before="15" w:line="277" w:lineRule="exact"/>
              <w:ind w:left="16"/>
              <w:rPr>
                <w:sz w:val="22"/>
              </w:rPr>
            </w:pPr>
            <w:r>
              <w:rPr>
                <w:sz w:val="22"/>
              </w:rPr>
              <w:t>30205</w:t>
            </w:r>
          </w:p>
        </w:tc>
        <w:tc>
          <w:tcPr>
            <w:tcW w:w="1305" w:type="dxa"/>
            <w:shd w:val="clear" w:color="auto" w:fill="BFBFBF"/>
          </w:tcPr>
          <w:p>
            <w:pPr>
              <w:pStyle w:val="9"/>
              <w:spacing w:before="15" w:line="277" w:lineRule="exact"/>
              <w:ind w:left="235"/>
              <w:rPr>
                <w:sz w:val="22"/>
              </w:rPr>
            </w:pPr>
            <w:r>
              <w:rPr>
                <w:sz w:val="22"/>
              </w:rPr>
              <w:t>水费</w:t>
            </w:r>
          </w:p>
        </w:tc>
        <w:tc>
          <w:tcPr>
            <w:tcW w:w="885" w:type="dxa"/>
          </w:tcPr>
          <w:p>
            <w:pPr>
              <w:pStyle w:val="9"/>
              <w:spacing w:before="15" w:line="277" w:lineRule="exact"/>
              <w:jc w:val="right"/>
              <w:rPr>
                <w:sz w:val="22"/>
              </w:rPr>
            </w:pPr>
            <w:r>
              <w:rPr>
                <w:sz w:val="22"/>
              </w:rPr>
              <w:t>116.88</w:t>
            </w:r>
          </w:p>
        </w:tc>
        <w:tc>
          <w:tcPr>
            <w:tcW w:w="975" w:type="dxa"/>
            <w:shd w:val="clear" w:color="auto" w:fill="BFBFBF"/>
          </w:tcPr>
          <w:p>
            <w:pPr>
              <w:pStyle w:val="9"/>
              <w:spacing w:before="15" w:line="277" w:lineRule="exact"/>
              <w:ind w:left="13"/>
              <w:rPr>
                <w:sz w:val="22"/>
              </w:rPr>
            </w:pPr>
            <w:r>
              <w:rPr>
                <w:sz w:val="22"/>
              </w:rPr>
              <w:t>31002</w:t>
            </w:r>
          </w:p>
        </w:tc>
        <w:tc>
          <w:tcPr>
            <w:tcW w:w="2220" w:type="dxa"/>
            <w:shd w:val="clear" w:color="auto" w:fill="BFBFBF"/>
          </w:tcPr>
          <w:p>
            <w:pPr>
              <w:pStyle w:val="9"/>
              <w:spacing w:before="15" w:line="277" w:lineRule="exact"/>
              <w:ind w:left="234"/>
              <w:rPr>
                <w:sz w:val="22"/>
              </w:rPr>
            </w:pPr>
            <w:r>
              <w:rPr>
                <w:sz w:val="22"/>
              </w:rPr>
              <w:t>办公设备购置</w:t>
            </w:r>
          </w:p>
        </w:tc>
        <w:tc>
          <w:tcPr>
            <w:tcW w:w="690" w:type="dxa"/>
          </w:tcPr>
          <w:p>
            <w:pPr>
              <w:pStyle w:val="9"/>
              <w:spacing w:before="15" w:line="277" w:lineRule="exact"/>
              <w:ind w:right="2"/>
              <w:jc w:val="right"/>
              <w:rPr>
                <w:sz w:val="22"/>
              </w:rPr>
            </w:pPr>
            <w:r>
              <w:rPr>
                <w:sz w:val="22"/>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80" w:type="dxa"/>
            <w:shd w:val="clear" w:color="auto" w:fill="BFBFBF"/>
          </w:tcPr>
          <w:p>
            <w:pPr>
              <w:pStyle w:val="9"/>
              <w:spacing w:before="173"/>
              <w:ind w:left="14"/>
              <w:rPr>
                <w:sz w:val="22"/>
              </w:rPr>
            </w:pPr>
            <w:r>
              <w:rPr>
                <w:sz w:val="22"/>
              </w:rPr>
              <w:t>30108</w:t>
            </w:r>
          </w:p>
        </w:tc>
        <w:tc>
          <w:tcPr>
            <w:tcW w:w="1980" w:type="dxa"/>
            <w:shd w:val="clear" w:color="auto" w:fill="BFBFBF"/>
          </w:tcPr>
          <w:p>
            <w:pPr>
              <w:pStyle w:val="9"/>
              <w:spacing w:before="17"/>
              <w:ind w:left="235"/>
              <w:rPr>
                <w:sz w:val="22"/>
              </w:rPr>
            </w:pPr>
            <w:r>
              <w:rPr>
                <w:sz w:val="22"/>
              </w:rPr>
              <w:t>机关事业单位基</w:t>
            </w:r>
          </w:p>
          <w:p>
            <w:pPr>
              <w:pStyle w:val="9"/>
              <w:spacing w:before="30" w:line="275" w:lineRule="exact"/>
              <w:ind w:left="14"/>
              <w:rPr>
                <w:sz w:val="22"/>
              </w:rPr>
            </w:pPr>
            <w:r>
              <w:rPr>
                <w:sz w:val="22"/>
              </w:rPr>
              <w:t>本养老保险缴费</w:t>
            </w:r>
          </w:p>
        </w:tc>
        <w:tc>
          <w:tcPr>
            <w:tcW w:w="1049" w:type="dxa"/>
          </w:tcPr>
          <w:p>
            <w:pPr>
              <w:pStyle w:val="9"/>
              <w:spacing w:before="173"/>
              <w:ind w:right="-15"/>
              <w:jc w:val="right"/>
              <w:rPr>
                <w:sz w:val="22"/>
              </w:rPr>
            </w:pPr>
            <w:r>
              <w:rPr>
                <w:sz w:val="22"/>
              </w:rPr>
              <w:t>184.51</w:t>
            </w:r>
          </w:p>
        </w:tc>
        <w:tc>
          <w:tcPr>
            <w:tcW w:w="676" w:type="dxa"/>
            <w:shd w:val="clear" w:color="auto" w:fill="BFBFBF"/>
          </w:tcPr>
          <w:p>
            <w:pPr>
              <w:pStyle w:val="9"/>
              <w:spacing w:before="173"/>
              <w:ind w:left="16"/>
              <w:rPr>
                <w:sz w:val="22"/>
              </w:rPr>
            </w:pPr>
            <w:r>
              <w:rPr>
                <w:sz w:val="22"/>
              </w:rPr>
              <w:t>30206</w:t>
            </w:r>
          </w:p>
        </w:tc>
        <w:tc>
          <w:tcPr>
            <w:tcW w:w="1305" w:type="dxa"/>
            <w:shd w:val="clear" w:color="auto" w:fill="BFBFBF"/>
          </w:tcPr>
          <w:p>
            <w:pPr>
              <w:pStyle w:val="9"/>
              <w:spacing w:before="173"/>
              <w:ind w:left="235"/>
              <w:rPr>
                <w:sz w:val="22"/>
              </w:rPr>
            </w:pPr>
            <w:r>
              <w:rPr>
                <w:sz w:val="22"/>
              </w:rPr>
              <w:t>电费</w:t>
            </w:r>
          </w:p>
        </w:tc>
        <w:tc>
          <w:tcPr>
            <w:tcW w:w="885" w:type="dxa"/>
          </w:tcPr>
          <w:p>
            <w:pPr>
              <w:pStyle w:val="9"/>
              <w:spacing w:before="173"/>
              <w:jc w:val="right"/>
              <w:rPr>
                <w:sz w:val="22"/>
              </w:rPr>
            </w:pPr>
            <w:r>
              <w:rPr>
                <w:sz w:val="22"/>
              </w:rPr>
              <w:t>22.44</w:t>
            </w:r>
          </w:p>
        </w:tc>
        <w:tc>
          <w:tcPr>
            <w:tcW w:w="975" w:type="dxa"/>
            <w:shd w:val="clear" w:color="auto" w:fill="BFBFBF"/>
          </w:tcPr>
          <w:p>
            <w:pPr>
              <w:pStyle w:val="9"/>
              <w:spacing w:before="173"/>
              <w:ind w:left="13"/>
              <w:rPr>
                <w:sz w:val="22"/>
              </w:rPr>
            </w:pPr>
            <w:r>
              <w:rPr>
                <w:sz w:val="22"/>
              </w:rPr>
              <w:t>31003</w:t>
            </w:r>
          </w:p>
        </w:tc>
        <w:tc>
          <w:tcPr>
            <w:tcW w:w="2220" w:type="dxa"/>
            <w:shd w:val="clear" w:color="auto" w:fill="BFBFBF"/>
          </w:tcPr>
          <w:p>
            <w:pPr>
              <w:pStyle w:val="9"/>
              <w:spacing w:before="173"/>
              <w:ind w:left="234"/>
              <w:rPr>
                <w:sz w:val="22"/>
              </w:rPr>
            </w:pPr>
            <w:r>
              <w:rPr>
                <w:sz w:val="22"/>
              </w:rPr>
              <w:t>专用设备购置</w:t>
            </w:r>
          </w:p>
        </w:tc>
        <w:tc>
          <w:tcPr>
            <w:tcW w:w="690" w:type="dxa"/>
          </w:tcPr>
          <w:p>
            <w:pPr>
              <w:pStyle w:val="9"/>
              <w:spacing w:before="173"/>
              <w:ind w:right="2"/>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80" w:type="dxa"/>
            <w:shd w:val="clear" w:color="auto" w:fill="BFBFBF"/>
          </w:tcPr>
          <w:p>
            <w:pPr>
              <w:pStyle w:val="9"/>
              <w:spacing w:line="275" w:lineRule="exact"/>
              <w:ind w:left="14"/>
              <w:rPr>
                <w:sz w:val="22"/>
              </w:rPr>
            </w:pPr>
            <w:r>
              <w:rPr>
                <w:sz w:val="22"/>
              </w:rPr>
              <w:t>30109</w:t>
            </w:r>
          </w:p>
        </w:tc>
        <w:tc>
          <w:tcPr>
            <w:tcW w:w="1980" w:type="dxa"/>
            <w:shd w:val="clear" w:color="auto" w:fill="BFBFBF"/>
          </w:tcPr>
          <w:p>
            <w:pPr>
              <w:pStyle w:val="9"/>
              <w:spacing w:line="275" w:lineRule="exact"/>
              <w:ind w:left="235"/>
              <w:rPr>
                <w:sz w:val="22"/>
              </w:rPr>
            </w:pPr>
            <w:r>
              <w:rPr>
                <w:sz w:val="22"/>
              </w:rPr>
              <w:t>职业年金缴费</w:t>
            </w:r>
          </w:p>
        </w:tc>
        <w:tc>
          <w:tcPr>
            <w:tcW w:w="1049" w:type="dxa"/>
          </w:tcPr>
          <w:p>
            <w:pPr>
              <w:pStyle w:val="9"/>
              <w:spacing w:line="275" w:lineRule="exact"/>
              <w:ind w:right="-15"/>
              <w:jc w:val="right"/>
              <w:rPr>
                <w:sz w:val="22"/>
              </w:rPr>
            </w:pPr>
            <w:r>
              <w:rPr>
                <w:sz w:val="22"/>
              </w:rPr>
              <w:t>24.53</w:t>
            </w:r>
          </w:p>
        </w:tc>
        <w:tc>
          <w:tcPr>
            <w:tcW w:w="676" w:type="dxa"/>
            <w:shd w:val="clear" w:color="auto" w:fill="BFBFBF"/>
          </w:tcPr>
          <w:p>
            <w:pPr>
              <w:pStyle w:val="9"/>
              <w:spacing w:line="275" w:lineRule="exact"/>
              <w:ind w:left="16"/>
              <w:rPr>
                <w:sz w:val="22"/>
              </w:rPr>
            </w:pPr>
            <w:r>
              <w:rPr>
                <w:sz w:val="22"/>
              </w:rPr>
              <w:t>30207</w:t>
            </w:r>
          </w:p>
        </w:tc>
        <w:tc>
          <w:tcPr>
            <w:tcW w:w="1305" w:type="dxa"/>
            <w:shd w:val="clear" w:color="auto" w:fill="BFBFBF"/>
          </w:tcPr>
          <w:p>
            <w:pPr>
              <w:pStyle w:val="9"/>
              <w:spacing w:line="275" w:lineRule="exact"/>
              <w:ind w:left="235"/>
              <w:rPr>
                <w:sz w:val="22"/>
              </w:rPr>
            </w:pPr>
            <w:r>
              <w:rPr>
                <w:sz w:val="22"/>
              </w:rPr>
              <w:t>邮电费</w:t>
            </w:r>
          </w:p>
        </w:tc>
        <w:tc>
          <w:tcPr>
            <w:tcW w:w="885" w:type="dxa"/>
          </w:tcPr>
          <w:p>
            <w:pPr>
              <w:pStyle w:val="9"/>
              <w:spacing w:line="275" w:lineRule="exact"/>
              <w:jc w:val="right"/>
              <w:rPr>
                <w:sz w:val="22"/>
              </w:rPr>
            </w:pPr>
            <w:r>
              <w:rPr>
                <w:sz w:val="22"/>
              </w:rPr>
              <w:t>1.37</w:t>
            </w:r>
          </w:p>
        </w:tc>
        <w:tc>
          <w:tcPr>
            <w:tcW w:w="975" w:type="dxa"/>
            <w:shd w:val="clear" w:color="auto" w:fill="BFBFBF"/>
          </w:tcPr>
          <w:p>
            <w:pPr>
              <w:pStyle w:val="9"/>
              <w:spacing w:line="275" w:lineRule="exact"/>
              <w:ind w:left="13"/>
              <w:rPr>
                <w:sz w:val="22"/>
              </w:rPr>
            </w:pPr>
            <w:r>
              <w:rPr>
                <w:sz w:val="22"/>
              </w:rPr>
              <w:t>31005</w:t>
            </w:r>
          </w:p>
        </w:tc>
        <w:tc>
          <w:tcPr>
            <w:tcW w:w="2220" w:type="dxa"/>
            <w:shd w:val="clear" w:color="auto" w:fill="BFBFBF"/>
          </w:tcPr>
          <w:p>
            <w:pPr>
              <w:pStyle w:val="9"/>
              <w:spacing w:line="275" w:lineRule="exact"/>
              <w:ind w:left="234"/>
              <w:rPr>
                <w:sz w:val="22"/>
              </w:rPr>
            </w:pPr>
            <w:r>
              <w:rPr>
                <w:sz w:val="22"/>
              </w:rPr>
              <w:t>基础设施建设</w:t>
            </w:r>
          </w:p>
        </w:tc>
        <w:tc>
          <w:tcPr>
            <w:tcW w:w="690" w:type="dxa"/>
          </w:tcPr>
          <w:p>
            <w:pPr>
              <w:pStyle w:val="9"/>
              <w:spacing w:line="275" w:lineRule="exact"/>
              <w:ind w:right="2"/>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80" w:type="dxa"/>
            <w:shd w:val="clear" w:color="auto" w:fill="BFBFBF"/>
          </w:tcPr>
          <w:p>
            <w:pPr>
              <w:pStyle w:val="9"/>
              <w:spacing w:before="172"/>
              <w:ind w:left="14"/>
              <w:rPr>
                <w:sz w:val="22"/>
              </w:rPr>
            </w:pPr>
            <w:r>
              <w:rPr>
                <w:sz w:val="22"/>
              </w:rPr>
              <w:t>30110</w:t>
            </w:r>
          </w:p>
        </w:tc>
        <w:tc>
          <w:tcPr>
            <w:tcW w:w="1980" w:type="dxa"/>
            <w:shd w:val="clear" w:color="auto" w:fill="BFBFBF"/>
          </w:tcPr>
          <w:p>
            <w:pPr>
              <w:pStyle w:val="9"/>
              <w:ind w:left="235"/>
              <w:rPr>
                <w:sz w:val="22"/>
              </w:rPr>
            </w:pPr>
            <w:r>
              <w:rPr>
                <w:sz w:val="22"/>
              </w:rPr>
              <w:t>职工基本医疗保</w:t>
            </w:r>
          </w:p>
          <w:p>
            <w:pPr>
              <w:pStyle w:val="9"/>
              <w:spacing w:before="30" w:line="276" w:lineRule="exact"/>
              <w:ind w:left="14"/>
              <w:rPr>
                <w:sz w:val="22"/>
              </w:rPr>
            </w:pPr>
            <w:r>
              <w:rPr>
                <w:sz w:val="22"/>
              </w:rPr>
              <w:t>险缴费</w:t>
            </w:r>
          </w:p>
        </w:tc>
        <w:tc>
          <w:tcPr>
            <w:tcW w:w="1049" w:type="dxa"/>
          </w:tcPr>
          <w:p>
            <w:pPr>
              <w:pStyle w:val="9"/>
              <w:spacing w:before="172"/>
              <w:ind w:right="-15"/>
              <w:jc w:val="right"/>
              <w:rPr>
                <w:sz w:val="22"/>
              </w:rPr>
            </w:pPr>
            <w:r>
              <w:rPr>
                <w:sz w:val="22"/>
              </w:rPr>
              <w:t>88.78</w:t>
            </w:r>
          </w:p>
        </w:tc>
        <w:tc>
          <w:tcPr>
            <w:tcW w:w="676" w:type="dxa"/>
            <w:shd w:val="clear" w:color="auto" w:fill="BFBFBF"/>
          </w:tcPr>
          <w:p>
            <w:pPr>
              <w:pStyle w:val="9"/>
              <w:spacing w:before="172"/>
              <w:ind w:left="16"/>
              <w:rPr>
                <w:sz w:val="22"/>
              </w:rPr>
            </w:pPr>
            <w:r>
              <w:rPr>
                <w:sz w:val="22"/>
              </w:rPr>
              <w:t>30208</w:t>
            </w:r>
          </w:p>
        </w:tc>
        <w:tc>
          <w:tcPr>
            <w:tcW w:w="1305" w:type="dxa"/>
            <w:shd w:val="clear" w:color="auto" w:fill="BFBFBF"/>
          </w:tcPr>
          <w:p>
            <w:pPr>
              <w:pStyle w:val="9"/>
              <w:spacing w:before="172"/>
              <w:ind w:left="235"/>
              <w:rPr>
                <w:sz w:val="22"/>
              </w:rPr>
            </w:pPr>
            <w:r>
              <w:rPr>
                <w:sz w:val="22"/>
              </w:rPr>
              <w:t>取暖费</w:t>
            </w:r>
          </w:p>
        </w:tc>
        <w:tc>
          <w:tcPr>
            <w:tcW w:w="885" w:type="dxa"/>
          </w:tcPr>
          <w:p>
            <w:pPr>
              <w:pStyle w:val="9"/>
              <w:spacing w:before="172"/>
              <w:jc w:val="right"/>
              <w:rPr>
                <w:sz w:val="22"/>
              </w:rPr>
            </w:pPr>
            <w:r>
              <w:rPr>
                <w:sz w:val="22"/>
              </w:rPr>
              <w:t>0.50</w:t>
            </w:r>
          </w:p>
        </w:tc>
        <w:tc>
          <w:tcPr>
            <w:tcW w:w="975" w:type="dxa"/>
            <w:shd w:val="clear" w:color="auto" w:fill="BFBFBF"/>
          </w:tcPr>
          <w:p>
            <w:pPr>
              <w:pStyle w:val="9"/>
              <w:spacing w:before="172"/>
              <w:ind w:left="13"/>
              <w:rPr>
                <w:sz w:val="22"/>
              </w:rPr>
            </w:pPr>
            <w:r>
              <w:rPr>
                <w:sz w:val="22"/>
              </w:rPr>
              <w:t>31006</w:t>
            </w:r>
          </w:p>
        </w:tc>
        <w:tc>
          <w:tcPr>
            <w:tcW w:w="2220" w:type="dxa"/>
            <w:shd w:val="clear" w:color="auto" w:fill="BFBFBF"/>
          </w:tcPr>
          <w:p>
            <w:pPr>
              <w:pStyle w:val="9"/>
              <w:spacing w:before="172"/>
              <w:ind w:left="234"/>
              <w:rPr>
                <w:sz w:val="22"/>
              </w:rPr>
            </w:pPr>
            <w:r>
              <w:rPr>
                <w:sz w:val="22"/>
              </w:rPr>
              <w:t>大型修缮</w:t>
            </w:r>
          </w:p>
        </w:tc>
        <w:tc>
          <w:tcPr>
            <w:tcW w:w="690" w:type="dxa"/>
          </w:tcPr>
          <w:p>
            <w:pPr>
              <w:pStyle w:val="9"/>
              <w:spacing w:before="172"/>
              <w:ind w:right="2"/>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80" w:type="dxa"/>
            <w:shd w:val="clear" w:color="auto" w:fill="BFBFBF"/>
          </w:tcPr>
          <w:p>
            <w:pPr>
              <w:pStyle w:val="9"/>
              <w:spacing w:before="172"/>
              <w:ind w:left="14"/>
              <w:rPr>
                <w:sz w:val="22"/>
              </w:rPr>
            </w:pPr>
            <w:r>
              <w:rPr>
                <w:sz w:val="22"/>
              </w:rPr>
              <w:t>30111</w:t>
            </w:r>
          </w:p>
        </w:tc>
        <w:tc>
          <w:tcPr>
            <w:tcW w:w="1980" w:type="dxa"/>
            <w:shd w:val="clear" w:color="auto" w:fill="BFBFBF"/>
          </w:tcPr>
          <w:p>
            <w:pPr>
              <w:pStyle w:val="9"/>
              <w:ind w:left="235"/>
              <w:rPr>
                <w:sz w:val="22"/>
              </w:rPr>
            </w:pPr>
            <w:r>
              <w:rPr>
                <w:sz w:val="22"/>
              </w:rPr>
              <w:t>公务员医疗补助</w:t>
            </w:r>
          </w:p>
          <w:p>
            <w:pPr>
              <w:pStyle w:val="9"/>
              <w:spacing w:before="30" w:line="276" w:lineRule="exact"/>
              <w:ind w:left="14"/>
              <w:rPr>
                <w:sz w:val="22"/>
              </w:rPr>
            </w:pPr>
            <w:r>
              <w:rPr>
                <w:sz w:val="22"/>
              </w:rPr>
              <w:t>缴费</w:t>
            </w:r>
          </w:p>
        </w:tc>
        <w:tc>
          <w:tcPr>
            <w:tcW w:w="1049" w:type="dxa"/>
          </w:tcPr>
          <w:p>
            <w:pPr>
              <w:pStyle w:val="9"/>
              <w:spacing w:before="172"/>
              <w:ind w:right="-15"/>
              <w:jc w:val="right"/>
              <w:rPr>
                <w:sz w:val="22"/>
              </w:rPr>
            </w:pPr>
            <w:r>
              <w:rPr>
                <w:sz w:val="22"/>
              </w:rPr>
              <w:t>0.52</w:t>
            </w:r>
          </w:p>
        </w:tc>
        <w:tc>
          <w:tcPr>
            <w:tcW w:w="676" w:type="dxa"/>
            <w:shd w:val="clear" w:color="auto" w:fill="BFBFBF"/>
          </w:tcPr>
          <w:p>
            <w:pPr>
              <w:pStyle w:val="9"/>
              <w:spacing w:before="172"/>
              <w:ind w:left="16"/>
              <w:rPr>
                <w:sz w:val="22"/>
              </w:rPr>
            </w:pPr>
            <w:r>
              <w:rPr>
                <w:sz w:val="22"/>
              </w:rPr>
              <w:t>30209</w:t>
            </w:r>
          </w:p>
        </w:tc>
        <w:tc>
          <w:tcPr>
            <w:tcW w:w="1305" w:type="dxa"/>
            <w:shd w:val="clear" w:color="auto" w:fill="BFBFBF"/>
          </w:tcPr>
          <w:p>
            <w:pPr>
              <w:pStyle w:val="9"/>
              <w:ind w:left="235"/>
              <w:rPr>
                <w:sz w:val="22"/>
              </w:rPr>
            </w:pPr>
            <w:r>
              <w:rPr>
                <w:sz w:val="22"/>
              </w:rPr>
              <w:t>物业管理</w:t>
            </w:r>
          </w:p>
          <w:p>
            <w:pPr>
              <w:pStyle w:val="9"/>
              <w:spacing w:before="30" w:line="276" w:lineRule="exact"/>
              <w:ind w:left="15"/>
              <w:rPr>
                <w:sz w:val="22"/>
              </w:rPr>
            </w:pPr>
            <w:r>
              <w:rPr>
                <w:w w:val="100"/>
                <w:sz w:val="22"/>
              </w:rPr>
              <w:t>费</w:t>
            </w:r>
          </w:p>
        </w:tc>
        <w:tc>
          <w:tcPr>
            <w:tcW w:w="885" w:type="dxa"/>
          </w:tcPr>
          <w:p>
            <w:pPr>
              <w:pStyle w:val="9"/>
              <w:spacing w:before="172"/>
              <w:jc w:val="right"/>
              <w:rPr>
                <w:sz w:val="22"/>
              </w:rPr>
            </w:pPr>
            <w:r>
              <w:rPr>
                <w:sz w:val="22"/>
              </w:rPr>
              <w:t>0.00</w:t>
            </w:r>
          </w:p>
        </w:tc>
        <w:tc>
          <w:tcPr>
            <w:tcW w:w="975" w:type="dxa"/>
            <w:shd w:val="clear" w:color="auto" w:fill="BFBFBF"/>
          </w:tcPr>
          <w:p>
            <w:pPr>
              <w:pStyle w:val="9"/>
              <w:spacing w:before="172"/>
              <w:ind w:left="13"/>
              <w:rPr>
                <w:sz w:val="22"/>
              </w:rPr>
            </w:pPr>
            <w:r>
              <w:rPr>
                <w:sz w:val="22"/>
              </w:rPr>
              <w:t>31007</w:t>
            </w:r>
          </w:p>
        </w:tc>
        <w:tc>
          <w:tcPr>
            <w:tcW w:w="2220" w:type="dxa"/>
            <w:shd w:val="clear" w:color="auto" w:fill="BFBFBF"/>
          </w:tcPr>
          <w:p>
            <w:pPr>
              <w:pStyle w:val="9"/>
              <w:ind w:left="234"/>
              <w:rPr>
                <w:sz w:val="22"/>
              </w:rPr>
            </w:pPr>
            <w:r>
              <w:rPr>
                <w:sz w:val="22"/>
              </w:rPr>
              <w:t>信息网络及软件购</w:t>
            </w:r>
          </w:p>
          <w:p>
            <w:pPr>
              <w:pStyle w:val="9"/>
              <w:spacing w:before="30" w:line="276" w:lineRule="exact"/>
              <w:ind w:left="15"/>
              <w:rPr>
                <w:sz w:val="22"/>
              </w:rPr>
            </w:pPr>
            <w:r>
              <w:rPr>
                <w:sz w:val="22"/>
              </w:rPr>
              <w:t>置更新</w:t>
            </w:r>
          </w:p>
        </w:tc>
        <w:tc>
          <w:tcPr>
            <w:tcW w:w="690" w:type="dxa"/>
          </w:tcPr>
          <w:p>
            <w:pPr>
              <w:pStyle w:val="9"/>
              <w:spacing w:before="172"/>
              <w:ind w:right="2"/>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80" w:type="dxa"/>
            <w:shd w:val="clear" w:color="auto" w:fill="BFBFBF"/>
          </w:tcPr>
          <w:p>
            <w:pPr>
              <w:pStyle w:val="9"/>
              <w:spacing w:before="171"/>
              <w:ind w:left="14"/>
              <w:rPr>
                <w:sz w:val="22"/>
              </w:rPr>
            </w:pPr>
            <w:r>
              <w:rPr>
                <w:sz w:val="22"/>
              </w:rPr>
              <w:t>30112</w:t>
            </w:r>
          </w:p>
        </w:tc>
        <w:tc>
          <w:tcPr>
            <w:tcW w:w="1980" w:type="dxa"/>
            <w:shd w:val="clear" w:color="auto" w:fill="BFBFBF"/>
          </w:tcPr>
          <w:p>
            <w:pPr>
              <w:pStyle w:val="9"/>
              <w:spacing w:before="15"/>
              <w:ind w:left="235"/>
              <w:rPr>
                <w:sz w:val="22"/>
              </w:rPr>
            </w:pPr>
            <w:r>
              <w:rPr>
                <w:sz w:val="22"/>
              </w:rPr>
              <w:t>其他社会保障缴</w:t>
            </w:r>
          </w:p>
          <w:p>
            <w:pPr>
              <w:pStyle w:val="9"/>
              <w:spacing w:before="30" w:line="276" w:lineRule="exact"/>
              <w:ind w:left="14"/>
              <w:rPr>
                <w:sz w:val="22"/>
              </w:rPr>
            </w:pPr>
            <w:r>
              <w:rPr>
                <w:w w:val="100"/>
                <w:sz w:val="22"/>
              </w:rPr>
              <w:t>费</w:t>
            </w:r>
          </w:p>
        </w:tc>
        <w:tc>
          <w:tcPr>
            <w:tcW w:w="1049" w:type="dxa"/>
          </w:tcPr>
          <w:p>
            <w:pPr>
              <w:pStyle w:val="9"/>
              <w:spacing w:before="171"/>
              <w:ind w:right="-15"/>
              <w:jc w:val="right"/>
              <w:rPr>
                <w:sz w:val="22"/>
              </w:rPr>
            </w:pPr>
            <w:r>
              <w:rPr>
                <w:sz w:val="22"/>
              </w:rPr>
              <w:t>7.27</w:t>
            </w:r>
          </w:p>
        </w:tc>
        <w:tc>
          <w:tcPr>
            <w:tcW w:w="676" w:type="dxa"/>
            <w:shd w:val="clear" w:color="auto" w:fill="BFBFBF"/>
          </w:tcPr>
          <w:p>
            <w:pPr>
              <w:pStyle w:val="9"/>
              <w:spacing w:before="171"/>
              <w:ind w:left="16"/>
              <w:rPr>
                <w:sz w:val="22"/>
              </w:rPr>
            </w:pPr>
            <w:r>
              <w:rPr>
                <w:sz w:val="22"/>
              </w:rPr>
              <w:t>30211</w:t>
            </w:r>
          </w:p>
        </w:tc>
        <w:tc>
          <w:tcPr>
            <w:tcW w:w="1305" w:type="dxa"/>
            <w:shd w:val="clear" w:color="auto" w:fill="BFBFBF"/>
          </w:tcPr>
          <w:p>
            <w:pPr>
              <w:pStyle w:val="9"/>
              <w:spacing w:before="171"/>
              <w:ind w:left="235"/>
              <w:rPr>
                <w:sz w:val="22"/>
              </w:rPr>
            </w:pPr>
            <w:r>
              <w:rPr>
                <w:sz w:val="22"/>
              </w:rPr>
              <w:t>差旅费</w:t>
            </w:r>
          </w:p>
        </w:tc>
        <w:tc>
          <w:tcPr>
            <w:tcW w:w="885" w:type="dxa"/>
          </w:tcPr>
          <w:p>
            <w:pPr>
              <w:pStyle w:val="9"/>
              <w:spacing w:before="171"/>
              <w:jc w:val="right"/>
              <w:rPr>
                <w:sz w:val="22"/>
              </w:rPr>
            </w:pPr>
            <w:r>
              <w:rPr>
                <w:sz w:val="22"/>
              </w:rPr>
              <w:t>0.00</w:t>
            </w:r>
          </w:p>
        </w:tc>
        <w:tc>
          <w:tcPr>
            <w:tcW w:w="975" w:type="dxa"/>
            <w:shd w:val="clear" w:color="auto" w:fill="BFBFBF"/>
          </w:tcPr>
          <w:p>
            <w:pPr>
              <w:pStyle w:val="9"/>
              <w:spacing w:before="171"/>
              <w:ind w:left="13"/>
              <w:rPr>
                <w:sz w:val="22"/>
              </w:rPr>
            </w:pPr>
            <w:r>
              <w:rPr>
                <w:sz w:val="22"/>
              </w:rPr>
              <w:t>31008</w:t>
            </w:r>
          </w:p>
        </w:tc>
        <w:tc>
          <w:tcPr>
            <w:tcW w:w="2220" w:type="dxa"/>
            <w:shd w:val="clear" w:color="auto" w:fill="BFBFBF"/>
          </w:tcPr>
          <w:p>
            <w:pPr>
              <w:pStyle w:val="9"/>
              <w:spacing w:before="171"/>
              <w:ind w:left="234"/>
              <w:rPr>
                <w:sz w:val="22"/>
              </w:rPr>
            </w:pPr>
            <w:r>
              <w:rPr>
                <w:sz w:val="22"/>
              </w:rPr>
              <w:t>物资储备</w:t>
            </w:r>
          </w:p>
        </w:tc>
        <w:tc>
          <w:tcPr>
            <w:tcW w:w="690" w:type="dxa"/>
          </w:tcPr>
          <w:p>
            <w:pPr>
              <w:pStyle w:val="9"/>
              <w:spacing w:before="171"/>
              <w:ind w:right="2"/>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80" w:type="dxa"/>
            <w:shd w:val="clear" w:color="auto" w:fill="BFBFBF"/>
          </w:tcPr>
          <w:p>
            <w:pPr>
              <w:pStyle w:val="9"/>
              <w:spacing w:before="171"/>
              <w:ind w:left="14"/>
              <w:rPr>
                <w:sz w:val="22"/>
              </w:rPr>
            </w:pPr>
            <w:r>
              <w:rPr>
                <w:sz w:val="22"/>
              </w:rPr>
              <w:t>30113</w:t>
            </w:r>
          </w:p>
        </w:tc>
        <w:tc>
          <w:tcPr>
            <w:tcW w:w="1980" w:type="dxa"/>
            <w:shd w:val="clear" w:color="auto" w:fill="BFBFBF"/>
          </w:tcPr>
          <w:p>
            <w:pPr>
              <w:pStyle w:val="9"/>
              <w:spacing w:before="171"/>
              <w:ind w:left="235"/>
              <w:rPr>
                <w:sz w:val="22"/>
              </w:rPr>
            </w:pPr>
            <w:r>
              <w:rPr>
                <w:sz w:val="22"/>
              </w:rPr>
              <w:t>住房公积金</w:t>
            </w:r>
          </w:p>
        </w:tc>
        <w:tc>
          <w:tcPr>
            <w:tcW w:w="1049" w:type="dxa"/>
          </w:tcPr>
          <w:p>
            <w:pPr>
              <w:pStyle w:val="9"/>
              <w:spacing w:before="171"/>
              <w:ind w:right="-15"/>
              <w:jc w:val="right"/>
              <w:rPr>
                <w:sz w:val="22"/>
              </w:rPr>
            </w:pPr>
            <w:r>
              <w:rPr>
                <w:sz w:val="22"/>
              </w:rPr>
              <w:t>117.05</w:t>
            </w:r>
          </w:p>
        </w:tc>
        <w:tc>
          <w:tcPr>
            <w:tcW w:w="676" w:type="dxa"/>
            <w:shd w:val="clear" w:color="auto" w:fill="BFBFBF"/>
          </w:tcPr>
          <w:p>
            <w:pPr>
              <w:pStyle w:val="9"/>
              <w:spacing w:before="171"/>
              <w:ind w:left="16"/>
              <w:rPr>
                <w:sz w:val="22"/>
              </w:rPr>
            </w:pPr>
            <w:r>
              <w:rPr>
                <w:sz w:val="22"/>
              </w:rPr>
              <w:t>30212</w:t>
            </w:r>
          </w:p>
        </w:tc>
        <w:tc>
          <w:tcPr>
            <w:tcW w:w="1305" w:type="dxa"/>
            <w:shd w:val="clear" w:color="auto" w:fill="BFBFBF"/>
          </w:tcPr>
          <w:p>
            <w:pPr>
              <w:pStyle w:val="9"/>
              <w:spacing w:before="15"/>
              <w:ind w:right="176"/>
              <w:jc w:val="right"/>
              <w:rPr>
                <w:sz w:val="22"/>
              </w:rPr>
            </w:pPr>
            <w:r>
              <w:rPr>
                <w:spacing w:val="-2"/>
                <w:sz w:val="22"/>
              </w:rPr>
              <w:t>因公出国</w:t>
            </w:r>
          </w:p>
          <w:p>
            <w:pPr>
              <w:pStyle w:val="9"/>
              <w:spacing w:before="30" w:line="277" w:lineRule="exact"/>
              <w:ind w:right="176"/>
              <w:jc w:val="right"/>
              <w:rPr>
                <w:sz w:val="22"/>
              </w:rPr>
            </w:pPr>
            <w:r>
              <w:rPr>
                <w:spacing w:val="-1"/>
                <w:sz w:val="22"/>
              </w:rPr>
              <w:t>（</w:t>
            </w:r>
            <w:r>
              <w:rPr>
                <w:spacing w:val="-3"/>
                <w:sz w:val="22"/>
              </w:rPr>
              <w:t>境</w:t>
            </w:r>
            <w:r>
              <w:rPr>
                <w:spacing w:val="-1"/>
                <w:sz w:val="22"/>
              </w:rPr>
              <w:t>）费用</w:t>
            </w:r>
          </w:p>
        </w:tc>
        <w:tc>
          <w:tcPr>
            <w:tcW w:w="885" w:type="dxa"/>
          </w:tcPr>
          <w:p>
            <w:pPr>
              <w:pStyle w:val="9"/>
              <w:spacing w:before="171"/>
              <w:jc w:val="right"/>
              <w:rPr>
                <w:sz w:val="22"/>
              </w:rPr>
            </w:pPr>
            <w:r>
              <w:rPr>
                <w:sz w:val="22"/>
              </w:rPr>
              <w:t>0.00</w:t>
            </w:r>
          </w:p>
        </w:tc>
        <w:tc>
          <w:tcPr>
            <w:tcW w:w="975" w:type="dxa"/>
            <w:shd w:val="clear" w:color="auto" w:fill="BFBFBF"/>
          </w:tcPr>
          <w:p>
            <w:pPr>
              <w:pStyle w:val="9"/>
              <w:spacing w:before="171"/>
              <w:ind w:left="13"/>
              <w:rPr>
                <w:sz w:val="22"/>
              </w:rPr>
            </w:pPr>
            <w:r>
              <w:rPr>
                <w:sz w:val="22"/>
              </w:rPr>
              <w:t>31009</w:t>
            </w:r>
          </w:p>
        </w:tc>
        <w:tc>
          <w:tcPr>
            <w:tcW w:w="2220" w:type="dxa"/>
            <w:shd w:val="clear" w:color="auto" w:fill="BFBFBF"/>
          </w:tcPr>
          <w:p>
            <w:pPr>
              <w:pStyle w:val="9"/>
              <w:spacing w:before="171"/>
              <w:ind w:left="234"/>
              <w:rPr>
                <w:sz w:val="22"/>
              </w:rPr>
            </w:pPr>
            <w:r>
              <w:rPr>
                <w:sz w:val="22"/>
              </w:rPr>
              <w:t>土地补偿</w:t>
            </w:r>
          </w:p>
        </w:tc>
        <w:tc>
          <w:tcPr>
            <w:tcW w:w="690" w:type="dxa"/>
          </w:tcPr>
          <w:p>
            <w:pPr>
              <w:pStyle w:val="9"/>
              <w:spacing w:before="171"/>
              <w:ind w:right="2"/>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80" w:type="dxa"/>
            <w:shd w:val="clear" w:color="auto" w:fill="BFBFBF"/>
          </w:tcPr>
          <w:p>
            <w:pPr>
              <w:pStyle w:val="9"/>
              <w:spacing w:before="173"/>
              <w:ind w:left="14"/>
              <w:rPr>
                <w:sz w:val="22"/>
              </w:rPr>
            </w:pPr>
            <w:r>
              <w:rPr>
                <w:sz w:val="22"/>
              </w:rPr>
              <w:t>30114</w:t>
            </w:r>
          </w:p>
        </w:tc>
        <w:tc>
          <w:tcPr>
            <w:tcW w:w="1980" w:type="dxa"/>
            <w:shd w:val="clear" w:color="auto" w:fill="BFBFBF"/>
          </w:tcPr>
          <w:p>
            <w:pPr>
              <w:pStyle w:val="9"/>
              <w:spacing w:before="173"/>
              <w:ind w:left="235"/>
              <w:rPr>
                <w:sz w:val="22"/>
              </w:rPr>
            </w:pPr>
            <w:r>
              <w:rPr>
                <w:sz w:val="22"/>
              </w:rPr>
              <w:t>医疗费</w:t>
            </w:r>
          </w:p>
        </w:tc>
        <w:tc>
          <w:tcPr>
            <w:tcW w:w="1049" w:type="dxa"/>
          </w:tcPr>
          <w:p>
            <w:pPr>
              <w:pStyle w:val="9"/>
              <w:spacing w:before="173"/>
              <w:ind w:right="-15"/>
              <w:jc w:val="right"/>
              <w:rPr>
                <w:sz w:val="22"/>
              </w:rPr>
            </w:pPr>
            <w:r>
              <w:rPr>
                <w:sz w:val="22"/>
              </w:rPr>
              <w:t>0.00</w:t>
            </w:r>
          </w:p>
        </w:tc>
        <w:tc>
          <w:tcPr>
            <w:tcW w:w="676" w:type="dxa"/>
            <w:shd w:val="clear" w:color="auto" w:fill="BFBFBF"/>
          </w:tcPr>
          <w:p>
            <w:pPr>
              <w:pStyle w:val="9"/>
              <w:spacing w:before="173"/>
              <w:ind w:left="16"/>
              <w:rPr>
                <w:sz w:val="22"/>
              </w:rPr>
            </w:pPr>
            <w:r>
              <w:rPr>
                <w:sz w:val="22"/>
              </w:rPr>
              <w:t>30213</w:t>
            </w:r>
          </w:p>
        </w:tc>
        <w:tc>
          <w:tcPr>
            <w:tcW w:w="1305" w:type="dxa"/>
            <w:shd w:val="clear" w:color="auto" w:fill="BFBFBF"/>
          </w:tcPr>
          <w:p>
            <w:pPr>
              <w:pStyle w:val="9"/>
              <w:spacing w:before="17"/>
              <w:ind w:left="235" w:right="-44"/>
              <w:rPr>
                <w:sz w:val="22"/>
              </w:rPr>
            </w:pPr>
            <w:r>
              <w:rPr>
                <w:spacing w:val="-2"/>
                <w:sz w:val="22"/>
              </w:rPr>
              <w:t>维修</w:t>
            </w:r>
            <w:r>
              <w:rPr>
                <w:sz w:val="22"/>
              </w:rPr>
              <w:t>（</w:t>
            </w:r>
            <w:r>
              <w:rPr>
                <w:spacing w:val="-3"/>
                <w:sz w:val="22"/>
              </w:rPr>
              <w:t>护</w:t>
            </w:r>
            <w:r>
              <w:rPr>
                <w:spacing w:val="-13"/>
                <w:sz w:val="22"/>
              </w:rPr>
              <w:t>）</w:t>
            </w:r>
          </w:p>
          <w:p>
            <w:pPr>
              <w:pStyle w:val="9"/>
              <w:spacing w:before="30" w:line="275" w:lineRule="exact"/>
              <w:ind w:left="15"/>
              <w:rPr>
                <w:sz w:val="22"/>
              </w:rPr>
            </w:pPr>
            <w:r>
              <w:rPr>
                <w:w w:val="100"/>
                <w:sz w:val="22"/>
              </w:rPr>
              <w:t>费</w:t>
            </w:r>
          </w:p>
        </w:tc>
        <w:tc>
          <w:tcPr>
            <w:tcW w:w="885" w:type="dxa"/>
          </w:tcPr>
          <w:p>
            <w:pPr>
              <w:pStyle w:val="9"/>
              <w:spacing w:before="173"/>
              <w:jc w:val="right"/>
              <w:rPr>
                <w:sz w:val="22"/>
              </w:rPr>
            </w:pPr>
            <w:r>
              <w:rPr>
                <w:sz w:val="22"/>
              </w:rPr>
              <w:t>0.00</w:t>
            </w:r>
          </w:p>
        </w:tc>
        <w:tc>
          <w:tcPr>
            <w:tcW w:w="975" w:type="dxa"/>
            <w:shd w:val="clear" w:color="auto" w:fill="BFBFBF"/>
          </w:tcPr>
          <w:p>
            <w:pPr>
              <w:pStyle w:val="9"/>
              <w:spacing w:before="173"/>
              <w:ind w:left="13"/>
              <w:rPr>
                <w:sz w:val="22"/>
              </w:rPr>
            </w:pPr>
            <w:r>
              <w:rPr>
                <w:sz w:val="22"/>
              </w:rPr>
              <w:t>31010</w:t>
            </w:r>
          </w:p>
        </w:tc>
        <w:tc>
          <w:tcPr>
            <w:tcW w:w="2220" w:type="dxa"/>
            <w:shd w:val="clear" w:color="auto" w:fill="BFBFBF"/>
          </w:tcPr>
          <w:p>
            <w:pPr>
              <w:pStyle w:val="9"/>
              <w:spacing w:before="173"/>
              <w:ind w:left="234"/>
              <w:rPr>
                <w:sz w:val="22"/>
              </w:rPr>
            </w:pPr>
            <w:r>
              <w:rPr>
                <w:sz w:val="22"/>
              </w:rPr>
              <w:t>安置补助</w:t>
            </w:r>
          </w:p>
        </w:tc>
        <w:tc>
          <w:tcPr>
            <w:tcW w:w="690" w:type="dxa"/>
          </w:tcPr>
          <w:p>
            <w:pPr>
              <w:pStyle w:val="9"/>
              <w:spacing w:before="173"/>
              <w:ind w:right="2"/>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80" w:type="dxa"/>
            <w:shd w:val="clear" w:color="auto" w:fill="BFBFBF"/>
          </w:tcPr>
          <w:p>
            <w:pPr>
              <w:pStyle w:val="9"/>
              <w:spacing w:line="275" w:lineRule="exact"/>
              <w:ind w:left="14"/>
              <w:rPr>
                <w:sz w:val="22"/>
              </w:rPr>
            </w:pPr>
            <w:r>
              <w:rPr>
                <w:sz w:val="22"/>
              </w:rPr>
              <w:t>30199</w:t>
            </w:r>
          </w:p>
        </w:tc>
        <w:tc>
          <w:tcPr>
            <w:tcW w:w="1980" w:type="dxa"/>
            <w:shd w:val="clear" w:color="auto" w:fill="BFBFBF"/>
          </w:tcPr>
          <w:p>
            <w:pPr>
              <w:pStyle w:val="9"/>
              <w:spacing w:line="275" w:lineRule="exact"/>
              <w:ind w:left="235"/>
              <w:rPr>
                <w:sz w:val="22"/>
              </w:rPr>
            </w:pPr>
            <w:r>
              <w:rPr>
                <w:sz w:val="22"/>
              </w:rPr>
              <w:t>其他工资福利支</w:t>
            </w:r>
          </w:p>
        </w:tc>
        <w:tc>
          <w:tcPr>
            <w:tcW w:w="1049" w:type="dxa"/>
          </w:tcPr>
          <w:p>
            <w:pPr>
              <w:pStyle w:val="9"/>
              <w:spacing w:line="275" w:lineRule="exact"/>
              <w:ind w:right="-15"/>
              <w:jc w:val="right"/>
              <w:rPr>
                <w:sz w:val="22"/>
              </w:rPr>
            </w:pPr>
            <w:r>
              <w:rPr>
                <w:sz w:val="22"/>
              </w:rPr>
              <w:t>0.00</w:t>
            </w:r>
          </w:p>
        </w:tc>
        <w:tc>
          <w:tcPr>
            <w:tcW w:w="676" w:type="dxa"/>
            <w:shd w:val="clear" w:color="auto" w:fill="BFBFBF"/>
          </w:tcPr>
          <w:p>
            <w:pPr>
              <w:pStyle w:val="9"/>
              <w:spacing w:line="275" w:lineRule="exact"/>
              <w:ind w:left="16"/>
              <w:rPr>
                <w:sz w:val="22"/>
              </w:rPr>
            </w:pPr>
            <w:r>
              <w:rPr>
                <w:sz w:val="22"/>
              </w:rPr>
              <w:t>30214</w:t>
            </w:r>
          </w:p>
        </w:tc>
        <w:tc>
          <w:tcPr>
            <w:tcW w:w="1305" w:type="dxa"/>
            <w:shd w:val="clear" w:color="auto" w:fill="BFBFBF"/>
          </w:tcPr>
          <w:p>
            <w:pPr>
              <w:pStyle w:val="9"/>
              <w:spacing w:line="275" w:lineRule="exact"/>
              <w:ind w:left="235"/>
              <w:rPr>
                <w:sz w:val="22"/>
              </w:rPr>
            </w:pPr>
            <w:r>
              <w:rPr>
                <w:sz w:val="22"/>
              </w:rPr>
              <w:t>租赁费</w:t>
            </w:r>
          </w:p>
        </w:tc>
        <w:tc>
          <w:tcPr>
            <w:tcW w:w="885" w:type="dxa"/>
          </w:tcPr>
          <w:p>
            <w:pPr>
              <w:pStyle w:val="9"/>
              <w:spacing w:line="275" w:lineRule="exact"/>
              <w:jc w:val="right"/>
              <w:rPr>
                <w:sz w:val="22"/>
              </w:rPr>
            </w:pPr>
            <w:r>
              <w:rPr>
                <w:sz w:val="22"/>
              </w:rPr>
              <w:t>0.00</w:t>
            </w:r>
          </w:p>
        </w:tc>
        <w:tc>
          <w:tcPr>
            <w:tcW w:w="975" w:type="dxa"/>
            <w:shd w:val="clear" w:color="auto" w:fill="BFBFBF"/>
          </w:tcPr>
          <w:p>
            <w:pPr>
              <w:pStyle w:val="9"/>
              <w:spacing w:line="275" w:lineRule="exact"/>
              <w:ind w:left="13"/>
              <w:rPr>
                <w:sz w:val="22"/>
              </w:rPr>
            </w:pPr>
            <w:r>
              <w:rPr>
                <w:sz w:val="22"/>
              </w:rPr>
              <w:t>31011</w:t>
            </w:r>
          </w:p>
        </w:tc>
        <w:tc>
          <w:tcPr>
            <w:tcW w:w="2220" w:type="dxa"/>
            <w:shd w:val="clear" w:color="auto" w:fill="BFBFBF"/>
          </w:tcPr>
          <w:p>
            <w:pPr>
              <w:pStyle w:val="9"/>
              <w:spacing w:line="275" w:lineRule="exact"/>
              <w:ind w:left="234"/>
              <w:rPr>
                <w:sz w:val="22"/>
              </w:rPr>
            </w:pPr>
            <w:r>
              <w:rPr>
                <w:sz w:val="22"/>
              </w:rPr>
              <w:t>地上附着物和青苗</w:t>
            </w:r>
          </w:p>
        </w:tc>
        <w:tc>
          <w:tcPr>
            <w:tcW w:w="690" w:type="dxa"/>
          </w:tcPr>
          <w:p>
            <w:pPr>
              <w:pStyle w:val="9"/>
              <w:spacing w:line="275" w:lineRule="exact"/>
              <w:ind w:right="2"/>
              <w:jc w:val="right"/>
              <w:rPr>
                <w:sz w:val="22"/>
              </w:rPr>
            </w:pPr>
            <w:r>
              <w:rPr>
                <w:sz w:val="22"/>
              </w:rPr>
              <w:t>0.00</w:t>
            </w:r>
          </w:p>
        </w:tc>
      </w:tr>
    </w:tbl>
    <w:p>
      <w:pPr>
        <w:spacing w:after="0" w:line="275" w:lineRule="exact"/>
        <w:jc w:val="right"/>
        <w:rPr>
          <w:sz w:val="22"/>
        </w:rPr>
        <w:sectPr>
          <w:type w:val="continuous"/>
          <w:pgSz w:w="16840" w:h="11910" w:orient="landscape"/>
          <w:pgMar w:top="1580" w:right="2060" w:bottom="280" w:left="2060" w:header="720" w:footer="720" w:gutter="0"/>
          <w:cols w:space="720" w:num="1"/>
        </w:sectPr>
      </w:pPr>
    </w:p>
    <w:p>
      <w:pPr>
        <w:pStyle w:val="4"/>
        <w:rPr>
          <w:rFonts w:ascii="Times New Roman"/>
          <w:sz w:val="20"/>
        </w:rPr>
      </w:pPr>
    </w:p>
    <w:p>
      <w:pPr>
        <w:pStyle w:val="4"/>
        <w:rPr>
          <w:rFonts w:ascii="Times New Roman"/>
          <w:sz w:val="20"/>
        </w:rPr>
      </w:pPr>
    </w:p>
    <w:p>
      <w:pPr>
        <w:pStyle w:val="4"/>
        <w:spacing w:before="2"/>
        <w:rPr>
          <w:rFonts w:ascii="Times New Roman"/>
          <w:sz w:val="20"/>
        </w:rPr>
      </w:pPr>
    </w:p>
    <w:tbl>
      <w:tblPr>
        <w:tblStyle w:val="5"/>
        <w:tblW w:w="0" w:type="auto"/>
        <w:tblInd w:w="10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1980"/>
        <w:gridCol w:w="1052"/>
        <w:gridCol w:w="673"/>
        <w:gridCol w:w="1305"/>
        <w:gridCol w:w="885"/>
        <w:gridCol w:w="975"/>
        <w:gridCol w:w="2220"/>
        <w:gridCol w:w="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780" w:type="dxa"/>
            <w:tcBorders>
              <w:top w:val="nil"/>
            </w:tcBorders>
            <w:shd w:val="clear" w:color="auto" w:fill="BFBFBF"/>
          </w:tcPr>
          <w:p>
            <w:pPr>
              <w:pStyle w:val="9"/>
              <w:spacing w:before="0"/>
              <w:rPr>
                <w:rFonts w:ascii="Times New Roman"/>
                <w:sz w:val="22"/>
              </w:rPr>
            </w:pPr>
          </w:p>
        </w:tc>
        <w:tc>
          <w:tcPr>
            <w:tcW w:w="1980" w:type="dxa"/>
            <w:tcBorders>
              <w:top w:val="nil"/>
            </w:tcBorders>
            <w:shd w:val="clear" w:color="auto" w:fill="BFBFBF"/>
          </w:tcPr>
          <w:p>
            <w:pPr>
              <w:pStyle w:val="9"/>
              <w:spacing w:before="27" w:line="276" w:lineRule="exact"/>
              <w:ind w:left="14"/>
              <w:rPr>
                <w:sz w:val="22"/>
              </w:rPr>
            </w:pPr>
            <w:r>
              <w:rPr>
                <w:w w:val="100"/>
                <w:sz w:val="22"/>
              </w:rPr>
              <w:t>出</w:t>
            </w:r>
          </w:p>
        </w:tc>
        <w:tc>
          <w:tcPr>
            <w:tcW w:w="1052" w:type="dxa"/>
            <w:tcBorders>
              <w:top w:val="nil"/>
            </w:tcBorders>
          </w:tcPr>
          <w:p>
            <w:pPr>
              <w:pStyle w:val="9"/>
              <w:spacing w:before="0"/>
              <w:rPr>
                <w:rFonts w:ascii="Times New Roman"/>
                <w:sz w:val="22"/>
              </w:rPr>
            </w:pPr>
          </w:p>
        </w:tc>
        <w:tc>
          <w:tcPr>
            <w:tcW w:w="673" w:type="dxa"/>
            <w:tcBorders>
              <w:top w:val="nil"/>
            </w:tcBorders>
            <w:shd w:val="clear" w:color="auto" w:fill="BFBFBF"/>
          </w:tcPr>
          <w:p>
            <w:pPr>
              <w:pStyle w:val="9"/>
              <w:spacing w:before="0"/>
              <w:rPr>
                <w:rFonts w:ascii="Times New Roman"/>
                <w:sz w:val="22"/>
              </w:rPr>
            </w:pPr>
          </w:p>
        </w:tc>
        <w:tc>
          <w:tcPr>
            <w:tcW w:w="1305" w:type="dxa"/>
            <w:tcBorders>
              <w:top w:val="nil"/>
            </w:tcBorders>
            <w:shd w:val="clear" w:color="auto" w:fill="BFBFBF"/>
          </w:tcPr>
          <w:p>
            <w:pPr>
              <w:pStyle w:val="9"/>
              <w:spacing w:before="0"/>
              <w:rPr>
                <w:rFonts w:ascii="Times New Roman"/>
                <w:sz w:val="22"/>
              </w:rPr>
            </w:pPr>
          </w:p>
        </w:tc>
        <w:tc>
          <w:tcPr>
            <w:tcW w:w="885" w:type="dxa"/>
            <w:tcBorders>
              <w:top w:val="nil"/>
            </w:tcBorders>
          </w:tcPr>
          <w:p>
            <w:pPr>
              <w:pStyle w:val="9"/>
              <w:spacing w:before="0"/>
              <w:rPr>
                <w:rFonts w:ascii="Times New Roman"/>
                <w:sz w:val="22"/>
              </w:rPr>
            </w:pPr>
          </w:p>
        </w:tc>
        <w:tc>
          <w:tcPr>
            <w:tcW w:w="975" w:type="dxa"/>
            <w:tcBorders>
              <w:top w:val="nil"/>
            </w:tcBorders>
            <w:shd w:val="clear" w:color="auto" w:fill="BFBFBF"/>
          </w:tcPr>
          <w:p>
            <w:pPr>
              <w:pStyle w:val="9"/>
              <w:spacing w:before="0"/>
              <w:rPr>
                <w:rFonts w:ascii="Times New Roman"/>
                <w:sz w:val="22"/>
              </w:rPr>
            </w:pPr>
          </w:p>
        </w:tc>
        <w:tc>
          <w:tcPr>
            <w:tcW w:w="2220" w:type="dxa"/>
            <w:tcBorders>
              <w:top w:val="nil"/>
            </w:tcBorders>
            <w:shd w:val="clear" w:color="auto" w:fill="BFBFBF"/>
          </w:tcPr>
          <w:p>
            <w:pPr>
              <w:pStyle w:val="9"/>
              <w:spacing w:before="27" w:line="276" w:lineRule="exact"/>
              <w:ind w:left="15"/>
              <w:rPr>
                <w:sz w:val="22"/>
              </w:rPr>
            </w:pPr>
            <w:r>
              <w:rPr>
                <w:sz w:val="22"/>
              </w:rPr>
              <w:t>补偿</w:t>
            </w:r>
          </w:p>
        </w:tc>
        <w:tc>
          <w:tcPr>
            <w:tcW w:w="690" w:type="dxa"/>
            <w:tcBorders>
              <w:top w:val="nil"/>
            </w:tcBorders>
          </w:tcPr>
          <w:p>
            <w:pPr>
              <w:pStyle w:val="9"/>
              <w:spacing w:before="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80" w:type="dxa"/>
            <w:shd w:val="clear" w:color="auto" w:fill="BFBFBF"/>
          </w:tcPr>
          <w:p>
            <w:pPr>
              <w:pStyle w:val="9"/>
              <w:spacing w:before="171"/>
              <w:ind w:left="14"/>
              <w:rPr>
                <w:sz w:val="22"/>
              </w:rPr>
            </w:pPr>
            <w:r>
              <w:rPr>
                <w:sz w:val="22"/>
              </w:rPr>
              <w:t>303</w:t>
            </w:r>
          </w:p>
        </w:tc>
        <w:tc>
          <w:tcPr>
            <w:tcW w:w="1980" w:type="dxa"/>
            <w:shd w:val="clear" w:color="auto" w:fill="BFBFBF"/>
          </w:tcPr>
          <w:p>
            <w:pPr>
              <w:pStyle w:val="9"/>
              <w:spacing w:before="15"/>
              <w:ind w:left="14"/>
              <w:rPr>
                <w:sz w:val="22"/>
              </w:rPr>
            </w:pPr>
            <w:r>
              <w:rPr>
                <w:sz w:val="22"/>
              </w:rPr>
              <w:t>对个人和家庭的补</w:t>
            </w:r>
          </w:p>
          <w:p>
            <w:pPr>
              <w:pStyle w:val="9"/>
              <w:spacing w:before="30" w:line="276" w:lineRule="exact"/>
              <w:ind w:left="14"/>
              <w:rPr>
                <w:sz w:val="22"/>
              </w:rPr>
            </w:pPr>
            <w:r>
              <w:rPr>
                <w:w w:val="100"/>
                <w:sz w:val="22"/>
              </w:rPr>
              <w:t>助</w:t>
            </w:r>
          </w:p>
        </w:tc>
        <w:tc>
          <w:tcPr>
            <w:tcW w:w="1052" w:type="dxa"/>
          </w:tcPr>
          <w:p>
            <w:pPr>
              <w:pStyle w:val="9"/>
              <w:spacing w:before="171"/>
              <w:jc w:val="right"/>
              <w:rPr>
                <w:sz w:val="22"/>
              </w:rPr>
            </w:pPr>
            <w:r>
              <w:rPr>
                <w:sz w:val="22"/>
              </w:rPr>
              <w:t>633.91</w:t>
            </w:r>
          </w:p>
        </w:tc>
        <w:tc>
          <w:tcPr>
            <w:tcW w:w="673" w:type="dxa"/>
            <w:shd w:val="clear" w:color="auto" w:fill="BFBFBF"/>
          </w:tcPr>
          <w:p>
            <w:pPr>
              <w:pStyle w:val="9"/>
              <w:spacing w:before="171"/>
              <w:ind w:left="13"/>
              <w:rPr>
                <w:sz w:val="22"/>
              </w:rPr>
            </w:pPr>
            <w:r>
              <w:rPr>
                <w:sz w:val="22"/>
              </w:rPr>
              <w:t>30215</w:t>
            </w:r>
          </w:p>
        </w:tc>
        <w:tc>
          <w:tcPr>
            <w:tcW w:w="1305" w:type="dxa"/>
            <w:shd w:val="clear" w:color="auto" w:fill="BFBFBF"/>
          </w:tcPr>
          <w:p>
            <w:pPr>
              <w:pStyle w:val="9"/>
              <w:spacing w:before="171"/>
              <w:ind w:left="235"/>
              <w:rPr>
                <w:sz w:val="22"/>
              </w:rPr>
            </w:pPr>
            <w:r>
              <w:rPr>
                <w:sz w:val="22"/>
              </w:rPr>
              <w:t>会议费</w:t>
            </w:r>
          </w:p>
        </w:tc>
        <w:tc>
          <w:tcPr>
            <w:tcW w:w="885" w:type="dxa"/>
          </w:tcPr>
          <w:p>
            <w:pPr>
              <w:pStyle w:val="9"/>
              <w:spacing w:before="171"/>
              <w:jc w:val="right"/>
              <w:rPr>
                <w:sz w:val="22"/>
              </w:rPr>
            </w:pPr>
            <w:r>
              <w:rPr>
                <w:sz w:val="22"/>
              </w:rPr>
              <w:t>0.00</w:t>
            </w:r>
          </w:p>
        </w:tc>
        <w:tc>
          <w:tcPr>
            <w:tcW w:w="975" w:type="dxa"/>
            <w:shd w:val="clear" w:color="auto" w:fill="BFBFBF"/>
          </w:tcPr>
          <w:p>
            <w:pPr>
              <w:pStyle w:val="9"/>
              <w:spacing w:before="171"/>
              <w:ind w:left="13"/>
              <w:rPr>
                <w:sz w:val="22"/>
              </w:rPr>
            </w:pPr>
            <w:r>
              <w:rPr>
                <w:sz w:val="22"/>
              </w:rPr>
              <w:t>31012</w:t>
            </w:r>
          </w:p>
        </w:tc>
        <w:tc>
          <w:tcPr>
            <w:tcW w:w="2220" w:type="dxa"/>
            <w:shd w:val="clear" w:color="auto" w:fill="BFBFBF"/>
          </w:tcPr>
          <w:p>
            <w:pPr>
              <w:pStyle w:val="9"/>
              <w:spacing w:before="171"/>
              <w:ind w:left="234"/>
              <w:rPr>
                <w:sz w:val="22"/>
              </w:rPr>
            </w:pPr>
            <w:r>
              <w:rPr>
                <w:sz w:val="22"/>
              </w:rPr>
              <w:t>拆迁补偿</w:t>
            </w:r>
          </w:p>
        </w:tc>
        <w:tc>
          <w:tcPr>
            <w:tcW w:w="690" w:type="dxa"/>
          </w:tcPr>
          <w:p>
            <w:pPr>
              <w:pStyle w:val="9"/>
              <w:spacing w:before="171"/>
              <w:ind w:right="2"/>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80" w:type="dxa"/>
            <w:shd w:val="clear" w:color="auto" w:fill="BFBFBF"/>
          </w:tcPr>
          <w:p>
            <w:pPr>
              <w:pStyle w:val="9"/>
              <w:spacing w:before="15" w:line="277" w:lineRule="exact"/>
              <w:ind w:left="14"/>
              <w:rPr>
                <w:sz w:val="22"/>
              </w:rPr>
            </w:pPr>
            <w:r>
              <w:rPr>
                <w:sz w:val="22"/>
              </w:rPr>
              <w:t>30301</w:t>
            </w:r>
          </w:p>
        </w:tc>
        <w:tc>
          <w:tcPr>
            <w:tcW w:w="1980" w:type="dxa"/>
            <w:shd w:val="clear" w:color="auto" w:fill="BFBFBF"/>
          </w:tcPr>
          <w:p>
            <w:pPr>
              <w:pStyle w:val="9"/>
              <w:spacing w:before="15" w:line="277" w:lineRule="exact"/>
              <w:ind w:left="235"/>
              <w:rPr>
                <w:sz w:val="22"/>
              </w:rPr>
            </w:pPr>
            <w:r>
              <w:rPr>
                <w:sz w:val="22"/>
              </w:rPr>
              <w:t>离休费</w:t>
            </w:r>
          </w:p>
        </w:tc>
        <w:tc>
          <w:tcPr>
            <w:tcW w:w="1052" w:type="dxa"/>
          </w:tcPr>
          <w:p>
            <w:pPr>
              <w:pStyle w:val="9"/>
              <w:spacing w:before="15" w:line="277" w:lineRule="exact"/>
              <w:jc w:val="right"/>
              <w:rPr>
                <w:sz w:val="22"/>
              </w:rPr>
            </w:pPr>
            <w:r>
              <w:rPr>
                <w:sz w:val="22"/>
              </w:rPr>
              <w:t>10.67</w:t>
            </w:r>
          </w:p>
        </w:tc>
        <w:tc>
          <w:tcPr>
            <w:tcW w:w="673" w:type="dxa"/>
            <w:shd w:val="clear" w:color="auto" w:fill="BFBFBF"/>
          </w:tcPr>
          <w:p>
            <w:pPr>
              <w:pStyle w:val="9"/>
              <w:spacing w:before="15" w:line="277" w:lineRule="exact"/>
              <w:ind w:left="13"/>
              <w:rPr>
                <w:sz w:val="22"/>
              </w:rPr>
            </w:pPr>
            <w:r>
              <w:rPr>
                <w:sz w:val="22"/>
              </w:rPr>
              <w:t>30216</w:t>
            </w:r>
          </w:p>
        </w:tc>
        <w:tc>
          <w:tcPr>
            <w:tcW w:w="1305" w:type="dxa"/>
            <w:shd w:val="clear" w:color="auto" w:fill="BFBFBF"/>
          </w:tcPr>
          <w:p>
            <w:pPr>
              <w:pStyle w:val="9"/>
              <w:spacing w:before="15" w:line="277" w:lineRule="exact"/>
              <w:ind w:left="235"/>
              <w:rPr>
                <w:sz w:val="22"/>
              </w:rPr>
            </w:pPr>
            <w:r>
              <w:rPr>
                <w:sz w:val="22"/>
              </w:rPr>
              <w:t>培训费</w:t>
            </w:r>
          </w:p>
        </w:tc>
        <w:tc>
          <w:tcPr>
            <w:tcW w:w="885" w:type="dxa"/>
          </w:tcPr>
          <w:p>
            <w:pPr>
              <w:pStyle w:val="9"/>
              <w:spacing w:before="15" w:line="277" w:lineRule="exact"/>
              <w:jc w:val="right"/>
              <w:rPr>
                <w:sz w:val="22"/>
              </w:rPr>
            </w:pPr>
            <w:r>
              <w:rPr>
                <w:sz w:val="22"/>
              </w:rPr>
              <w:t>0.00</w:t>
            </w:r>
          </w:p>
        </w:tc>
        <w:tc>
          <w:tcPr>
            <w:tcW w:w="975" w:type="dxa"/>
            <w:shd w:val="clear" w:color="auto" w:fill="BFBFBF"/>
          </w:tcPr>
          <w:p>
            <w:pPr>
              <w:pStyle w:val="9"/>
              <w:spacing w:before="15" w:line="277" w:lineRule="exact"/>
              <w:ind w:left="13"/>
              <w:rPr>
                <w:sz w:val="22"/>
              </w:rPr>
            </w:pPr>
            <w:r>
              <w:rPr>
                <w:sz w:val="22"/>
              </w:rPr>
              <w:t>31013</w:t>
            </w:r>
          </w:p>
        </w:tc>
        <w:tc>
          <w:tcPr>
            <w:tcW w:w="2220" w:type="dxa"/>
            <w:shd w:val="clear" w:color="auto" w:fill="BFBFBF"/>
          </w:tcPr>
          <w:p>
            <w:pPr>
              <w:pStyle w:val="9"/>
              <w:spacing w:before="15" w:line="277" w:lineRule="exact"/>
              <w:ind w:left="234"/>
              <w:rPr>
                <w:sz w:val="22"/>
              </w:rPr>
            </w:pPr>
            <w:r>
              <w:rPr>
                <w:sz w:val="22"/>
              </w:rPr>
              <w:t>公务用车购置</w:t>
            </w:r>
          </w:p>
        </w:tc>
        <w:tc>
          <w:tcPr>
            <w:tcW w:w="690" w:type="dxa"/>
          </w:tcPr>
          <w:p>
            <w:pPr>
              <w:pStyle w:val="9"/>
              <w:spacing w:before="15" w:line="277" w:lineRule="exact"/>
              <w:ind w:right="2"/>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80" w:type="dxa"/>
            <w:shd w:val="clear" w:color="auto" w:fill="BFBFBF"/>
          </w:tcPr>
          <w:p>
            <w:pPr>
              <w:pStyle w:val="9"/>
              <w:spacing w:before="173"/>
              <w:ind w:left="14"/>
              <w:rPr>
                <w:sz w:val="22"/>
              </w:rPr>
            </w:pPr>
            <w:r>
              <w:rPr>
                <w:sz w:val="22"/>
              </w:rPr>
              <w:t>30302</w:t>
            </w:r>
          </w:p>
        </w:tc>
        <w:tc>
          <w:tcPr>
            <w:tcW w:w="1980" w:type="dxa"/>
            <w:shd w:val="clear" w:color="auto" w:fill="BFBFBF"/>
          </w:tcPr>
          <w:p>
            <w:pPr>
              <w:pStyle w:val="9"/>
              <w:spacing w:before="173"/>
              <w:ind w:left="235"/>
              <w:rPr>
                <w:sz w:val="22"/>
              </w:rPr>
            </w:pPr>
            <w:r>
              <w:rPr>
                <w:sz w:val="22"/>
              </w:rPr>
              <w:t>退休费</w:t>
            </w:r>
          </w:p>
        </w:tc>
        <w:tc>
          <w:tcPr>
            <w:tcW w:w="1052" w:type="dxa"/>
          </w:tcPr>
          <w:p>
            <w:pPr>
              <w:pStyle w:val="9"/>
              <w:spacing w:before="173"/>
              <w:jc w:val="right"/>
              <w:rPr>
                <w:sz w:val="22"/>
              </w:rPr>
            </w:pPr>
            <w:r>
              <w:rPr>
                <w:sz w:val="22"/>
              </w:rPr>
              <w:t>592.57</w:t>
            </w:r>
          </w:p>
        </w:tc>
        <w:tc>
          <w:tcPr>
            <w:tcW w:w="673" w:type="dxa"/>
            <w:shd w:val="clear" w:color="auto" w:fill="BFBFBF"/>
          </w:tcPr>
          <w:p>
            <w:pPr>
              <w:pStyle w:val="9"/>
              <w:spacing w:before="173"/>
              <w:ind w:left="13"/>
              <w:rPr>
                <w:sz w:val="22"/>
              </w:rPr>
            </w:pPr>
            <w:r>
              <w:rPr>
                <w:sz w:val="22"/>
              </w:rPr>
              <w:t>30217</w:t>
            </w:r>
          </w:p>
        </w:tc>
        <w:tc>
          <w:tcPr>
            <w:tcW w:w="1305" w:type="dxa"/>
            <w:shd w:val="clear" w:color="auto" w:fill="BFBFBF"/>
          </w:tcPr>
          <w:p>
            <w:pPr>
              <w:pStyle w:val="9"/>
              <w:spacing w:before="17"/>
              <w:ind w:left="235"/>
              <w:rPr>
                <w:sz w:val="22"/>
              </w:rPr>
            </w:pPr>
            <w:r>
              <w:rPr>
                <w:sz w:val="22"/>
              </w:rPr>
              <w:t>公务接待</w:t>
            </w:r>
          </w:p>
          <w:p>
            <w:pPr>
              <w:pStyle w:val="9"/>
              <w:spacing w:before="30" w:line="275" w:lineRule="exact"/>
              <w:ind w:left="15"/>
              <w:rPr>
                <w:sz w:val="22"/>
              </w:rPr>
            </w:pPr>
            <w:r>
              <w:rPr>
                <w:w w:val="100"/>
                <w:sz w:val="22"/>
              </w:rPr>
              <w:t>费</w:t>
            </w:r>
          </w:p>
        </w:tc>
        <w:tc>
          <w:tcPr>
            <w:tcW w:w="885" w:type="dxa"/>
          </w:tcPr>
          <w:p>
            <w:pPr>
              <w:pStyle w:val="9"/>
              <w:spacing w:before="173"/>
              <w:jc w:val="right"/>
              <w:rPr>
                <w:sz w:val="22"/>
              </w:rPr>
            </w:pPr>
            <w:r>
              <w:rPr>
                <w:sz w:val="22"/>
              </w:rPr>
              <w:t>0.00</w:t>
            </w:r>
          </w:p>
        </w:tc>
        <w:tc>
          <w:tcPr>
            <w:tcW w:w="975" w:type="dxa"/>
            <w:shd w:val="clear" w:color="auto" w:fill="BFBFBF"/>
          </w:tcPr>
          <w:p>
            <w:pPr>
              <w:pStyle w:val="9"/>
              <w:spacing w:before="173"/>
              <w:ind w:left="13"/>
              <w:rPr>
                <w:sz w:val="22"/>
              </w:rPr>
            </w:pPr>
            <w:r>
              <w:rPr>
                <w:sz w:val="22"/>
              </w:rPr>
              <w:t>31019</w:t>
            </w:r>
          </w:p>
        </w:tc>
        <w:tc>
          <w:tcPr>
            <w:tcW w:w="2220" w:type="dxa"/>
            <w:shd w:val="clear" w:color="auto" w:fill="BFBFBF"/>
          </w:tcPr>
          <w:p>
            <w:pPr>
              <w:pStyle w:val="9"/>
              <w:spacing w:before="173"/>
              <w:ind w:right="212"/>
              <w:jc w:val="right"/>
              <w:rPr>
                <w:sz w:val="22"/>
              </w:rPr>
            </w:pPr>
            <w:r>
              <w:rPr>
                <w:sz w:val="22"/>
              </w:rPr>
              <w:t>其他交通工具购置</w:t>
            </w:r>
          </w:p>
        </w:tc>
        <w:tc>
          <w:tcPr>
            <w:tcW w:w="690" w:type="dxa"/>
          </w:tcPr>
          <w:p>
            <w:pPr>
              <w:pStyle w:val="9"/>
              <w:spacing w:before="173"/>
              <w:ind w:right="2"/>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80" w:type="dxa"/>
            <w:shd w:val="clear" w:color="auto" w:fill="BFBFBF"/>
          </w:tcPr>
          <w:p>
            <w:pPr>
              <w:pStyle w:val="9"/>
              <w:spacing w:before="172"/>
              <w:ind w:left="14"/>
              <w:rPr>
                <w:sz w:val="22"/>
              </w:rPr>
            </w:pPr>
            <w:r>
              <w:rPr>
                <w:sz w:val="22"/>
              </w:rPr>
              <w:t>30303</w:t>
            </w:r>
          </w:p>
        </w:tc>
        <w:tc>
          <w:tcPr>
            <w:tcW w:w="1980" w:type="dxa"/>
            <w:shd w:val="clear" w:color="auto" w:fill="BFBFBF"/>
          </w:tcPr>
          <w:p>
            <w:pPr>
              <w:pStyle w:val="9"/>
              <w:spacing w:before="172"/>
              <w:ind w:left="235"/>
              <w:rPr>
                <w:sz w:val="22"/>
              </w:rPr>
            </w:pPr>
            <w:r>
              <w:rPr>
                <w:sz w:val="22"/>
              </w:rPr>
              <w:t>退职（役）费</w:t>
            </w:r>
          </w:p>
        </w:tc>
        <w:tc>
          <w:tcPr>
            <w:tcW w:w="1052" w:type="dxa"/>
          </w:tcPr>
          <w:p>
            <w:pPr>
              <w:pStyle w:val="9"/>
              <w:spacing w:before="172"/>
              <w:jc w:val="right"/>
              <w:rPr>
                <w:sz w:val="22"/>
              </w:rPr>
            </w:pPr>
            <w:r>
              <w:rPr>
                <w:sz w:val="22"/>
              </w:rPr>
              <w:t>0.00</w:t>
            </w:r>
          </w:p>
        </w:tc>
        <w:tc>
          <w:tcPr>
            <w:tcW w:w="673" w:type="dxa"/>
            <w:shd w:val="clear" w:color="auto" w:fill="BFBFBF"/>
          </w:tcPr>
          <w:p>
            <w:pPr>
              <w:pStyle w:val="9"/>
              <w:spacing w:before="172"/>
              <w:ind w:left="13"/>
              <w:rPr>
                <w:sz w:val="22"/>
              </w:rPr>
            </w:pPr>
            <w:r>
              <w:rPr>
                <w:sz w:val="22"/>
              </w:rPr>
              <w:t>30218</w:t>
            </w:r>
          </w:p>
        </w:tc>
        <w:tc>
          <w:tcPr>
            <w:tcW w:w="1305" w:type="dxa"/>
            <w:shd w:val="clear" w:color="auto" w:fill="BFBFBF"/>
          </w:tcPr>
          <w:p>
            <w:pPr>
              <w:pStyle w:val="9"/>
              <w:spacing w:before="17"/>
              <w:ind w:left="235"/>
              <w:rPr>
                <w:sz w:val="22"/>
              </w:rPr>
            </w:pPr>
            <w:r>
              <w:rPr>
                <w:sz w:val="22"/>
              </w:rPr>
              <w:t>专用材料</w:t>
            </w:r>
          </w:p>
          <w:p>
            <w:pPr>
              <w:pStyle w:val="9"/>
              <w:spacing w:before="30" w:line="275" w:lineRule="exact"/>
              <w:ind w:left="15"/>
              <w:rPr>
                <w:sz w:val="22"/>
              </w:rPr>
            </w:pPr>
            <w:r>
              <w:rPr>
                <w:w w:val="100"/>
                <w:sz w:val="22"/>
              </w:rPr>
              <w:t>费</w:t>
            </w:r>
          </w:p>
        </w:tc>
        <w:tc>
          <w:tcPr>
            <w:tcW w:w="885" w:type="dxa"/>
          </w:tcPr>
          <w:p>
            <w:pPr>
              <w:pStyle w:val="9"/>
              <w:spacing w:before="172"/>
              <w:jc w:val="right"/>
              <w:rPr>
                <w:sz w:val="22"/>
              </w:rPr>
            </w:pPr>
            <w:r>
              <w:rPr>
                <w:sz w:val="22"/>
              </w:rPr>
              <w:t>0.00</w:t>
            </w:r>
          </w:p>
        </w:tc>
        <w:tc>
          <w:tcPr>
            <w:tcW w:w="975" w:type="dxa"/>
            <w:shd w:val="clear" w:color="auto" w:fill="BFBFBF"/>
          </w:tcPr>
          <w:p>
            <w:pPr>
              <w:pStyle w:val="9"/>
              <w:spacing w:before="172"/>
              <w:ind w:left="13"/>
              <w:rPr>
                <w:sz w:val="22"/>
              </w:rPr>
            </w:pPr>
            <w:r>
              <w:rPr>
                <w:sz w:val="22"/>
              </w:rPr>
              <w:t>31021</w:t>
            </w:r>
          </w:p>
        </w:tc>
        <w:tc>
          <w:tcPr>
            <w:tcW w:w="2220" w:type="dxa"/>
            <w:shd w:val="clear" w:color="auto" w:fill="BFBFBF"/>
          </w:tcPr>
          <w:p>
            <w:pPr>
              <w:pStyle w:val="9"/>
              <w:spacing w:before="172"/>
              <w:ind w:right="212"/>
              <w:jc w:val="right"/>
              <w:rPr>
                <w:sz w:val="22"/>
              </w:rPr>
            </w:pPr>
            <w:r>
              <w:rPr>
                <w:sz w:val="22"/>
              </w:rPr>
              <w:t>文物和陈列品购置</w:t>
            </w:r>
          </w:p>
        </w:tc>
        <w:tc>
          <w:tcPr>
            <w:tcW w:w="690" w:type="dxa"/>
          </w:tcPr>
          <w:p>
            <w:pPr>
              <w:pStyle w:val="9"/>
              <w:spacing w:before="172"/>
              <w:ind w:right="2"/>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80" w:type="dxa"/>
            <w:shd w:val="clear" w:color="auto" w:fill="BFBFBF"/>
          </w:tcPr>
          <w:p>
            <w:pPr>
              <w:pStyle w:val="9"/>
              <w:spacing w:before="172"/>
              <w:ind w:left="14"/>
              <w:rPr>
                <w:sz w:val="22"/>
              </w:rPr>
            </w:pPr>
            <w:r>
              <w:rPr>
                <w:sz w:val="22"/>
              </w:rPr>
              <w:t>30304</w:t>
            </w:r>
          </w:p>
        </w:tc>
        <w:tc>
          <w:tcPr>
            <w:tcW w:w="1980" w:type="dxa"/>
            <w:shd w:val="clear" w:color="auto" w:fill="BFBFBF"/>
          </w:tcPr>
          <w:p>
            <w:pPr>
              <w:pStyle w:val="9"/>
              <w:spacing w:before="172"/>
              <w:ind w:left="235"/>
              <w:rPr>
                <w:sz w:val="22"/>
              </w:rPr>
            </w:pPr>
            <w:r>
              <w:rPr>
                <w:sz w:val="22"/>
              </w:rPr>
              <w:t>抚恤金</w:t>
            </w:r>
          </w:p>
        </w:tc>
        <w:tc>
          <w:tcPr>
            <w:tcW w:w="1052" w:type="dxa"/>
          </w:tcPr>
          <w:p>
            <w:pPr>
              <w:pStyle w:val="9"/>
              <w:spacing w:before="172"/>
              <w:jc w:val="right"/>
              <w:rPr>
                <w:sz w:val="22"/>
              </w:rPr>
            </w:pPr>
            <w:r>
              <w:rPr>
                <w:sz w:val="22"/>
              </w:rPr>
              <w:t>24.63</w:t>
            </w:r>
          </w:p>
        </w:tc>
        <w:tc>
          <w:tcPr>
            <w:tcW w:w="673" w:type="dxa"/>
            <w:shd w:val="clear" w:color="auto" w:fill="BFBFBF"/>
          </w:tcPr>
          <w:p>
            <w:pPr>
              <w:pStyle w:val="9"/>
              <w:spacing w:before="172"/>
              <w:ind w:left="13"/>
              <w:rPr>
                <w:sz w:val="22"/>
              </w:rPr>
            </w:pPr>
            <w:r>
              <w:rPr>
                <w:sz w:val="22"/>
              </w:rPr>
              <w:t>30224</w:t>
            </w:r>
          </w:p>
        </w:tc>
        <w:tc>
          <w:tcPr>
            <w:tcW w:w="1305" w:type="dxa"/>
            <w:shd w:val="clear" w:color="auto" w:fill="BFBFBF"/>
          </w:tcPr>
          <w:p>
            <w:pPr>
              <w:pStyle w:val="9"/>
              <w:ind w:left="235"/>
              <w:rPr>
                <w:sz w:val="22"/>
              </w:rPr>
            </w:pPr>
            <w:r>
              <w:rPr>
                <w:sz w:val="22"/>
              </w:rPr>
              <w:t>被装购置</w:t>
            </w:r>
          </w:p>
          <w:p>
            <w:pPr>
              <w:pStyle w:val="9"/>
              <w:spacing w:before="30" w:line="276" w:lineRule="exact"/>
              <w:ind w:left="15"/>
              <w:rPr>
                <w:sz w:val="22"/>
              </w:rPr>
            </w:pPr>
            <w:r>
              <w:rPr>
                <w:w w:val="100"/>
                <w:sz w:val="22"/>
              </w:rPr>
              <w:t>费</w:t>
            </w:r>
          </w:p>
        </w:tc>
        <w:tc>
          <w:tcPr>
            <w:tcW w:w="885" w:type="dxa"/>
          </w:tcPr>
          <w:p>
            <w:pPr>
              <w:pStyle w:val="9"/>
              <w:spacing w:before="172"/>
              <w:jc w:val="right"/>
              <w:rPr>
                <w:sz w:val="22"/>
              </w:rPr>
            </w:pPr>
            <w:r>
              <w:rPr>
                <w:sz w:val="22"/>
              </w:rPr>
              <w:t>0.00</w:t>
            </w:r>
          </w:p>
        </w:tc>
        <w:tc>
          <w:tcPr>
            <w:tcW w:w="975" w:type="dxa"/>
            <w:shd w:val="clear" w:color="auto" w:fill="BFBFBF"/>
          </w:tcPr>
          <w:p>
            <w:pPr>
              <w:pStyle w:val="9"/>
              <w:spacing w:before="172"/>
              <w:ind w:left="13"/>
              <w:rPr>
                <w:sz w:val="22"/>
              </w:rPr>
            </w:pPr>
            <w:r>
              <w:rPr>
                <w:sz w:val="22"/>
              </w:rPr>
              <w:t>31022</w:t>
            </w:r>
          </w:p>
        </w:tc>
        <w:tc>
          <w:tcPr>
            <w:tcW w:w="2220" w:type="dxa"/>
            <w:shd w:val="clear" w:color="auto" w:fill="BFBFBF"/>
          </w:tcPr>
          <w:p>
            <w:pPr>
              <w:pStyle w:val="9"/>
              <w:spacing w:before="172"/>
              <w:ind w:left="234"/>
              <w:rPr>
                <w:sz w:val="22"/>
              </w:rPr>
            </w:pPr>
            <w:r>
              <w:rPr>
                <w:sz w:val="22"/>
              </w:rPr>
              <w:t>无形资产购置</w:t>
            </w:r>
          </w:p>
        </w:tc>
        <w:tc>
          <w:tcPr>
            <w:tcW w:w="690" w:type="dxa"/>
          </w:tcPr>
          <w:p>
            <w:pPr>
              <w:pStyle w:val="9"/>
              <w:spacing w:before="172"/>
              <w:ind w:right="2"/>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80" w:type="dxa"/>
            <w:shd w:val="clear" w:color="auto" w:fill="BFBFBF"/>
          </w:tcPr>
          <w:p>
            <w:pPr>
              <w:pStyle w:val="9"/>
              <w:spacing w:before="172"/>
              <w:ind w:left="14"/>
              <w:rPr>
                <w:sz w:val="22"/>
              </w:rPr>
            </w:pPr>
            <w:r>
              <w:rPr>
                <w:sz w:val="22"/>
              </w:rPr>
              <w:t>30305</w:t>
            </w:r>
          </w:p>
        </w:tc>
        <w:tc>
          <w:tcPr>
            <w:tcW w:w="1980" w:type="dxa"/>
            <w:shd w:val="clear" w:color="auto" w:fill="BFBFBF"/>
          </w:tcPr>
          <w:p>
            <w:pPr>
              <w:pStyle w:val="9"/>
              <w:spacing w:before="172"/>
              <w:ind w:left="235"/>
              <w:rPr>
                <w:sz w:val="22"/>
              </w:rPr>
            </w:pPr>
            <w:r>
              <w:rPr>
                <w:sz w:val="22"/>
              </w:rPr>
              <w:t>生活补助</w:t>
            </w:r>
          </w:p>
        </w:tc>
        <w:tc>
          <w:tcPr>
            <w:tcW w:w="1052" w:type="dxa"/>
          </w:tcPr>
          <w:p>
            <w:pPr>
              <w:pStyle w:val="9"/>
              <w:spacing w:before="172"/>
              <w:jc w:val="right"/>
              <w:rPr>
                <w:sz w:val="22"/>
              </w:rPr>
            </w:pPr>
            <w:r>
              <w:rPr>
                <w:sz w:val="22"/>
              </w:rPr>
              <w:t>6.04</w:t>
            </w:r>
          </w:p>
        </w:tc>
        <w:tc>
          <w:tcPr>
            <w:tcW w:w="673" w:type="dxa"/>
            <w:shd w:val="clear" w:color="auto" w:fill="BFBFBF"/>
          </w:tcPr>
          <w:p>
            <w:pPr>
              <w:pStyle w:val="9"/>
              <w:spacing w:before="172"/>
              <w:ind w:left="13"/>
              <w:rPr>
                <w:sz w:val="22"/>
              </w:rPr>
            </w:pPr>
            <w:r>
              <w:rPr>
                <w:sz w:val="22"/>
              </w:rPr>
              <w:t>30225</w:t>
            </w:r>
          </w:p>
        </w:tc>
        <w:tc>
          <w:tcPr>
            <w:tcW w:w="1305" w:type="dxa"/>
            <w:shd w:val="clear" w:color="auto" w:fill="BFBFBF"/>
          </w:tcPr>
          <w:p>
            <w:pPr>
              <w:pStyle w:val="9"/>
              <w:ind w:left="235"/>
              <w:rPr>
                <w:sz w:val="22"/>
              </w:rPr>
            </w:pPr>
            <w:r>
              <w:rPr>
                <w:sz w:val="22"/>
              </w:rPr>
              <w:t>专用燃料</w:t>
            </w:r>
          </w:p>
          <w:p>
            <w:pPr>
              <w:pStyle w:val="9"/>
              <w:spacing w:before="30" w:line="276" w:lineRule="exact"/>
              <w:ind w:left="15"/>
              <w:rPr>
                <w:sz w:val="22"/>
              </w:rPr>
            </w:pPr>
            <w:r>
              <w:rPr>
                <w:w w:val="100"/>
                <w:sz w:val="22"/>
              </w:rPr>
              <w:t>费</w:t>
            </w:r>
          </w:p>
        </w:tc>
        <w:tc>
          <w:tcPr>
            <w:tcW w:w="885" w:type="dxa"/>
          </w:tcPr>
          <w:p>
            <w:pPr>
              <w:pStyle w:val="9"/>
              <w:spacing w:before="172"/>
              <w:jc w:val="right"/>
              <w:rPr>
                <w:sz w:val="22"/>
              </w:rPr>
            </w:pPr>
            <w:r>
              <w:rPr>
                <w:sz w:val="22"/>
              </w:rPr>
              <w:t>0.00</w:t>
            </w:r>
          </w:p>
        </w:tc>
        <w:tc>
          <w:tcPr>
            <w:tcW w:w="975" w:type="dxa"/>
            <w:shd w:val="clear" w:color="auto" w:fill="BFBFBF"/>
          </w:tcPr>
          <w:p>
            <w:pPr>
              <w:pStyle w:val="9"/>
              <w:spacing w:before="172"/>
              <w:ind w:left="13"/>
              <w:rPr>
                <w:sz w:val="22"/>
              </w:rPr>
            </w:pPr>
            <w:r>
              <w:rPr>
                <w:sz w:val="22"/>
              </w:rPr>
              <w:t>31099</w:t>
            </w:r>
          </w:p>
        </w:tc>
        <w:tc>
          <w:tcPr>
            <w:tcW w:w="2220" w:type="dxa"/>
            <w:shd w:val="clear" w:color="auto" w:fill="BFBFBF"/>
          </w:tcPr>
          <w:p>
            <w:pPr>
              <w:pStyle w:val="9"/>
              <w:spacing w:before="172"/>
              <w:ind w:left="234"/>
              <w:rPr>
                <w:sz w:val="22"/>
              </w:rPr>
            </w:pPr>
            <w:r>
              <w:rPr>
                <w:sz w:val="22"/>
              </w:rPr>
              <w:t>其他资本性支出</w:t>
            </w:r>
          </w:p>
        </w:tc>
        <w:tc>
          <w:tcPr>
            <w:tcW w:w="690" w:type="dxa"/>
          </w:tcPr>
          <w:p>
            <w:pPr>
              <w:pStyle w:val="9"/>
              <w:spacing w:before="172"/>
              <w:ind w:right="2"/>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80" w:type="dxa"/>
            <w:shd w:val="clear" w:color="auto" w:fill="BFBFBF"/>
          </w:tcPr>
          <w:p>
            <w:pPr>
              <w:pStyle w:val="9"/>
              <w:spacing w:before="15" w:line="276" w:lineRule="exact"/>
              <w:ind w:left="14"/>
              <w:rPr>
                <w:sz w:val="22"/>
              </w:rPr>
            </w:pPr>
            <w:r>
              <w:rPr>
                <w:sz w:val="22"/>
              </w:rPr>
              <w:t>30306</w:t>
            </w:r>
          </w:p>
        </w:tc>
        <w:tc>
          <w:tcPr>
            <w:tcW w:w="1980" w:type="dxa"/>
            <w:shd w:val="clear" w:color="auto" w:fill="BFBFBF"/>
          </w:tcPr>
          <w:p>
            <w:pPr>
              <w:pStyle w:val="9"/>
              <w:spacing w:before="15" w:line="276" w:lineRule="exact"/>
              <w:ind w:left="235"/>
              <w:rPr>
                <w:sz w:val="22"/>
              </w:rPr>
            </w:pPr>
            <w:r>
              <w:rPr>
                <w:sz w:val="22"/>
              </w:rPr>
              <w:t>救济费</w:t>
            </w:r>
          </w:p>
        </w:tc>
        <w:tc>
          <w:tcPr>
            <w:tcW w:w="1052" w:type="dxa"/>
          </w:tcPr>
          <w:p>
            <w:pPr>
              <w:pStyle w:val="9"/>
              <w:spacing w:before="15" w:line="276" w:lineRule="exact"/>
              <w:jc w:val="right"/>
              <w:rPr>
                <w:sz w:val="22"/>
              </w:rPr>
            </w:pPr>
            <w:r>
              <w:rPr>
                <w:sz w:val="22"/>
              </w:rPr>
              <w:t>0.00</w:t>
            </w:r>
          </w:p>
        </w:tc>
        <w:tc>
          <w:tcPr>
            <w:tcW w:w="673" w:type="dxa"/>
            <w:shd w:val="clear" w:color="auto" w:fill="BFBFBF"/>
          </w:tcPr>
          <w:p>
            <w:pPr>
              <w:pStyle w:val="9"/>
              <w:spacing w:before="15" w:line="276" w:lineRule="exact"/>
              <w:ind w:left="13"/>
              <w:rPr>
                <w:sz w:val="22"/>
              </w:rPr>
            </w:pPr>
            <w:r>
              <w:rPr>
                <w:sz w:val="22"/>
              </w:rPr>
              <w:t>30226</w:t>
            </w:r>
          </w:p>
        </w:tc>
        <w:tc>
          <w:tcPr>
            <w:tcW w:w="1305" w:type="dxa"/>
            <w:shd w:val="clear" w:color="auto" w:fill="BFBFBF"/>
          </w:tcPr>
          <w:p>
            <w:pPr>
              <w:pStyle w:val="9"/>
              <w:spacing w:before="15" w:line="276" w:lineRule="exact"/>
              <w:ind w:left="235"/>
              <w:rPr>
                <w:sz w:val="22"/>
              </w:rPr>
            </w:pPr>
            <w:r>
              <w:rPr>
                <w:sz w:val="22"/>
              </w:rPr>
              <w:t>劳务费</w:t>
            </w:r>
          </w:p>
        </w:tc>
        <w:tc>
          <w:tcPr>
            <w:tcW w:w="885" w:type="dxa"/>
          </w:tcPr>
          <w:p>
            <w:pPr>
              <w:pStyle w:val="9"/>
              <w:spacing w:before="15" w:line="276" w:lineRule="exact"/>
              <w:jc w:val="right"/>
              <w:rPr>
                <w:sz w:val="22"/>
              </w:rPr>
            </w:pPr>
            <w:r>
              <w:rPr>
                <w:sz w:val="22"/>
              </w:rPr>
              <w:t>0.00</w:t>
            </w:r>
          </w:p>
        </w:tc>
        <w:tc>
          <w:tcPr>
            <w:tcW w:w="975" w:type="dxa"/>
            <w:shd w:val="clear" w:color="auto" w:fill="BFBFBF"/>
          </w:tcPr>
          <w:p>
            <w:pPr>
              <w:pStyle w:val="9"/>
              <w:spacing w:before="15" w:line="276" w:lineRule="exact"/>
              <w:ind w:left="13"/>
              <w:rPr>
                <w:sz w:val="22"/>
              </w:rPr>
            </w:pPr>
            <w:r>
              <w:rPr>
                <w:sz w:val="22"/>
              </w:rPr>
              <w:t>399</w:t>
            </w:r>
          </w:p>
        </w:tc>
        <w:tc>
          <w:tcPr>
            <w:tcW w:w="2220" w:type="dxa"/>
            <w:shd w:val="clear" w:color="auto" w:fill="BFBFBF"/>
          </w:tcPr>
          <w:p>
            <w:pPr>
              <w:pStyle w:val="9"/>
              <w:spacing w:before="15" w:line="276" w:lineRule="exact"/>
              <w:ind w:left="15"/>
              <w:rPr>
                <w:sz w:val="22"/>
              </w:rPr>
            </w:pPr>
            <w:r>
              <w:rPr>
                <w:sz w:val="22"/>
              </w:rPr>
              <w:t>其他支出</w:t>
            </w:r>
          </w:p>
        </w:tc>
        <w:tc>
          <w:tcPr>
            <w:tcW w:w="690" w:type="dxa"/>
          </w:tcPr>
          <w:p>
            <w:pPr>
              <w:pStyle w:val="9"/>
              <w:spacing w:before="15" w:line="276" w:lineRule="exact"/>
              <w:ind w:right="2"/>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80" w:type="dxa"/>
            <w:shd w:val="clear" w:color="auto" w:fill="BFBFBF"/>
          </w:tcPr>
          <w:p>
            <w:pPr>
              <w:pStyle w:val="9"/>
              <w:spacing w:before="171"/>
              <w:ind w:left="14"/>
              <w:rPr>
                <w:sz w:val="22"/>
              </w:rPr>
            </w:pPr>
            <w:r>
              <w:rPr>
                <w:sz w:val="22"/>
              </w:rPr>
              <w:t>30307</w:t>
            </w:r>
          </w:p>
        </w:tc>
        <w:tc>
          <w:tcPr>
            <w:tcW w:w="1980" w:type="dxa"/>
            <w:shd w:val="clear" w:color="auto" w:fill="BFBFBF"/>
          </w:tcPr>
          <w:p>
            <w:pPr>
              <w:pStyle w:val="9"/>
              <w:spacing w:before="171"/>
              <w:ind w:left="235"/>
              <w:rPr>
                <w:sz w:val="22"/>
              </w:rPr>
            </w:pPr>
            <w:r>
              <w:rPr>
                <w:sz w:val="22"/>
              </w:rPr>
              <w:t>医疗费补助</w:t>
            </w:r>
          </w:p>
        </w:tc>
        <w:tc>
          <w:tcPr>
            <w:tcW w:w="1052" w:type="dxa"/>
          </w:tcPr>
          <w:p>
            <w:pPr>
              <w:pStyle w:val="9"/>
              <w:spacing w:before="171"/>
              <w:jc w:val="right"/>
              <w:rPr>
                <w:sz w:val="22"/>
              </w:rPr>
            </w:pPr>
            <w:r>
              <w:rPr>
                <w:sz w:val="22"/>
              </w:rPr>
              <w:t>0.00</w:t>
            </w:r>
          </w:p>
        </w:tc>
        <w:tc>
          <w:tcPr>
            <w:tcW w:w="673" w:type="dxa"/>
            <w:shd w:val="clear" w:color="auto" w:fill="BFBFBF"/>
          </w:tcPr>
          <w:p>
            <w:pPr>
              <w:pStyle w:val="9"/>
              <w:spacing w:before="171"/>
              <w:ind w:left="13"/>
              <w:rPr>
                <w:sz w:val="22"/>
              </w:rPr>
            </w:pPr>
            <w:r>
              <w:rPr>
                <w:sz w:val="22"/>
              </w:rPr>
              <w:t>30227</w:t>
            </w:r>
          </w:p>
        </w:tc>
        <w:tc>
          <w:tcPr>
            <w:tcW w:w="1305" w:type="dxa"/>
            <w:shd w:val="clear" w:color="auto" w:fill="BFBFBF"/>
          </w:tcPr>
          <w:p>
            <w:pPr>
              <w:pStyle w:val="9"/>
              <w:spacing w:before="15"/>
              <w:ind w:left="235"/>
              <w:rPr>
                <w:sz w:val="22"/>
              </w:rPr>
            </w:pPr>
            <w:r>
              <w:rPr>
                <w:sz w:val="22"/>
              </w:rPr>
              <w:t>委托业务</w:t>
            </w:r>
          </w:p>
          <w:p>
            <w:pPr>
              <w:pStyle w:val="9"/>
              <w:spacing w:before="30" w:line="277" w:lineRule="exact"/>
              <w:ind w:left="15"/>
              <w:rPr>
                <w:sz w:val="22"/>
              </w:rPr>
            </w:pPr>
            <w:r>
              <w:rPr>
                <w:w w:val="100"/>
                <w:sz w:val="22"/>
              </w:rPr>
              <w:t>费</w:t>
            </w:r>
          </w:p>
        </w:tc>
        <w:tc>
          <w:tcPr>
            <w:tcW w:w="885" w:type="dxa"/>
          </w:tcPr>
          <w:p>
            <w:pPr>
              <w:pStyle w:val="9"/>
              <w:spacing w:before="171"/>
              <w:jc w:val="right"/>
              <w:rPr>
                <w:sz w:val="22"/>
              </w:rPr>
            </w:pPr>
            <w:r>
              <w:rPr>
                <w:sz w:val="22"/>
              </w:rPr>
              <w:t>0.00</w:t>
            </w:r>
          </w:p>
        </w:tc>
        <w:tc>
          <w:tcPr>
            <w:tcW w:w="975" w:type="dxa"/>
            <w:shd w:val="clear" w:color="auto" w:fill="BFBFBF"/>
          </w:tcPr>
          <w:p>
            <w:pPr>
              <w:pStyle w:val="9"/>
              <w:spacing w:before="171"/>
              <w:ind w:left="13"/>
              <w:rPr>
                <w:sz w:val="22"/>
              </w:rPr>
            </w:pPr>
            <w:r>
              <w:rPr>
                <w:sz w:val="22"/>
              </w:rPr>
              <w:t>39906</w:t>
            </w:r>
          </w:p>
        </w:tc>
        <w:tc>
          <w:tcPr>
            <w:tcW w:w="2220" w:type="dxa"/>
            <w:shd w:val="clear" w:color="auto" w:fill="BFBFBF"/>
          </w:tcPr>
          <w:p>
            <w:pPr>
              <w:pStyle w:val="9"/>
              <w:spacing w:before="171"/>
              <w:ind w:left="234"/>
              <w:rPr>
                <w:sz w:val="22"/>
              </w:rPr>
            </w:pPr>
            <w:r>
              <w:rPr>
                <w:sz w:val="22"/>
              </w:rPr>
              <w:t>赠与</w:t>
            </w:r>
          </w:p>
        </w:tc>
        <w:tc>
          <w:tcPr>
            <w:tcW w:w="690" w:type="dxa"/>
          </w:tcPr>
          <w:p>
            <w:pPr>
              <w:pStyle w:val="9"/>
              <w:spacing w:before="171"/>
              <w:ind w:right="2"/>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80" w:type="dxa"/>
            <w:shd w:val="clear" w:color="auto" w:fill="BFBFBF"/>
          </w:tcPr>
          <w:p>
            <w:pPr>
              <w:pStyle w:val="9"/>
              <w:spacing w:before="17" w:line="275" w:lineRule="exact"/>
              <w:ind w:left="14"/>
              <w:rPr>
                <w:sz w:val="22"/>
              </w:rPr>
            </w:pPr>
            <w:r>
              <w:rPr>
                <w:sz w:val="22"/>
              </w:rPr>
              <w:t>30308</w:t>
            </w:r>
          </w:p>
        </w:tc>
        <w:tc>
          <w:tcPr>
            <w:tcW w:w="1980" w:type="dxa"/>
            <w:shd w:val="clear" w:color="auto" w:fill="BFBFBF"/>
          </w:tcPr>
          <w:p>
            <w:pPr>
              <w:pStyle w:val="9"/>
              <w:spacing w:before="17" w:line="275" w:lineRule="exact"/>
              <w:ind w:left="235"/>
              <w:rPr>
                <w:sz w:val="22"/>
              </w:rPr>
            </w:pPr>
            <w:r>
              <w:rPr>
                <w:sz w:val="22"/>
              </w:rPr>
              <w:t>助学金</w:t>
            </w:r>
          </w:p>
        </w:tc>
        <w:tc>
          <w:tcPr>
            <w:tcW w:w="1052" w:type="dxa"/>
          </w:tcPr>
          <w:p>
            <w:pPr>
              <w:pStyle w:val="9"/>
              <w:spacing w:before="17" w:line="275" w:lineRule="exact"/>
              <w:jc w:val="right"/>
              <w:rPr>
                <w:sz w:val="22"/>
              </w:rPr>
            </w:pPr>
            <w:r>
              <w:rPr>
                <w:sz w:val="22"/>
              </w:rPr>
              <w:t>0.00</w:t>
            </w:r>
          </w:p>
        </w:tc>
        <w:tc>
          <w:tcPr>
            <w:tcW w:w="673" w:type="dxa"/>
            <w:shd w:val="clear" w:color="auto" w:fill="BFBFBF"/>
          </w:tcPr>
          <w:p>
            <w:pPr>
              <w:pStyle w:val="9"/>
              <w:spacing w:before="17" w:line="275" w:lineRule="exact"/>
              <w:ind w:left="13"/>
              <w:rPr>
                <w:sz w:val="22"/>
              </w:rPr>
            </w:pPr>
            <w:r>
              <w:rPr>
                <w:sz w:val="22"/>
              </w:rPr>
              <w:t>30228</w:t>
            </w:r>
          </w:p>
        </w:tc>
        <w:tc>
          <w:tcPr>
            <w:tcW w:w="1305" w:type="dxa"/>
            <w:shd w:val="clear" w:color="auto" w:fill="BFBFBF"/>
          </w:tcPr>
          <w:p>
            <w:pPr>
              <w:pStyle w:val="9"/>
              <w:spacing w:before="17" w:line="275" w:lineRule="exact"/>
              <w:ind w:left="235"/>
              <w:rPr>
                <w:sz w:val="22"/>
              </w:rPr>
            </w:pPr>
            <w:r>
              <w:rPr>
                <w:sz w:val="22"/>
              </w:rPr>
              <w:t>工会经费</w:t>
            </w:r>
          </w:p>
        </w:tc>
        <w:tc>
          <w:tcPr>
            <w:tcW w:w="885" w:type="dxa"/>
          </w:tcPr>
          <w:p>
            <w:pPr>
              <w:pStyle w:val="9"/>
              <w:spacing w:before="17" w:line="275" w:lineRule="exact"/>
              <w:jc w:val="right"/>
              <w:rPr>
                <w:sz w:val="22"/>
              </w:rPr>
            </w:pPr>
            <w:r>
              <w:rPr>
                <w:sz w:val="22"/>
              </w:rPr>
              <w:t>4.09</w:t>
            </w:r>
          </w:p>
        </w:tc>
        <w:tc>
          <w:tcPr>
            <w:tcW w:w="975" w:type="dxa"/>
            <w:shd w:val="clear" w:color="auto" w:fill="BFBFBF"/>
          </w:tcPr>
          <w:p>
            <w:pPr>
              <w:pStyle w:val="9"/>
              <w:spacing w:before="17" w:line="275" w:lineRule="exact"/>
              <w:ind w:left="13"/>
              <w:rPr>
                <w:sz w:val="22"/>
              </w:rPr>
            </w:pPr>
            <w:r>
              <w:rPr>
                <w:sz w:val="22"/>
              </w:rPr>
              <w:t>39907</w:t>
            </w:r>
          </w:p>
        </w:tc>
        <w:tc>
          <w:tcPr>
            <w:tcW w:w="2220" w:type="dxa"/>
            <w:shd w:val="clear" w:color="auto" w:fill="BFBFBF"/>
          </w:tcPr>
          <w:p>
            <w:pPr>
              <w:pStyle w:val="9"/>
              <w:spacing w:before="17" w:line="275" w:lineRule="exact"/>
              <w:ind w:right="212"/>
              <w:jc w:val="right"/>
              <w:rPr>
                <w:sz w:val="22"/>
              </w:rPr>
            </w:pPr>
            <w:r>
              <w:rPr>
                <w:sz w:val="22"/>
              </w:rPr>
              <w:t>国家赔偿费用支出</w:t>
            </w:r>
          </w:p>
        </w:tc>
        <w:tc>
          <w:tcPr>
            <w:tcW w:w="690" w:type="dxa"/>
          </w:tcPr>
          <w:p>
            <w:pPr>
              <w:pStyle w:val="9"/>
              <w:spacing w:before="17" w:line="275" w:lineRule="exact"/>
              <w:ind w:right="2"/>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780" w:type="dxa"/>
            <w:shd w:val="clear" w:color="auto" w:fill="BFBFBF"/>
          </w:tcPr>
          <w:p>
            <w:pPr>
              <w:pStyle w:val="9"/>
              <w:spacing w:before="6"/>
              <w:rPr>
                <w:rFonts w:ascii="Times New Roman"/>
                <w:sz w:val="28"/>
              </w:rPr>
            </w:pPr>
          </w:p>
          <w:p>
            <w:pPr>
              <w:pStyle w:val="9"/>
              <w:spacing w:before="1"/>
              <w:ind w:left="14"/>
              <w:rPr>
                <w:sz w:val="22"/>
              </w:rPr>
            </w:pPr>
            <w:r>
              <w:rPr>
                <w:sz w:val="22"/>
              </w:rPr>
              <w:t>30309</w:t>
            </w:r>
          </w:p>
        </w:tc>
        <w:tc>
          <w:tcPr>
            <w:tcW w:w="1980" w:type="dxa"/>
            <w:shd w:val="clear" w:color="auto" w:fill="BFBFBF"/>
          </w:tcPr>
          <w:p>
            <w:pPr>
              <w:pStyle w:val="9"/>
              <w:spacing w:before="6"/>
              <w:rPr>
                <w:rFonts w:ascii="Times New Roman"/>
                <w:sz w:val="28"/>
              </w:rPr>
            </w:pPr>
          </w:p>
          <w:p>
            <w:pPr>
              <w:pStyle w:val="9"/>
              <w:spacing w:before="1"/>
              <w:ind w:left="235"/>
              <w:rPr>
                <w:sz w:val="22"/>
              </w:rPr>
            </w:pPr>
            <w:r>
              <w:rPr>
                <w:sz w:val="22"/>
              </w:rPr>
              <w:t>奖励金</w:t>
            </w:r>
          </w:p>
        </w:tc>
        <w:tc>
          <w:tcPr>
            <w:tcW w:w="1052" w:type="dxa"/>
          </w:tcPr>
          <w:p>
            <w:pPr>
              <w:pStyle w:val="9"/>
              <w:spacing w:before="6"/>
              <w:rPr>
                <w:rFonts w:ascii="Times New Roman"/>
                <w:sz w:val="28"/>
              </w:rPr>
            </w:pPr>
          </w:p>
          <w:p>
            <w:pPr>
              <w:pStyle w:val="9"/>
              <w:spacing w:before="1"/>
              <w:jc w:val="right"/>
              <w:rPr>
                <w:sz w:val="22"/>
              </w:rPr>
            </w:pPr>
            <w:r>
              <w:rPr>
                <w:sz w:val="22"/>
              </w:rPr>
              <w:t>0.00</w:t>
            </w:r>
          </w:p>
        </w:tc>
        <w:tc>
          <w:tcPr>
            <w:tcW w:w="673" w:type="dxa"/>
            <w:shd w:val="clear" w:color="auto" w:fill="BFBFBF"/>
          </w:tcPr>
          <w:p>
            <w:pPr>
              <w:pStyle w:val="9"/>
              <w:spacing w:before="6"/>
              <w:rPr>
                <w:rFonts w:ascii="Times New Roman"/>
                <w:sz w:val="28"/>
              </w:rPr>
            </w:pPr>
          </w:p>
          <w:p>
            <w:pPr>
              <w:pStyle w:val="9"/>
              <w:spacing w:before="1"/>
              <w:ind w:left="13"/>
              <w:rPr>
                <w:sz w:val="22"/>
              </w:rPr>
            </w:pPr>
            <w:r>
              <w:rPr>
                <w:sz w:val="22"/>
              </w:rPr>
              <w:t>30229</w:t>
            </w:r>
          </w:p>
        </w:tc>
        <w:tc>
          <w:tcPr>
            <w:tcW w:w="1305" w:type="dxa"/>
            <w:shd w:val="clear" w:color="auto" w:fill="BFBFBF"/>
          </w:tcPr>
          <w:p>
            <w:pPr>
              <w:pStyle w:val="9"/>
              <w:spacing w:before="6"/>
              <w:rPr>
                <w:rFonts w:ascii="Times New Roman"/>
                <w:sz w:val="28"/>
              </w:rPr>
            </w:pPr>
          </w:p>
          <w:p>
            <w:pPr>
              <w:pStyle w:val="9"/>
              <w:spacing w:before="1"/>
              <w:ind w:left="235"/>
              <w:rPr>
                <w:sz w:val="22"/>
              </w:rPr>
            </w:pPr>
            <w:r>
              <w:rPr>
                <w:sz w:val="22"/>
              </w:rPr>
              <w:t>福利费</w:t>
            </w:r>
          </w:p>
        </w:tc>
        <w:tc>
          <w:tcPr>
            <w:tcW w:w="885" w:type="dxa"/>
          </w:tcPr>
          <w:p>
            <w:pPr>
              <w:pStyle w:val="9"/>
              <w:spacing w:before="6"/>
              <w:rPr>
                <w:rFonts w:ascii="Times New Roman"/>
                <w:sz w:val="28"/>
              </w:rPr>
            </w:pPr>
          </w:p>
          <w:p>
            <w:pPr>
              <w:pStyle w:val="9"/>
              <w:spacing w:before="1"/>
              <w:jc w:val="right"/>
              <w:rPr>
                <w:sz w:val="22"/>
              </w:rPr>
            </w:pPr>
            <w:r>
              <w:rPr>
                <w:sz w:val="22"/>
              </w:rPr>
              <w:t>0.00</w:t>
            </w:r>
          </w:p>
        </w:tc>
        <w:tc>
          <w:tcPr>
            <w:tcW w:w="975" w:type="dxa"/>
            <w:shd w:val="clear" w:color="auto" w:fill="BFBFBF"/>
          </w:tcPr>
          <w:p>
            <w:pPr>
              <w:pStyle w:val="9"/>
              <w:spacing w:before="6"/>
              <w:rPr>
                <w:rFonts w:ascii="Times New Roman"/>
                <w:sz w:val="28"/>
              </w:rPr>
            </w:pPr>
          </w:p>
          <w:p>
            <w:pPr>
              <w:pStyle w:val="9"/>
              <w:spacing w:before="1"/>
              <w:ind w:left="13"/>
              <w:rPr>
                <w:sz w:val="22"/>
              </w:rPr>
            </w:pPr>
            <w:r>
              <w:rPr>
                <w:sz w:val="22"/>
              </w:rPr>
              <w:t>39908</w:t>
            </w:r>
          </w:p>
        </w:tc>
        <w:tc>
          <w:tcPr>
            <w:tcW w:w="2220" w:type="dxa"/>
            <w:shd w:val="clear" w:color="auto" w:fill="BFBFBF"/>
          </w:tcPr>
          <w:p>
            <w:pPr>
              <w:pStyle w:val="9"/>
              <w:spacing w:before="17" w:line="266" w:lineRule="auto"/>
              <w:ind w:left="15" w:right="212" w:firstLine="218"/>
              <w:rPr>
                <w:sz w:val="22"/>
              </w:rPr>
            </w:pPr>
            <w:r>
              <w:rPr>
                <w:sz w:val="22"/>
              </w:rPr>
              <w:t>对民间非营利组织和群众性自治组织补</w:t>
            </w:r>
          </w:p>
          <w:p>
            <w:pPr>
              <w:pStyle w:val="9"/>
              <w:spacing w:before="0" w:line="273" w:lineRule="exact"/>
              <w:ind w:left="15"/>
              <w:rPr>
                <w:sz w:val="22"/>
              </w:rPr>
            </w:pPr>
            <w:r>
              <w:rPr>
                <w:w w:val="100"/>
                <w:sz w:val="22"/>
              </w:rPr>
              <w:t>贴</w:t>
            </w:r>
          </w:p>
        </w:tc>
        <w:tc>
          <w:tcPr>
            <w:tcW w:w="690" w:type="dxa"/>
          </w:tcPr>
          <w:p>
            <w:pPr>
              <w:pStyle w:val="9"/>
              <w:spacing w:before="6"/>
              <w:rPr>
                <w:rFonts w:ascii="Times New Roman"/>
                <w:sz w:val="28"/>
              </w:rPr>
            </w:pPr>
          </w:p>
          <w:p>
            <w:pPr>
              <w:pStyle w:val="9"/>
              <w:spacing w:before="1"/>
              <w:ind w:right="2"/>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80" w:type="dxa"/>
            <w:shd w:val="clear" w:color="auto" w:fill="BFBFBF"/>
          </w:tcPr>
          <w:p>
            <w:pPr>
              <w:pStyle w:val="9"/>
              <w:spacing w:before="172"/>
              <w:ind w:left="14"/>
              <w:rPr>
                <w:sz w:val="22"/>
              </w:rPr>
            </w:pPr>
            <w:r>
              <w:rPr>
                <w:sz w:val="22"/>
              </w:rPr>
              <w:t>30310</w:t>
            </w:r>
          </w:p>
        </w:tc>
        <w:tc>
          <w:tcPr>
            <w:tcW w:w="1980" w:type="dxa"/>
            <w:shd w:val="clear" w:color="auto" w:fill="BFBFBF"/>
          </w:tcPr>
          <w:p>
            <w:pPr>
              <w:pStyle w:val="9"/>
              <w:ind w:left="235"/>
              <w:rPr>
                <w:sz w:val="22"/>
              </w:rPr>
            </w:pPr>
            <w:r>
              <w:rPr>
                <w:sz w:val="22"/>
              </w:rPr>
              <w:t>个人农业生产补</w:t>
            </w:r>
          </w:p>
          <w:p>
            <w:pPr>
              <w:pStyle w:val="9"/>
              <w:spacing w:before="30" w:line="276" w:lineRule="exact"/>
              <w:ind w:left="14"/>
              <w:rPr>
                <w:sz w:val="22"/>
              </w:rPr>
            </w:pPr>
            <w:r>
              <w:rPr>
                <w:w w:val="100"/>
                <w:sz w:val="22"/>
              </w:rPr>
              <w:t>贴</w:t>
            </w:r>
          </w:p>
        </w:tc>
        <w:tc>
          <w:tcPr>
            <w:tcW w:w="1052" w:type="dxa"/>
          </w:tcPr>
          <w:p>
            <w:pPr>
              <w:pStyle w:val="9"/>
              <w:spacing w:before="172"/>
              <w:jc w:val="right"/>
              <w:rPr>
                <w:sz w:val="22"/>
              </w:rPr>
            </w:pPr>
            <w:r>
              <w:rPr>
                <w:sz w:val="22"/>
              </w:rPr>
              <w:t>0.00</w:t>
            </w:r>
          </w:p>
        </w:tc>
        <w:tc>
          <w:tcPr>
            <w:tcW w:w="673" w:type="dxa"/>
            <w:shd w:val="clear" w:color="auto" w:fill="BFBFBF"/>
          </w:tcPr>
          <w:p>
            <w:pPr>
              <w:pStyle w:val="9"/>
              <w:spacing w:before="172"/>
              <w:ind w:left="13"/>
              <w:rPr>
                <w:sz w:val="22"/>
              </w:rPr>
            </w:pPr>
            <w:r>
              <w:rPr>
                <w:sz w:val="22"/>
              </w:rPr>
              <w:t>30231</w:t>
            </w:r>
          </w:p>
        </w:tc>
        <w:tc>
          <w:tcPr>
            <w:tcW w:w="1305" w:type="dxa"/>
            <w:shd w:val="clear" w:color="auto" w:fill="BFBFBF"/>
          </w:tcPr>
          <w:p>
            <w:pPr>
              <w:pStyle w:val="9"/>
              <w:ind w:right="176"/>
              <w:jc w:val="right"/>
              <w:rPr>
                <w:sz w:val="22"/>
              </w:rPr>
            </w:pPr>
            <w:r>
              <w:rPr>
                <w:spacing w:val="-2"/>
                <w:sz w:val="22"/>
              </w:rPr>
              <w:t>公务用车</w:t>
            </w:r>
          </w:p>
          <w:p>
            <w:pPr>
              <w:pStyle w:val="9"/>
              <w:spacing w:before="30" w:line="276" w:lineRule="exact"/>
              <w:ind w:right="176"/>
              <w:jc w:val="right"/>
              <w:rPr>
                <w:sz w:val="22"/>
              </w:rPr>
            </w:pPr>
            <w:r>
              <w:rPr>
                <w:spacing w:val="-2"/>
                <w:sz w:val="22"/>
              </w:rPr>
              <w:t>运行维护费</w:t>
            </w:r>
          </w:p>
        </w:tc>
        <w:tc>
          <w:tcPr>
            <w:tcW w:w="885" w:type="dxa"/>
          </w:tcPr>
          <w:p>
            <w:pPr>
              <w:pStyle w:val="9"/>
              <w:spacing w:before="172"/>
              <w:jc w:val="right"/>
              <w:rPr>
                <w:sz w:val="22"/>
              </w:rPr>
            </w:pPr>
            <w:r>
              <w:rPr>
                <w:sz w:val="22"/>
              </w:rPr>
              <w:t>0.75</w:t>
            </w:r>
          </w:p>
        </w:tc>
        <w:tc>
          <w:tcPr>
            <w:tcW w:w="975" w:type="dxa"/>
            <w:shd w:val="clear" w:color="auto" w:fill="BFBFBF"/>
          </w:tcPr>
          <w:p>
            <w:pPr>
              <w:pStyle w:val="9"/>
              <w:spacing w:before="172"/>
              <w:ind w:left="13"/>
              <w:rPr>
                <w:sz w:val="22"/>
              </w:rPr>
            </w:pPr>
            <w:r>
              <w:rPr>
                <w:sz w:val="22"/>
              </w:rPr>
              <w:t>39999</w:t>
            </w:r>
          </w:p>
        </w:tc>
        <w:tc>
          <w:tcPr>
            <w:tcW w:w="2220" w:type="dxa"/>
            <w:shd w:val="clear" w:color="auto" w:fill="BFBFBF"/>
          </w:tcPr>
          <w:p>
            <w:pPr>
              <w:pStyle w:val="9"/>
              <w:spacing w:before="172"/>
              <w:ind w:left="234"/>
              <w:rPr>
                <w:sz w:val="22"/>
              </w:rPr>
            </w:pPr>
            <w:r>
              <w:rPr>
                <w:sz w:val="22"/>
              </w:rPr>
              <w:t>其他支出</w:t>
            </w:r>
          </w:p>
        </w:tc>
        <w:tc>
          <w:tcPr>
            <w:tcW w:w="690" w:type="dxa"/>
          </w:tcPr>
          <w:p>
            <w:pPr>
              <w:pStyle w:val="9"/>
              <w:spacing w:before="172"/>
              <w:ind w:right="2"/>
              <w:jc w:val="right"/>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80" w:type="dxa"/>
            <w:shd w:val="clear" w:color="auto" w:fill="BFBFBF"/>
          </w:tcPr>
          <w:p>
            <w:pPr>
              <w:pStyle w:val="9"/>
              <w:spacing w:before="172"/>
              <w:ind w:left="14"/>
              <w:rPr>
                <w:sz w:val="22"/>
              </w:rPr>
            </w:pPr>
            <w:r>
              <w:rPr>
                <w:sz w:val="22"/>
              </w:rPr>
              <w:t>30399</w:t>
            </w:r>
          </w:p>
        </w:tc>
        <w:tc>
          <w:tcPr>
            <w:tcW w:w="1980" w:type="dxa"/>
            <w:shd w:val="clear" w:color="auto" w:fill="BFBFBF"/>
          </w:tcPr>
          <w:p>
            <w:pPr>
              <w:pStyle w:val="9"/>
              <w:ind w:left="235"/>
              <w:rPr>
                <w:sz w:val="22"/>
              </w:rPr>
            </w:pPr>
            <w:r>
              <w:rPr>
                <w:sz w:val="22"/>
              </w:rPr>
              <w:t>其他对个人和家</w:t>
            </w:r>
          </w:p>
          <w:p>
            <w:pPr>
              <w:pStyle w:val="9"/>
              <w:spacing w:before="30" w:line="276" w:lineRule="exact"/>
              <w:ind w:left="14"/>
              <w:rPr>
                <w:sz w:val="22"/>
              </w:rPr>
            </w:pPr>
            <w:r>
              <w:rPr>
                <w:sz w:val="22"/>
              </w:rPr>
              <w:t>庭的补助支出</w:t>
            </w:r>
          </w:p>
        </w:tc>
        <w:tc>
          <w:tcPr>
            <w:tcW w:w="1052" w:type="dxa"/>
          </w:tcPr>
          <w:p>
            <w:pPr>
              <w:pStyle w:val="9"/>
              <w:spacing w:before="172"/>
              <w:jc w:val="right"/>
              <w:rPr>
                <w:sz w:val="22"/>
              </w:rPr>
            </w:pPr>
            <w:r>
              <w:rPr>
                <w:sz w:val="22"/>
              </w:rPr>
              <w:t>0.00</w:t>
            </w:r>
          </w:p>
        </w:tc>
        <w:tc>
          <w:tcPr>
            <w:tcW w:w="673" w:type="dxa"/>
            <w:shd w:val="clear" w:color="auto" w:fill="BFBFBF"/>
          </w:tcPr>
          <w:p>
            <w:pPr>
              <w:pStyle w:val="9"/>
              <w:spacing w:before="172"/>
              <w:ind w:left="13"/>
              <w:rPr>
                <w:sz w:val="22"/>
              </w:rPr>
            </w:pPr>
            <w:r>
              <w:rPr>
                <w:sz w:val="22"/>
              </w:rPr>
              <w:t>30239</w:t>
            </w:r>
          </w:p>
        </w:tc>
        <w:tc>
          <w:tcPr>
            <w:tcW w:w="1305" w:type="dxa"/>
            <w:shd w:val="clear" w:color="auto" w:fill="BFBFBF"/>
          </w:tcPr>
          <w:p>
            <w:pPr>
              <w:pStyle w:val="9"/>
              <w:ind w:left="235"/>
              <w:rPr>
                <w:sz w:val="22"/>
              </w:rPr>
            </w:pPr>
            <w:r>
              <w:rPr>
                <w:sz w:val="22"/>
              </w:rPr>
              <w:t>其他交通</w:t>
            </w:r>
          </w:p>
          <w:p>
            <w:pPr>
              <w:pStyle w:val="9"/>
              <w:spacing w:before="30" w:line="276" w:lineRule="exact"/>
              <w:ind w:left="15"/>
              <w:rPr>
                <w:sz w:val="22"/>
              </w:rPr>
            </w:pPr>
            <w:r>
              <w:rPr>
                <w:sz w:val="22"/>
              </w:rPr>
              <w:t>费用</w:t>
            </w:r>
          </w:p>
        </w:tc>
        <w:tc>
          <w:tcPr>
            <w:tcW w:w="885" w:type="dxa"/>
          </w:tcPr>
          <w:p>
            <w:pPr>
              <w:pStyle w:val="9"/>
              <w:spacing w:before="172"/>
              <w:jc w:val="right"/>
              <w:rPr>
                <w:sz w:val="22"/>
              </w:rPr>
            </w:pPr>
            <w:r>
              <w:rPr>
                <w:sz w:val="22"/>
              </w:rPr>
              <w:t>0.00</w:t>
            </w:r>
          </w:p>
        </w:tc>
        <w:tc>
          <w:tcPr>
            <w:tcW w:w="975" w:type="dxa"/>
            <w:shd w:val="clear" w:color="auto" w:fill="BFBFBF"/>
          </w:tcPr>
          <w:p>
            <w:pPr>
              <w:pStyle w:val="9"/>
              <w:spacing w:before="0"/>
              <w:rPr>
                <w:rFonts w:ascii="Times New Roman"/>
                <w:sz w:val="22"/>
              </w:rPr>
            </w:pPr>
          </w:p>
        </w:tc>
        <w:tc>
          <w:tcPr>
            <w:tcW w:w="2220" w:type="dxa"/>
            <w:shd w:val="clear" w:color="auto" w:fill="BFBFBF"/>
          </w:tcPr>
          <w:p>
            <w:pPr>
              <w:pStyle w:val="9"/>
              <w:spacing w:before="0"/>
              <w:rPr>
                <w:rFonts w:ascii="Times New Roman"/>
                <w:sz w:val="22"/>
              </w:rPr>
            </w:pPr>
          </w:p>
        </w:tc>
        <w:tc>
          <w:tcPr>
            <w:tcW w:w="690" w:type="dxa"/>
          </w:tcPr>
          <w:p>
            <w:pPr>
              <w:pStyle w:val="9"/>
              <w:spacing w:before="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80" w:type="dxa"/>
            <w:shd w:val="clear" w:color="auto" w:fill="BFBFBF"/>
          </w:tcPr>
          <w:p>
            <w:pPr>
              <w:pStyle w:val="9"/>
              <w:spacing w:before="0"/>
              <w:rPr>
                <w:rFonts w:ascii="Times New Roman"/>
                <w:sz w:val="22"/>
              </w:rPr>
            </w:pPr>
          </w:p>
        </w:tc>
        <w:tc>
          <w:tcPr>
            <w:tcW w:w="1980" w:type="dxa"/>
            <w:shd w:val="clear" w:color="auto" w:fill="BFBFBF"/>
          </w:tcPr>
          <w:p>
            <w:pPr>
              <w:pStyle w:val="9"/>
              <w:spacing w:before="0"/>
              <w:rPr>
                <w:rFonts w:ascii="Times New Roman"/>
                <w:sz w:val="22"/>
              </w:rPr>
            </w:pPr>
          </w:p>
        </w:tc>
        <w:tc>
          <w:tcPr>
            <w:tcW w:w="1052" w:type="dxa"/>
          </w:tcPr>
          <w:p>
            <w:pPr>
              <w:pStyle w:val="9"/>
              <w:spacing w:before="0"/>
              <w:rPr>
                <w:rFonts w:ascii="Times New Roman"/>
                <w:sz w:val="22"/>
              </w:rPr>
            </w:pPr>
          </w:p>
        </w:tc>
        <w:tc>
          <w:tcPr>
            <w:tcW w:w="673" w:type="dxa"/>
            <w:shd w:val="clear" w:color="auto" w:fill="BFBFBF"/>
          </w:tcPr>
          <w:p>
            <w:pPr>
              <w:pStyle w:val="9"/>
              <w:spacing w:before="171"/>
              <w:ind w:left="13"/>
              <w:rPr>
                <w:sz w:val="22"/>
              </w:rPr>
            </w:pPr>
            <w:r>
              <w:rPr>
                <w:sz w:val="22"/>
              </w:rPr>
              <w:t>30240</w:t>
            </w:r>
          </w:p>
        </w:tc>
        <w:tc>
          <w:tcPr>
            <w:tcW w:w="1305" w:type="dxa"/>
            <w:shd w:val="clear" w:color="auto" w:fill="BFBFBF"/>
          </w:tcPr>
          <w:p>
            <w:pPr>
              <w:pStyle w:val="9"/>
              <w:spacing w:before="15"/>
              <w:ind w:left="235"/>
              <w:rPr>
                <w:sz w:val="22"/>
              </w:rPr>
            </w:pPr>
            <w:r>
              <w:rPr>
                <w:sz w:val="22"/>
              </w:rPr>
              <w:t>税金及附</w:t>
            </w:r>
          </w:p>
          <w:p>
            <w:pPr>
              <w:pStyle w:val="9"/>
              <w:spacing w:before="30" w:line="276" w:lineRule="exact"/>
              <w:ind w:left="15"/>
              <w:rPr>
                <w:sz w:val="22"/>
              </w:rPr>
            </w:pPr>
            <w:r>
              <w:rPr>
                <w:sz w:val="22"/>
              </w:rPr>
              <w:t>加费用</w:t>
            </w:r>
          </w:p>
        </w:tc>
        <w:tc>
          <w:tcPr>
            <w:tcW w:w="885" w:type="dxa"/>
          </w:tcPr>
          <w:p>
            <w:pPr>
              <w:pStyle w:val="9"/>
              <w:spacing w:before="171"/>
              <w:jc w:val="right"/>
              <w:rPr>
                <w:sz w:val="22"/>
              </w:rPr>
            </w:pPr>
            <w:r>
              <w:rPr>
                <w:sz w:val="22"/>
              </w:rPr>
              <w:t>0.00</w:t>
            </w:r>
          </w:p>
        </w:tc>
        <w:tc>
          <w:tcPr>
            <w:tcW w:w="975" w:type="dxa"/>
            <w:shd w:val="clear" w:color="auto" w:fill="BFBFBF"/>
          </w:tcPr>
          <w:p>
            <w:pPr>
              <w:pStyle w:val="9"/>
              <w:spacing w:before="0"/>
              <w:rPr>
                <w:rFonts w:ascii="Times New Roman"/>
                <w:sz w:val="22"/>
              </w:rPr>
            </w:pPr>
          </w:p>
        </w:tc>
        <w:tc>
          <w:tcPr>
            <w:tcW w:w="2220" w:type="dxa"/>
            <w:shd w:val="clear" w:color="auto" w:fill="BFBFBF"/>
          </w:tcPr>
          <w:p>
            <w:pPr>
              <w:pStyle w:val="9"/>
              <w:spacing w:before="0"/>
              <w:rPr>
                <w:rFonts w:ascii="Times New Roman"/>
                <w:sz w:val="22"/>
              </w:rPr>
            </w:pPr>
          </w:p>
        </w:tc>
        <w:tc>
          <w:tcPr>
            <w:tcW w:w="690" w:type="dxa"/>
          </w:tcPr>
          <w:p>
            <w:pPr>
              <w:pStyle w:val="9"/>
              <w:spacing w:before="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80" w:type="dxa"/>
            <w:shd w:val="clear" w:color="auto" w:fill="BFBFBF"/>
          </w:tcPr>
          <w:p>
            <w:pPr>
              <w:pStyle w:val="9"/>
              <w:spacing w:before="0"/>
              <w:rPr>
                <w:rFonts w:ascii="Times New Roman"/>
                <w:sz w:val="22"/>
              </w:rPr>
            </w:pPr>
          </w:p>
        </w:tc>
        <w:tc>
          <w:tcPr>
            <w:tcW w:w="1980" w:type="dxa"/>
            <w:shd w:val="clear" w:color="auto" w:fill="BFBFBF"/>
          </w:tcPr>
          <w:p>
            <w:pPr>
              <w:pStyle w:val="9"/>
              <w:spacing w:before="0"/>
              <w:rPr>
                <w:rFonts w:ascii="Times New Roman"/>
                <w:sz w:val="22"/>
              </w:rPr>
            </w:pPr>
          </w:p>
        </w:tc>
        <w:tc>
          <w:tcPr>
            <w:tcW w:w="1052" w:type="dxa"/>
          </w:tcPr>
          <w:p>
            <w:pPr>
              <w:pStyle w:val="9"/>
              <w:spacing w:before="0"/>
              <w:rPr>
                <w:rFonts w:ascii="Times New Roman"/>
                <w:sz w:val="22"/>
              </w:rPr>
            </w:pPr>
          </w:p>
        </w:tc>
        <w:tc>
          <w:tcPr>
            <w:tcW w:w="673" w:type="dxa"/>
            <w:shd w:val="clear" w:color="auto" w:fill="BFBFBF"/>
          </w:tcPr>
          <w:p>
            <w:pPr>
              <w:pStyle w:val="9"/>
              <w:spacing w:before="15" w:line="277" w:lineRule="exact"/>
              <w:ind w:left="13"/>
              <w:rPr>
                <w:sz w:val="22"/>
              </w:rPr>
            </w:pPr>
            <w:r>
              <w:rPr>
                <w:sz w:val="22"/>
              </w:rPr>
              <w:t>30299</w:t>
            </w:r>
          </w:p>
        </w:tc>
        <w:tc>
          <w:tcPr>
            <w:tcW w:w="1305" w:type="dxa"/>
            <w:shd w:val="clear" w:color="auto" w:fill="BFBFBF"/>
          </w:tcPr>
          <w:p>
            <w:pPr>
              <w:pStyle w:val="9"/>
              <w:spacing w:before="15" w:line="277" w:lineRule="exact"/>
              <w:ind w:left="235"/>
              <w:rPr>
                <w:sz w:val="22"/>
              </w:rPr>
            </w:pPr>
            <w:r>
              <w:rPr>
                <w:sz w:val="22"/>
              </w:rPr>
              <w:t>其他商品</w:t>
            </w:r>
          </w:p>
        </w:tc>
        <w:tc>
          <w:tcPr>
            <w:tcW w:w="885" w:type="dxa"/>
          </w:tcPr>
          <w:p>
            <w:pPr>
              <w:pStyle w:val="9"/>
              <w:spacing w:before="15" w:line="277" w:lineRule="exact"/>
              <w:jc w:val="right"/>
              <w:rPr>
                <w:sz w:val="22"/>
              </w:rPr>
            </w:pPr>
            <w:r>
              <w:rPr>
                <w:sz w:val="22"/>
              </w:rPr>
              <w:t>0.00</w:t>
            </w:r>
          </w:p>
        </w:tc>
        <w:tc>
          <w:tcPr>
            <w:tcW w:w="975" w:type="dxa"/>
            <w:shd w:val="clear" w:color="auto" w:fill="BFBFBF"/>
          </w:tcPr>
          <w:p>
            <w:pPr>
              <w:pStyle w:val="9"/>
              <w:spacing w:before="0"/>
              <w:rPr>
                <w:rFonts w:ascii="Times New Roman"/>
                <w:sz w:val="22"/>
              </w:rPr>
            </w:pPr>
          </w:p>
        </w:tc>
        <w:tc>
          <w:tcPr>
            <w:tcW w:w="2220" w:type="dxa"/>
            <w:shd w:val="clear" w:color="auto" w:fill="BFBFBF"/>
          </w:tcPr>
          <w:p>
            <w:pPr>
              <w:pStyle w:val="9"/>
              <w:spacing w:before="0"/>
              <w:rPr>
                <w:rFonts w:ascii="Times New Roman"/>
                <w:sz w:val="22"/>
              </w:rPr>
            </w:pPr>
          </w:p>
        </w:tc>
        <w:tc>
          <w:tcPr>
            <w:tcW w:w="690" w:type="dxa"/>
          </w:tcPr>
          <w:p>
            <w:pPr>
              <w:pStyle w:val="9"/>
              <w:spacing w:before="0"/>
              <w:rPr>
                <w:rFonts w:ascii="Times New Roman"/>
                <w:sz w:val="22"/>
              </w:rPr>
            </w:pPr>
          </w:p>
        </w:tc>
      </w:tr>
    </w:tbl>
    <w:p>
      <w:pPr>
        <w:spacing w:after="0"/>
        <w:rPr>
          <w:rFonts w:ascii="Times New Roman"/>
          <w:sz w:val="22"/>
        </w:rPr>
        <w:sectPr>
          <w:pgSz w:w="16840" w:h="11910" w:orient="landscape"/>
          <w:pgMar w:top="1100" w:right="2060" w:bottom="820" w:left="2060" w:header="0" w:footer="624" w:gutter="0"/>
          <w:cols w:space="720" w:num="1"/>
        </w:sectPr>
      </w:pPr>
    </w:p>
    <w:p>
      <w:pPr>
        <w:pStyle w:val="4"/>
        <w:rPr>
          <w:rFonts w:ascii="Times New Roman"/>
          <w:sz w:val="20"/>
        </w:rPr>
      </w:pPr>
    </w:p>
    <w:p>
      <w:pPr>
        <w:pStyle w:val="4"/>
        <w:rPr>
          <w:rFonts w:ascii="Times New Roman"/>
          <w:sz w:val="20"/>
        </w:rPr>
      </w:pPr>
    </w:p>
    <w:p>
      <w:pPr>
        <w:pStyle w:val="4"/>
        <w:spacing w:before="2"/>
        <w:rPr>
          <w:rFonts w:ascii="Times New Roman"/>
          <w:sz w:val="20"/>
        </w:rPr>
      </w:pPr>
    </w:p>
    <w:tbl>
      <w:tblPr>
        <w:tblStyle w:val="5"/>
        <w:tblW w:w="0" w:type="auto"/>
        <w:tblInd w:w="10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1980"/>
        <w:gridCol w:w="1052"/>
        <w:gridCol w:w="673"/>
        <w:gridCol w:w="1305"/>
        <w:gridCol w:w="885"/>
        <w:gridCol w:w="975"/>
        <w:gridCol w:w="2220"/>
        <w:gridCol w:w="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780" w:type="dxa"/>
            <w:tcBorders>
              <w:top w:val="nil"/>
            </w:tcBorders>
            <w:shd w:val="clear" w:color="auto" w:fill="BFBFBF"/>
          </w:tcPr>
          <w:p>
            <w:pPr>
              <w:pStyle w:val="9"/>
              <w:spacing w:before="0"/>
              <w:rPr>
                <w:rFonts w:ascii="Times New Roman"/>
                <w:sz w:val="20"/>
              </w:rPr>
            </w:pPr>
          </w:p>
        </w:tc>
        <w:tc>
          <w:tcPr>
            <w:tcW w:w="1980" w:type="dxa"/>
            <w:tcBorders>
              <w:top w:val="nil"/>
            </w:tcBorders>
            <w:shd w:val="clear" w:color="auto" w:fill="BFBFBF"/>
          </w:tcPr>
          <w:p>
            <w:pPr>
              <w:pStyle w:val="9"/>
              <w:spacing w:before="0"/>
              <w:rPr>
                <w:rFonts w:ascii="Times New Roman"/>
                <w:sz w:val="20"/>
              </w:rPr>
            </w:pPr>
          </w:p>
        </w:tc>
        <w:tc>
          <w:tcPr>
            <w:tcW w:w="1052" w:type="dxa"/>
            <w:tcBorders>
              <w:top w:val="nil"/>
            </w:tcBorders>
          </w:tcPr>
          <w:p>
            <w:pPr>
              <w:pStyle w:val="9"/>
              <w:spacing w:before="0"/>
              <w:rPr>
                <w:rFonts w:ascii="Times New Roman"/>
                <w:sz w:val="20"/>
              </w:rPr>
            </w:pPr>
          </w:p>
        </w:tc>
        <w:tc>
          <w:tcPr>
            <w:tcW w:w="673" w:type="dxa"/>
            <w:tcBorders>
              <w:top w:val="nil"/>
            </w:tcBorders>
            <w:shd w:val="clear" w:color="auto" w:fill="BFBFBF"/>
          </w:tcPr>
          <w:p>
            <w:pPr>
              <w:pStyle w:val="9"/>
              <w:spacing w:before="0"/>
              <w:rPr>
                <w:rFonts w:ascii="Times New Roman"/>
                <w:sz w:val="20"/>
              </w:rPr>
            </w:pPr>
          </w:p>
        </w:tc>
        <w:tc>
          <w:tcPr>
            <w:tcW w:w="1305" w:type="dxa"/>
            <w:tcBorders>
              <w:top w:val="nil"/>
            </w:tcBorders>
            <w:shd w:val="clear" w:color="auto" w:fill="BFBFBF"/>
          </w:tcPr>
          <w:p>
            <w:pPr>
              <w:pStyle w:val="9"/>
              <w:spacing w:before="27" w:line="276" w:lineRule="exact"/>
              <w:ind w:left="15"/>
              <w:rPr>
                <w:sz w:val="22"/>
              </w:rPr>
            </w:pPr>
            <w:r>
              <w:rPr>
                <w:sz w:val="22"/>
              </w:rPr>
              <w:t>和服务支出</w:t>
            </w:r>
          </w:p>
        </w:tc>
        <w:tc>
          <w:tcPr>
            <w:tcW w:w="885" w:type="dxa"/>
            <w:tcBorders>
              <w:top w:val="nil"/>
            </w:tcBorders>
          </w:tcPr>
          <w:p>
            <w:pPr>
              <w:pStyle w:val="9"/>
              <w:spacing w:before="0"/>
              <w:rPr>
                <w:rFonts w:ascii="Times New Roman"/>
                <w:sz w:val="20"/>
              </w:rPr>
            </w:pPr>
          </w:p>
        </w:tc>
        <w:tc>
          <w:tcPr>
            <w:tcW w:w="975" w:type="dxa"/>
            <w:tcBorders>
              <w:top w:val="nil"/>
            </w:tcBorders>
            <w:shd w:val="clear" w:color="auto" w:fill="BFBFBF"/>
          </w:tcPr>
          <w:p>
            <w:pPr>
              <w:pStyle w:val="9"/>
              <w:spacing w:before="0"/>
              <w:rPr>
                <w:rFonts w:ascii="Times New Roman"/>
                <w:sz w:val="20"/>
              </w:rPr>
            </w:pPr>
          </w:p>
        </w:tc>
        <w:tc>
          <w:tcPr>
            <w:tcW w:w="2220" w:type="dxa"/>
            <w:tcBorders>
              <w:top w:val="nil"/>
            </w:tcBorders>
            <w:shd w:val="clear" w:color="auto" w:fill="BFBFBF"/>
          </w:tcPr>
          <w:p>
            <w:pPr>
              <w:pStyle w:val="9"/>
              <w:spacing w:before="0"/>
              <w:rPr>
                <w:rFonts w:ascii="Times New Roman"/>
                <w:sz w:val="20"/>
              </w:rPr>
            </w:pPr>
          </w:p>
        </w:tc>
        <w:tc>
          <w:tcPr>
            <w:tcW w:w="690" w:type="dxa"/>
            <w:tcBorders>
              <w:top w:val="nil"/>
            </w:tcBorders>
          </w:tcPr>
          <w:p>
            <w:pPr>
              <w:pStyle w:val="9"/>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760" w:type="dxa"/>
            <w:gridSpan w:val="2"/>
            <w:shd w:val="clear" w:color="auto" w:fill="BFBFBF"/>
          </w:tcPr>
          <w:p>
            <w:pPr>
              <w:pStyle w:val="9"/>
              <w:spacing w:before="15" w:line="276" w:lineRule="exact"/>
              <w:ind w:left="720"/>
              <w:rPr>
                <w:sz w:val="22"/>
              </w:rPr>
            </w:pPr>
            <w:r>
              <w:rPr>
                <w:sz w:val="22"/>
              </w:rPr>
              <w:t>人员经费合计</w:t>
            </w:r>
          </w:p>
        </w:tc>
        <w:tc>
          <w:tcPr>
            <w:tcW w:w="1052" w:type="dxa"/>
          </w:tcPr>
          <w:p>
            <w:pPr>
              <w:pStyle w:val="9"/>
              <w:spacing w:before="15" w:line="276" w:lineRule="exact"/>
              <w:ind w:left="156"/>
              <w:rPr>
                <w:sz w:val="22"/>
              </w:rPr>
            </w:pPr>
            <w:r>
              <w:rPr>
                <w:sz w:val="22"/>
              </w:rPr>
              <w:t>2,588.73</w:t>
            </w:r>
          </w:p>
        </w:tc>
        <w:tc>
          <w:tcPr>
            <w:tcW w:w="6058" w:type="dxa"/>
            <w:gridSpan w:val="5"/>
            <w:shd w:val="clear" w:color="auto" w:fill="BFBFBF"/>
          </w:tcPr>
          <w:p>
            <w:pPr>
              <w:pStyle w:val="9"/>
              <w:spacing w:before="15" w:line="276" w:lineRule="exact"/>
              <w:ind w:left="2348" w:right="2340"/>
              <w:jc w:val="center"/>
              <w:rPr>
                <w:sz w:val="22"/>
              </w:rPr>
            </w:pPr>
            <w:r>
              <w:rPr>
                <w:sz w:val="22"/>
              </w:rPr>
              <w:t>公用经费合计</w:t>
            </w:r>
          </w:p>
        </w:tc>
        <w:tc>
          <w:tcPr>
            <w:tcW w:w="690" w:type="dxa"/>
          </w:tcPr>
          <w:p>
            <w:pPr>
              <w:pStyle w:val="9"/>
              <w:spacing w:before="15" w:line="276" w:lineRule="exact"/>
              <w:ind w:left="15"/>
              <w:rPr>
                <w:sz w:val="22"/>
              </w:rPr>
            </w:pPr>
            <w:r>
              <w:rPr>
                <w:sz w:val="22"/>
              </w:rPr>
              <w:t>172.40</w:t>
            </w:r>
          </w:p>
        </w:tc>
      </w:tr>
    </w:tbl>
    <w:p>
      <w:pPr>
        <w:spacing w:before="15" w:line="266" w:lineRule="auto"/>
        <w:ind w:left="1093" w:right="1091" w:firstLine="0"/>
        <w:jc w:val="left"/>
        <w:rPr>
          <w:sz w:val="22"/>
        </w:rPr>
      </w:pPr>
      <w:r>
        <w:rPr>
          <w:spacing w:val="-7"/>
          <w:sz w:val="22"/>
        </w:rPr>
        <w:t>注：本表反映部门本年度一般公共预算财政拨款基本支出明细情况。本表金额转换为万元时，因四舍五入可能</w:t>
      </w:r>
      <w:r>
        <w:rPr>
          <w:spacing w:val="-3"/>
          <w:sz w:val="22"/>
        </w:rPr>
        <w:t>存在尾差。</w:t>
      </w:r>
    </w:p>
    <w:p>
      <w:pPr>
        <w:spacing w:after="0" w:line="266" w:lineRule="auto"/>
        <w:jc w:val="left"/>
        <w:rPr>
          <w:sz w:val="22"/>
        </w:rPr>
        <w:sectPr>
          <w:pgSz w:w="16840" w:h="11910" w:orient="landscape"/>
          <w:pgMar w:top="1100" w:right="2060" w:bottom="820" w:left="2060" w:header="0" w:footer="624" w:gutter="0"/>
          <w:cols w:space="720" w:num="1"/>
        </w:sectPr>
      </w:pPr>
    </w:p>
    <w:p>
      <w:pPr>
        <w:pStyle w:val="4"/>
        <w:rPr>
          <w:sz w:val="20"/>
        </w:rPr>
      </w:pPr>
    </w:p>
    <w:p>
      <w:pPr>
        <w:pStyle w:val="4"/>
        <w:rPr>
          <w:sz w:val="20"/>
        </w:rPr>
      </w:pPr>
    </w:p>
    <w:p>
      <w:pPr>
        <w:spacing w:before="210" w:line="266" w:lineRule="auto"/>
        <w:ind w:left="5699" w:right="2397" w:hanging="3300"/>
        <w:jc w:val="left"/>
        <w:rPr>
          <w:sz w:val="44"/>
        </w:rPr>
      </w:pPr>
      <w:r>
        <w:rPr>
          <w:sz w:val="44"/>
        </w:rPr>
        <w:t>一般公共预算财政拨款“三公”经费支出决算表</w:t>
      </w:r>
    </w:p>
    <w:p>
      <w:pPr>
        <w:spacing w:before="0" w:line="253" w:lineRule="exact"/>
        <w:ind w:left="0" w:right="2205" w:firstLine="0"/>
        <w:jc w:val="right"/>
        <w:rPr>
          <w:sz w:val="20"/>
        </w:rPr>
      </w:pPr>
      <w:r>
        <w:rPr>
          <w:w w:val="95"/>
          <w:sz w:val="20"/>
        </w:rPr>
        <w:t>公开07表</w:t>
      </w:r>
    </w:p>
    <w:p>
      <w:pPr>
        <w:tabs>
          <w:tab w:val="left" w:pos="6899"/>
        </w:tabs>
        <w:spacing w:before="55" w:after="28"/>
        <w:ind w:left="0" w:right="2212" w:firstLine="0"/>
        <w:jc w:val="right"/>
        <w:rPr>
          <w:sz w:val="20"/>
        </w:rPr>
      </w:pPr>
      <w:r>
        <w:rPr>
          <w:sz w:val="20"/>
        </w:rPr>
        <w:t>部门：洛阳市西工区市容环境卫生管理局</w:t>
      </w:r>
      <w:r>
        <w:rPr>
          <w:sz w:val="20"/>
        </w:rPr>
        <w:tab/>
      </w:r>
      <w:r>
        <w:rPr>
          <w:w w:val="95"/>
          <w:sz w:val="20"/>
        </w:rPr>
        <w:t>金额单位：万元</w:t>
      </w:r>
    </w:p>
    <w:tbl>
      <w:tblPr>
        <w:tblStyle w:val="5"/>
        <w:tblW w:w="0" w:type="auto"/>
        <w:tblInd w:w="21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7"/>
        <w:gridCol w:w="644"/>
        <w:gridCol w:w="644"/>
        <w:gridCol w:w="644"/>
        <w:gridCol w:w="645"/>
        <w:gridCol w:w="937"/>
        <w:gridCol w:w="644"/>
        <w:gridCol w:w="644"/>
        <w:gridCol w:w="645"/>
        <w:gridCol w:w="644"/>
        <w:gridCol w:w="644"/>
        <w:gridCol w:w="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461" w:type="dxa"/>
            <w:gridSpan w:val="6"/>
            <w:shd w:val="clear" w:color="auto" w:fill="BFBFBF"/>
          </w:tcPr>
          <w:p>
            <w:pPr>
              <w:pStyle w:val="9"/>
              <w:spacing w:line="276" w:lineRule="exact"/>
              <w:ind w:left="1880" w:right="1871"/>
              <w:jc w:val="center"/>
              <w:rPr>
                <w:sz w:val="22"/>
              </w:rPr>
            </w:pPr>
            <w:r>
              <w:rPr>
                <w:sz w:val="22"/>
              </w:rPr>
              <w:t>预算数</w:t>
            </w:r>
          </w:p>
        </w:tc>
        <w:tc>
          <w:tcPr>
            <w:tcW w:w="3875" w:type="dxa"/>
            <w:gridSpan w:val="6"/>
            <w:shd w:val="clear" w:color="auto" w:fill="BFBFBF"/>
          </w:tcPr>
          <w:p>
            <w:pPr>
              <w:pStyle w:val="9"/>
              <w:spacing w:line="276" w:lineRule="exact"/>
              <w:ind w:left="1587" w:right="1577"/>
              <w:jc w:val="center"/>
              <w:rPr>
                <w:sz w:val="22"/>
              </w:rPr>
            </w:pPr>
            <w:r>
              <w:rPr>
                <w:sz w:val="22"/>
              </w:rP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47" w:type="dxa"/>
            <w:vMerge w:val="restart"/>
            <w:shd w:val="clear" w:color="auto" w:fill="BFBFBF"/>
          </w:tcPr>
          <w:p>
            <w:pPr>
              <w:pStyle w:val="9"/>
              <w:spacing w:before="0"/>
              <w:rPr>
                <w:sz w:val="22"/>
              </w:rPr>
            </w:pPr>
          </w:p>
          <w:p>
            <w:pPr>
              <w:pStyle w:val="9"/>
              <w:spacing w:before="0"/>
              <w:rPr>
                <w:sz w:val="22"/>
              </w:rPr>
            </w:pPr>
          </w:p>
          <w:p>
            <w:pPr>
              <w:pStyle w:val="9"/>
              <w:spacing w:before="6"/>
              <w:rPr>
                <w:sz w:val="18"/>
              </w:rPr>
            </w:pPr>
          </w:p>
          <w:p>
            <w:pPr>
              <w:pStyle w:val="9"/>
              <w:spacing w:before="0"/>
              <w:ind w:left="253"/>
              <w:rPr>
                <w:sz w:val="22"/>
              </w:rPr>
            </w:pPr>
            <w:r>
              <w:rPr>
                <w:sz w:val="22"/>
              </w:rPr>
              <w:t>合计</w:t>
            </w:r>
          </w:p>
        </w:tc>
        <w:tc>
          <w:tcPr>
            <w:tcW w:w="644" w:type="dxa"/>
            <w:vMerge w:val="restart"/>
            <w:shd w:val="clear" w:color="auto" w:fill="BFBFBF"/>
          </w:tcPr>
          <w:p>
            <w:pPr>
              <w:pStyle w:val="9"/>
              <w:spacing w:before="12"/>
              <w:rPr>
                <w:sz w:val="25"/>
              </w:rPr>
            </w:pPr>
          </w:p>
          <w:p>
            <w:pPr>
              <w:pStyle w:val="9"/>
              <w:spacing w:before="0" w:line="266" w:lineRule="auto"/>
              <w:ind w:left="100" w:right="89"/>
              <w:rPr>
                <w:sz w:val="22"/>
              </w:rPr>
            </w:pPr>
            <w:r>
              <w:rPr>
                <w:spacing w:val="-8"/>
                <w:sz w:val="22"/>
              </w:rPr>
              <w:t>因公</w:t>
            </w:r>
            <w:r>
              <w:rPr>
                <w:spacing w:val="-9"/>
                <w:sz w:val="22"/>
              </w:rPr>
              <w:t>出国</w:t>
            </w:r>
          </w:p>
          <w:p>
            <w:pPr>
              <w:pStyle w:val="9"/>
              <w:spacing w:before="0" w:line="266" w:lineRule="auto"/>
              <w:ind w:left="211" w:right="-44" w:hanging="197"/>
              <w:rPr>
                <w:sz w:val="22"/>
              </w:rPr>
            </w:pPr>
            <w:r>
              <w:rPr>
                <w:sz w:val="22"/>
              </w:rPr>
              <w:t>（</w:t>
            </w:r>
            <w:r>
              <w:rPr>
                <w:spacing w:val="-3"/>
                <w:sz w:val="22"/>
              </w:rPr>
              <w:t>境</w:t>
            </w:r>
            <w:r>
              <w:rPr>
                <w:spacing w:val="-15"/>
                <w:sz w:val="22"/>
              </w:rPr>
              <w:t xml:space="preserve">） </w:t>
            </w:r>
            <w:r>
              <w:rPr>
                <w:sz w:val="22"/>
              </w:rPr>
              <w:t>费</w:t>
            </w:r>
          </w:p>
        </w:tc>
        <w:tc>
          <w:tcPr>
            <w:tcW w:w="1933" w:type="dxa"/>
            <w:gridSpan w:val="3"/>
            <w:shd w:val="clear" w:color="auto" w:fill="BFBFBF"/>
          </w:tcPr>
          <w:p>
            <w:pPr>
              <w:pStyle w:val="9"/>
              <w:spacing w:before="15"/>
              <w:ind w:left="65" w:right="55"/>
              <w:jc w:val="center"/>
              <w:rPr>
                <w:sz w:val="22"/>
              </w:rPr>
            </w:pPr>
            <w:r>
              <w:rPr>
                <w:sz w:val="22"/>
              </w:rPr>
              <w:t>公务用车购置及运</w:t>
            </w:r>
          </w:p>
          <w:p>
            <w:pPr>
              <w:pStyle w:val="9"/>
              <w:spacing w:before="30" w:line="276" w:lineRule="exact"/>
              <w:ind w:left="65" w:right="55"/>
              <w:jc w:val="center"/>
              <w:rPr>
                <w:sz w:val="22"/>
              </w:rPr>
            </w:pPr>
            <w:r>
              <w:rPr>
                <w:sz w:val="22"/>
              </w:rPr>
              <w:t>行费</w:t>
            </w:r>
          </w:p>
        </w:tc>
        <w:tc>
          <w:tcPr>
            <w:tcW w:w="937" w:type="dxa"/>
            <w:vMerge w:val="restart"/>
            <w:shd w:val="clear" w:color="auto" w:fill="BFBFBF"/>
          </w:tcPr>
          <w:p>
            <w:pPr>
              <w:pStyle w:val="9"/>
              <w:spacing w:before="0"/>
              <w:rPr>
                <w:sz w:val="22"/>
              </w:rPr>
            </w:pPr>
          </w:p>
          <w:p>
            <w:pPr>
              <w:pStyle w:val="9"/>
              <w:spacing w:before="3"/>
              <w:rPr>
                <w:sz w:val="28"/>
              </w:rPr>
            </w:pPr>
          </w:p>
          <w:p>
            <w:pPr>
              <w:pStyle w:val="9"/>
              <w:spacing w:before="0" w:line="266" w:lineRule="auto"/>
              <w:ind w:left="358" w:right="16" w:hanging="332"/>
              <w:rPr>
                <w:sz w:val="22"/>
              </w:rPr>
            </w:pPr>
            <w:r>
              <w:rPr>
                <w:sz w:val="22"/>
              </w:rPr>
              <w:t>公务接待费</w:t>
            </w:r>
          </w:p>
        </w:tc>
        <w:tc>
          <w:tcPr>
            <w:tcW w:w="644" w:type="dxa"/>
            <w:vMerge w:val="restart"/>
            <w:shd w:val="clear" w:color="auto" w:fill="BFBFBF"/>
          </w:tcPr>
          <w:p>
            <w:pPr>
              <w:pStyle w:val="9"/>
              <w:spacing w:before="0"/>
              <w:rPr>
                <w:sz w:val="22"/>
              </w:rPr>
            </w:pPr>
          </w:p>
          <w:p>
            <w:pPr>
              <w:pStyle w:val="9"/>
              <w:spacing w:before="0"/>
              <w:rPr>
                <w:sz w:val="22"/>
              </w:rPr>
            </w:pPr>
          </w:p>
          <w:p>
            <w:pPr>
              <w:pStyle w:val="9"/>
              <w:spacing w:before="6"/>
              <w:rPr>
                <w:sz w:val="18"/>
              </w:rPr>
            </w:pPr>
          </w:p>
          <w:p>
            <w:pPr>
              <w:pStyle w:val="9"/>
              <w:spacing w:before="0"/>
              <w:ind w:left="100"/>
              <w:rPr>
                <w:sz w:val="22"/>
              </w:rPr>
            </w:pPr>
            <w:r>
              <w:rPr>
                <w:sz w:val="22"/>
              </w:rPr>
              <w:t>合计</w:t>
            </w:r>
          </w:p>
        </w:tc>
        <w:tc>
          <w:tcPr>
            <w:tcW w:w="644" w:type="dxa"/>
            <w:vMerge w:val="restart"/>
            <w:shd w:val="clear" w:color="auto" w:fill="BFBFBF"/>
          </w:tcPr>
          <w:p>
            <w:pPr>
              <w:pStyle w:val="9"/>
              <w:spacing w:before="12"/>
              <w:rPr>
                <w:sz w:val="25"/>
              </w:rPr>
            </w:pPr>
          </w:p>
          <w:p>
            <w:pPr>
              <w:pStyle w:val="9"/>
              <w:spacing w:before="0" w:line="266" w:lineRule="auto"/>
              <w:ind w:left="102" w:right="88"/>
              <w:rPr>
                <w:sz w:val="22"/>
              </w:rPr>
            </w:pPr>
            <w:r>
              <w:rPr>
                <w:spacing w:val="-9"/>
                <w:sz w:val="22"/>
              </w:rPr>
              <w:t>因公出国</w:t>
            </w:r>
          </w:p>
          <w:p>
            <w:pPr>
              <w:pStyle w:val="9"/>
              <w:spacing w:before="0" w:line="266" w:lineRule="auto"/>
              <w:ind w:left="212" w:right="174" w:hanging="197"/>
              <w:rPr>
                <w:sz w:val="22"/>
              </w:rPr>
            </w:pPr>
            <w:r>
              <w:rPr>
                <w:sz w:val="22"/>
              </w:rPr>
              <w:t>（</w:t>
            </w:r>
            <w:r>
              <w:rPr>
                <w:spacing w:val="-16"/>
                <w:sz w:val="22"/>
              </w:rPr>
              <w:t>境</w:t>
            </w:r>
            <w:r>
              <w:rPr>
                <w:sz w:val="22"/>
              </w:rPr>
              <w:t>费</w:t>
            </w:r>
          </w:p>
        </w:tc>
        <w:tc>
          <w:tcPr>
            <w:tcW w:w="1933" w:type="dxa"/>
            <w:gridSpan w:val="3"/>
            <w:shd w:val="clear" w:color="auto" w:fill="BFBFBF"/>
          </w:tcPr>
          <w:p>
            <w:pPr>
              <w:pStyle w:val="9"/>
              <w:spacing w:before="15"/>
              <w:ind w:left="63" w:right="56"/>
              <w:jc w:val="center"/>
              <w:rPr>
                <w:sz w:val="22"/>
              </w:rPr>
            </w:pPr>
            <w:r>
              <w:rPr>
                <w:sz w:val="22"/>
              </w:rPr>
              <w:t>公务用车购置及运</w:t>
            </w:r>
          </w:p>
          <w:p>
            <w:pPr>
              <w:pStyle w:val="9"/>
              <w:spacing w:before="30" w:line="276" w:lineRule="exact"/>
              <w:ind w:left="63" w:right="56"/>
              <w:jc w:val="center"/>
              <w:rPr>
                <w:sz w:val="22"/>
              </w:rPr>
            </w:pPr>
            <w:r>
              <w:rPr>
                <w:sz w:val="22"/>
              </w:rPr>
              <w:t>行费</w:t>
            </w:r>
          </w:p>
        </w:tc>
        <w:tc>
          <w:tcPr>
            <w:tcW w:w="654" w:type="dxa"/>
            <w:vMerge w:val="restart"/>
            <w:shd w:val="clear" w:color="auto" w:fill="BFBFBF"/>
          </w:tcPr>
          <w:p>
            <w:pPr>
              <w:pStyle w:val="9"/>
              <w:spacing w:before="0"/>
              <w:rPr>
                <w:sz w:val="22"/>
              </w:rPr>
            </w:pPr>
          </w:p>
          <w:p>
            <w:pPr>
              <w:pStyle w:val="9"/>
              <w:spacing w:before="1"/>
              <w:rPr>
                <w:sz w:val="16"/>
              </w:rPr>
            </w:pPr>
          </w:p>
          <w:p>
            <w:pPr>
              <w:pStyle w:val="9"/>
              <w:spacing w:before="0" w:line="266" w:lineRule="auto"/>
              <w:ind w:left="107" w:right="92"/>
              <w:jc w:val="both"/>
              <w:rPr>
                <w:sz w:val="22"/>
              </w:rPr>
            </w:pPr>
            <w:r>
              <w:rPr>
                <w:sz w:val="22"/>
              </w:rPr>
              <w:t>公务接待费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947" w:type="dxa"/>
            <w:vMerge w:val="continue"/>
            <w:tcBorders>
              <w:top w:val="nil"/>
            </w:tcBorders>
            <w:shd w:val="clear" w:color="auto" w:fill="BFBFBF"/>
          </w:tcPr>
          <w:p>
            <w:pPr>
              <w:rPr>
                <w:sz w:val="2"/>
                <w:szCs w:val="2"/>
              </w:rPr>
            </w:pPr>
          </w:p>
        </w:tc>
        <w:tc>
          <w:tcPr>
            <w:tcW w:w="644" w:type="dxa"/>
            <w:vMerge w:val="continue"/>
            <w:tcBorders>
              <w:top w:val="nil"/>
            </w:tcBorders>
            <w:shd w:val="clear" w:color="auto" w:fill="BFBFBF"/>
          </w:tcPr>
          <w:p>
            <w:pPr>
              <w:rPr>
                <w:sz w:val="2"/>
                <w:szCs w:val="2"/>
              </w:rPr>
            </w:pPr>
          </w:p>
        </w:tc>
        <w:tc>
          <w:tcPr>
            <w:tcW w:w="644" w:type="dxa"/>
            <w:shd w:val="clear" w:color="auto" w:fill="BFBFBF"/>
          </w:tcPr>
          <w:p>
            <w:pPr>
              <w:pStyle w:val="9"/>
              <w:spacing w:before="0"/>
              <w:rPr>
                <w:sz w:val="22"/>
              </w:rPr>
            </w:pPr>
          </w:p>
          <w:p>
            <w:pPr>
              <w:pStyle w:val="9"/>
              <w:spacing w:before="9"/>
              <w:rPr>
                <w:sz w:val="15"/>
              </w:rPr>
            </w:pPr>
          </w:p>
          <w:p>
            <w:pPr>
              <w:pStyle w:val="9"/>
              <w:spacing w:before="0"/>
              <w:ind w:left="102"/>
              <w:rPr>
                <w:sz w:val="22"/>
              </w:rPr>
            </w:pPr>
            <w:r>
              <w:rPr>
                <w:sz w:val="22"/>
              </w:rPr>
              <w:t>小计</w:t>
            </w:r>
          </w:p>
        </w:tc>
        <w:tc>
          <w:tcPr>
            <w:tcW w:w="644" w:type="dxa"/>
            <w:shd w:val="clear" w:color="auto" w:fill="BFBFBF"/>
          </w:tcPr>
          <w:p>
            <w:pPr>
              <w:pStyle w:val="9"/>
              <w:spacing w:before="15" w:line="266" w:lineRule="auto"/>
              <w:ind w:left="101" w:right="88"/>
              <w:jc w:val="both"/>
              <w:rPr>
                <w:sz w:val="22"/>
              </w:rPr>
            </w:pPr>
            <w:r>
              <w:rPr>
                <w:sz w:val="22"/>
              </w:rPr>
              <w:t>公务用车购置</w:t>
            </w:r>
          </w:p>
          <w:p>
            <w:pPr>
              <w:pStyle w:val="9"/>
              <w:spacing w:before="0" w:line="274" w:lineRule="exact"/>
              <w:ind w:left="212"/>
              <w:rPr>
                <w:sz w:val="22"/>
              </w:rPr>
            </w:pPr>
            <w:r>
              <w:rPr>
                <w:w w:val="100"/>
                <w:sz w:val="22"/>
              </w:rPr>
              <w:t>费</w:t>
            </w:r>
          </w:p>
        </w:tc>
        <w:tc>
          <w:tcPr>
            <w:tcW w:w="645" w:type="dxa"/>
            <w:shd w:val="clear" w:color="auto" w:fill="BFBFBF"/>
          </w:tcPr>
          <w:p>
            <w:pPr>
              <w:pStyle w:val="9"/>
              <w:spacing w:before="15" w:line="266" w:lineRule="auto"/>
              <w:ind w:left="101" w:right="90"/>
              <w:jc w:val="both"/>
              <w:rPr>
                <w:sz w:val="22"/>
              </w:rPr>
            </w:pPr>
            <w:r>
              <w:rPr>
                <w:sz w:val="22"/>
              </w:rPr>
              <w:t>公务用车运行</w:t>
            </w:r>
          </w:p>
          <w:p>
            <w:pPr>
              <w:pStyle w:val="9"/>
              <w:spacing w:before="0" w:line="274" w:lineRule="exact"/>
              <w:ind w:left="211"/>
              <w:rPr>
                <w:sz w:val="22"/>
              </w:rPr>
            </w:pPr>
            <w:r>
              <w:rPr>
                <w:w w:val="100"/>
                <w:sz w:val="22"/>
              </w:rPr>
              <w:t>费</w:t>
            </w:r>
          </w:p>
        </w:tc>
        <w:tc>
          <w:tcPr>
            <w:tcW w:w="937" w:type="dxa"/>
            <w:vMerge w:val="continue"/>
            <w:tcBorders>
              <w:top w:val="nil"/>
            </w:tcBorders>
            <w:shd w:val="clear" w:color="auto" w:fill="BFBFBF"/>
          </w:tcPr>
          <w:p>
            <w:pPr>
              <w:rPr>
                <w:sz w:val="2"/>
                <w:szCs w:val="2"/>
              </w:rPr>
            </w:pPr>
          </w:p>
        </w:tc>
        <w:tc>
          <w:tcPr>
            <w:tcW w:w="644" w:type="dxa"/>
            <w:vMerge w:val="continue"/>
            <w:tcBorders>
              <w:top w:val="nil"/>
            </w:tcBorders>
            <w:shd w:val="clear" w:color="auto" w:fill="BFBFBF"/>
          </w:tcPr>
          <w:p>
            <w:pPr>
              <w:rPr>
                <w:sz w:val="2"/>
                <w:szCs w:val="2"/>
              </w:rPr>
            </w:pPr>
          </w:p>
        </w:tc>
        <w:tc>
          <w:tcPr>
            <w:tcW w:w="644" w:type="dxa"/>
            <w:vMerge w:val="continue"/>
            <w:tcBorders>
              <w:top w:val="nil"/>
            </w:tcBorders>
            <w:shd w:val="clear" w:color="auto" w:fill="BFBFBF"/>
          </w:tcPr>
          <w:p>
            <w:pPr>
              <w:rPr>
                <w:sz w:val="2"/>
                <w:szCs w:val="2"/>
              </w:rPr>
            </w:pPr>
          </w:p>
        </w:tc>
        <w:tc>
          <w:tcPr>
            <w:tcW w:w="645" w:type="dxa"/>
            <w:shd w:val="clear" w:color="auto" w:fill="BFBFBF"/>
          </w:tcPr>
          <w:p>
            <w:pPr>
              <w:pStyle w:val="9"/>
              <w:spacing w:before="2"/>
              <w:rPr>
                <w:sz w:val="25"/>
              </w:rPr>
            </w:pPr>
          </w:p>
          <w:p>
            <w:pPr>
              <w:pStyle w:val="9"/>
              <w:spacing w:before="0" w:line="221" w:lineRule="exact"/>
              <w:ind w:left="-189"/>
              <w:rPr>
                <w:sz w:val="22"/>
              </w:rPr>
            </w:pPr>
            <w:r>
              <w:rPr>
                <w:w w:val="100"/>
                <w:sz w:val="22"/>
              </w:rPr>
              <w:t>）</w:t>
            </w:r>
          </w:p>
          <w:p>
            <w:pPr>
              <w:pStyle w:val="9"/>
              <w:spacing w:before="0" w:line="221" w:lineRule="exact"/>
              <w:ind w:left="101"/>
              <w:rPr>
                <w:sz w:val="22"/>
              </w:rPr>
            </w:pPr>
            <w:r>
              <w:rPr>
                <w:sz w:val="22"/>
              </w:rPr>
              <w:t>小计</w:t>
            </w:r>
          </w:p>
        </w:tc>
        <w:tc>
          <w:tcPr>
            <w:tcW w:w="644" w:type="dxa"/>
            <w:shd w:val="clear" w:color="auto" w:fill="BFBFBF"/>
          </w:tcPr>
          <w:p>
            <w:pPr>
              <w:pStyle w:val="9"/>
              <w:spacing w:before="15" w:line="266" w:lineRule="auto"/>
              <w:ind w:left="102" w:right="88"/>
              <w:jc w:val="both"/>
              <w:rPr>
                <w:sz w:val="22"/>
              </w:rPr>
            </w:pPr>
            <w:r>
              <w:rPr>
                <w:sz w:val="22"/>
              </w:rPr>
              <w:t>公务用车购置</w:t>
            </w:r>
          </w:p>
          <w:p>
            <w:pPr>
              <w:pStyle w:val="9"/>
              <w:spacing w:before="0" w:line="274" w:lineRule="exact"/>
              <w:ind w:left="212"/>
              <w:rPr>
                <w:sz w:val="22"/>
              </w:rPr>
            </w:pPr>
            <w:r>
              <w:rPr>
                <w:w w:val="100"/>
                <w:sz w:val="22"/>
              </w:rPr>
              <w:t>费</w:t>
            </w:r>
          </w:p>
        </w:tc>
        <w:tc>
          <w:tcPr>
            <w:tcW w:w="644" w:type="dxa"/>
            <w:shd w:val="clear" w:color="auto" w:fill="BFBFBF"/>
          </w:tcPr>
          <w:p>
            <w:pPr>
              <w:pStyle w:val="9"/>
              <w:spacing w:before="15" w:line="266" w:lineRule="auto"/>
              <w:ind w:left="101" w:right="89"/>
              <w:jc w:val="both"/>
              <w:rPr>
                <w:sz w:val="22"/>
              </w:rPr>
            </w:pPr>
            <w:r>
              <w:rPr>
                <w:sz w:val="22"/>
              </w:rPr>
              <w:t>公务用车运行</w:t>
            </w:r>
          </w:p>
          <w:p>
            <w:pPr>
              <w:pStyle w:val="9"/>
              <w:spacing w:before="0" w:line="274" w:lineRule="exact"/>
              <w:ind w:left="211"/>
              <w:rPr>
                <w:sz w:val="22"/>
              </w:rPr>
            </w:pPr>
            <w:r>
              <w:rPr>
                <w:w w:val="100"/>
                <w:sz w:val="22"/>
              </w:rPr>
              <w:t>费</w:t>
            </w:r>
          </w:p>
        </w:tc>
        <w:tc>
          <w:tcPr>
            <w:tcW w:w="654" w:type="dxa"/>
            <w:vMerge w:val="continue"/>
            <w:tcBorders>
              <w:top w:val="nil"/>
            </w:tcBorders>
            <w:shd w:val="clear" w:color="auto" w:fill="BFBFBF"/>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47" w:type="dxa"/>
            <w:shd w:val="clear" w:color="auto" w:fill="BFBFBF"/>
          </w:tcPr>
          <w:p>
            <w:pPr>
              <w:pStyle w:val="9"/>
              <w:spacing w:before="17" w:line="275" w:lineRule="exact"/>
              <w:ind w:left="7"/>
              <w:jc w:val="center"/>
              <w:rPr>
                <w:sz w:val="22"/>
              </w:rPr>
            </w:pPr>
            <w:r>
              <w:rPr>
                <w:w w:val="100"/>
                <w:sz w:val="22"/>
              </w:rPr>
              <w:t>1</w:t>
            </w:r>
          </w:p>
        </w:tc>
        <w:tc>
          <w:tcPr>
            <w:tcW w:w="644" w:type="dxa"/>
            <w:shd w:val="clear" w:color="auto" w:fill="BFBFBF"/>
          </w:tcPr>
          <w:p>
            <w:pPr>
              <w:pStyle w:val="9"/>
              <w:spacing w:before="17" w:line="275" w:lineRule="exact"/>
              <w:ind w:left="9"/>
              <w:jc w:val="center"/>
              <w:rPr>
                <w:sz w:val="22"/>
              </w:rPr>
            </w:pPr>
            <w:r>
              <w:rPr>
                <w:w w:val="100"/>
                <w:sz w:val="22"/>
              </w:rPr>
              <w:t>2</w:t>
            </w:r>
          </w:p>
        </w:tc>
        <w:tc>
          <w:tcPr>
            <w:tcW w:w="644" w:type="dxa"/>
            <w:shd w:val="clear" w:color="auto" w:fill="BFBFBF"/>
          </w:tcPr>
          <w:p>
            <w:pPr>
              <w:pStyle w:val="9"/>
              <w:spacing w:before="17" w:line="275" w:lineRule="exact"/>
              <w:ind w:left="8"/>
              <w:jc w:val="center"/>
              <w:rPr>
                <w:sz w:val="22"/>
              </w:rPr>
            </w:pPr>
            <w:r>
              <w:rPr>
                <w:w w:val="100"/>
                <w:sz w:val="22"/>
              </w:rPr>
              <w:t>3</w:t>
            </w:r>
          </w:p>
        </w:tc>
        <w:tc>
          <w:tcPr>
            <w:tcW w:w="644" w:type="dxa"/>
            <w:shd w:val="clear" w:color="auto" w:fill="BFBFBF"/>
          </w:tcPr>
          <w:p>
            <w:pPr>
              <w:pStyle w:val="9"/>
              <w:spacing w:before="17" w:line="275" w:lineRule="exact"/>
              <w:ind w:left="11"/>
              <w:jc w:val="center"/>
              <w:rPr>
                <w:sz w:val="22"/>
              </w:rPr>
            </w:pPr>
            <w:r>
              <w:rPr>
                <w:w w:val="100"/>
                <w:sz w:val="22"/>
              </w:rPr>
              <w:t>4</w:t>
            </w:r>
          </w:p>
        </w:tc>
        <w:tc>
          <w:tcPr>
            <w:tcW w:w="645" w:type="dxa"/>
            <w:shd w:val="clear" w:color="auto" w:fill="BFBFBF"/>
          </w:tcPr>
          <w:p>
            <w:pPr>
              <w:pStyle w:val="9"/>
              <w:spacing w:before="17" w:line="275" w:lineRule="exact"/>
              <w:ind w:left="266"/>
              <w:rPr>
                <w:sz w:val="22"/>
              </w:rPr>
            </w:pPr>
            <w:r>
              <w:rPr>
                <w:w w:val="100"/>
                <w:sz w:val="22"/>
              </w:rPr>
              <w:t>5</w:t>
            </w:r>
          </w:p>
        </w:tc>
        <w:tc>
          <w:tcPr>
            <w:tcW w:w="937" w:type="dxa"/>
            <w:shd w:val="clear" w:color="auto" w:fill="BFBFBF"/>
          </w:tcPr>
          <w:p>
            <w:pPr>
              <w:pStyle w:val="9"/>
              <w:spacing w:before="17" w:line="275" w:lineRule="exact"/>
              <w:ind w:left="10"/>
              <w:jc w:val="center"/>
              <w:rPr>
                <w:sz w:val="22"/>
              </w:rPr>
            </w:pPr>
            <w:r>
              <w:rPr>
                <w:w w:val="100"/>
                <w:sz w:val="22"/>
              </w:rPr>
              <w:t>6</w:t>
            </w:r>
          </w:p>
        </w:tc>
        <w:tc>
          <w:tcPr>
            <w:tcW w:w="644" w:type="dxa"/>
            <w:shd w:val="clear" w:color="auto" w:fill="BFBFBF"/>
          </w:tcPr>
          <w:p>
            <w:pPr>
              <w:pStyle w:val="9"/>
              <w:spacing w:before="17" w:line="275" w:lineRule="exact"/>
              <w:ind w:left="8"/>
              <w:jc w:val="center"/>
              <w:rPr>
                <w:sz w:val="22"/>
              </w:rPr>
            </w:pPr>
            <w:r>
              <w:rPr>
                <w:w w:val="100"/>
                <w:sz w:val="22"/>
              </w:rPr>
              <w:t>7</w:t>
            </w:r>
          </w:p>
        </w:tc>
        <w:tc>
          <w:tcPr>
            <w:tcW w:w="644" w:type="dxa"/>
            <w:shd w:val="clear" w:color="auto" w:fill="BFBFBF"/>
          </w:tcPr>
          <w:p>
            <w:pPr>
              <w:pStyle w:val="9"/>
              <w:spacing w:before="17" w:line="275" w:lineRule="exact"/>
              <w:ind w:left="12"/>
              <w:jc w:val="center"/>
              <w:rPr>
                <w:sz w:val="22"/>
              </w:rPr>
            </w:pPr>
            <w:r>
              <w:rPr>
                <w:w w:val="100"/>
                <w:sz w:val="22"/>
              </w:rPr>
              <w:t>8</w:t>
            </w:r>
          </w:p>
        </w:tc>
        <w:tc>
          <w:tcPr>
            <w:tcW w:w="645" w:type="dxa"/>
            <w:shd w:val="clear" w:color="auto" w:fill="BFBFBF"/>
          </w:tcPr>
          <w:p>
            <w:pPr>
              <w:pStyle w:val="9"/>
              <w:spacing w:before="17" w:line="275" w:lineRule="exact"/>
              <w:ind w:left="9"/>
              <w:jc w:val="center"/>
              <w:rPr>
                <w:sz w:val="22"/>
              </w:rPr>
            </w:pPr>
            <w:r>
              <w:rPr>
                <w:w w:val="100"/>
                <w:sz w:val="22"/>
              </w:rPr>
              <w:t>9</w:t>
            </w:r>
          </w:p>
        </w:tc>
        <w:tc>
          <w:tcPr>
            <w:tcW w:w="644" w:type="dxa"/>
            <w:shd w:val="clear" w:color="auto" w:fill="BFBFBF"/>
          </w:tcPr>
          <w:p>
            <w:pPr>
              <w:pStyle w:val="9"/>
              <w:spacing w:before="17" w:line="275" w:lineRule="exact"/>
              <w:ind w:left="212"/>
              <w:rPr>
                <w:sz w:val="22"/>
              </w:rPr>
            </w:pPr>
            <w:r>
              <w:rPr>
                <w:sz w:val="22"/>
              </w:rPr>
              <w:t>10</w:t>
            </w:r>
          </w:p>
        </w:tc>
        <w:tc>
          <w:tcPr>
            <w:tcW w:w="644" w:type="dxa"/>
            <w:shd w:val="clear" w:color="auto" w:fill="BFBFBF"/>
          </w:tcPr>
          <w:p>
            <w:pPr>
              <w:pStyle w:val="9"/>
              <w:spacing w:before="17" w:line="275" w:lineRule="exact"/>
              <w:ind w:left="211"/>
              <w:rPr>
                <w:sz w:val="22"/>
              </w:rPr>
            </w:pPr>
            <w:r>
              <w:rPr>
                <w:sz w:val="22"/>
              </w:rPr>
              <w:t>11</w:t>
            </w:r>
          </w:p>
        </w:tc>
        <w:tc>
          <w:tcPr>
            <w:tcW w:w="654" w:type="dxa"/>
            <w:shd w:val="clear" w:color="auto" w:fill="BFBFBF"/>
          </w:tcPr>
          <w:p>
            <w:pPr>
              <w:pStyle w:val="9"/>
              <w:spacing w:before="17" w:line="275" w:lineRule="exact"/>
              <w:ind w:left="215"/>
              <w:rPr>
                <w:sz w:val="22"/>
              </w:rPr>
            </w:pPr>
            <w:r>
              <w:rPr>
                <w:sz w:val="22"/>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47" w:type="dxa"/>
          </w:tcPr>
          <w:p>
            <w:pPr>
              <w:pStyle w:val="9"/>
              <w:spacing w:line="275" w:lineRule="exact"/>
              <w:ind w:left="491"/>
              <w:rPr>
                <w:sz w:val="22"/>
              </w:rPr>
            </w:pPr>
            <w:r>
              <w:rPr>
                <w:sz w:val="22"/>
              </w:rPr>
              <w:t>2.00</w:t>
            </w:r>
          </w:p>
        </w:tc>
        <w:tc>
          <w:tcPr>
            <w:tcW w:w="644" w:type="dxa"/>
          </w:tcPr>
          <w:p>
            <w:pPr>
              <w:pStyle w:val="9"/>
              <w:spacing w:line="275" w:lineRule="exact"/>
              <w:ind w:left="189"/>
              <w:rPr>
                <w:sz w:val="22"/>
              </w:rPr>
            </w:pPr>
            <w:r>
              <w:rPr>
                <w:sz w:val="22"/>
              </w:rPr>
              <w:t>0.00</w:t>
            </w:r>
          </w:p>
        </w:tc>
        <w:tc>
          <w:tcPr>
            <w:tcW w:w="644" w:type="dxa"/>
          </w:tcPr>
          <w:p>
            <w:pPr>
              <w:pStyle w:val="9"/>
              <w:spacing w:line="275" w:lineRule="exact"/>
              <w:ind w:left="188"/>
              <w:rPr>
                <w:sz w:val="22"/>
              </w:rPr>
            </w:pPr>
            <w:r>
              <w:rPr>
                <w:sz w:val="22"/>
              </w:rPr>
              <w:t>2.00</w:t>
            </w:r>
          </w:p>
        </w:tc>
        <w:tc>
          <w:tcPr>
            <w:tcW w:w="644" w:type="dxa"/>
          </w:tcPr>
          <w:p>
            <w:pPr>
              <w:pStyle w:val="9"/>
              <w:spacing w:line="275" w:lineRule="exact"/>
              <w:ind w:left="188"/>
              <w:rPr>
                <w:sz w:val="22"/>
              </w:rPr>
            </w:pPr>
            <w:r>
              <w:rPr>
                <w:sz w:val="22"/>
              </w:rPr>
              <w:t>0.00</w:t>
            </w:r>
          </w:p>
        </w:tc>
        <w:tc>
          <w:tcPr>
            <w:tcW w:w="645" w:type="dxa"/>
          </w:tcPr>
          <w:p>
            <w:pPr>
              <w:pStyle w:val="9"/>
              <w:spacing w:line="275" w:lineRule="exact"/>
              <w:ind w:left="189"/>
              <w:rPr>
                <w:sz w:val="22"/>
              </w:rPr>
            </w:pPr>
            <w:r>
              <w:rPr>
                <w:sz w:val="22"/>
              </w:rPr>
              <w:t>2.00</w:t>
            </w:r>
          </w:p>
        </w:tc>
        <w:tc>
          <w:tcPr>
            <w:tcW w:w="937" w:type="dxa"/>
          </w:tcPr>
          <w:p>
            <w:pPr>
              <w:pStyle w:val="9"/>
              <w:spacing w:line="275" w:lineRule="exact"/>
              <w:ind w:left="480"/>
              <w:rPr>
                <w:sz w:val="22"/>
              </w:rPr>
            </w:pPr>
            <w:r>
              <w:rPr>
                <w:sz w:val="22"/>
              </w:rPr>
              <w:t>0.00</w:t>
            </w:r>
          </w:p>
        </w:tc>
        <w:tc>
          <w:tcPr>
            <w:tcW w:w="644" w:type="dxa"/>
          </w:tcPr>
          <w:p>
            <w:pPr>
              <w:pStyle w:val="9"/>
              <w:spacing w:line="275" w:lineRule="exact"/>
              <w:ind w:left="189"/>
              <w:rPr>
                <w:sz w:val="22"/>
              </w:rPr>
            </w:pPr>
            <w:r>
              <w:rPr>
                <w:sz w:val="22"/>
              </w:rPr>
              <w:t>0.75</w:t>
            </w:r>
          </w:p>
        </w:tc>
        <w:tc>
          <w:tcPr>
            <w:tcW w:w="644" w:type="dxa"/>
          </w:tcPr>
          <w:p>
            <w:pPr>
              <w:pStyle w:val="9"/>
              <w:spacing w:line="275" w:lineRule="exact"/>
              <w:ind w:left="188"/>
              <w:rPr>
                <w:sz w:val="22"/>
              </w:rPr>
            </w:pPr>
            <w:r>
              <w:rPr>
                <w:sz w:val="22"/>
              </w:rPr>
              <w:t>0.00</w:t>
            </w:r>
          </w:p>
        </w:tc>
        <w:tc>
          <w:tcPr>
            <w:tcW w:w="645" w:type="dxa"/>
          </w:tcPr>
          <w:p>
            <w:pPr>
              <w:pStyle w:val="9"/>
              <w:spacing w:line="275" w:lineRule="exact"/>
              <w:ind w:left="190"/>
              <w:rPr>
                <w:sz w:val="22"/>
              </w:rPr>
            </w:pPr>
            <w:r>
              <w:rPr>
                <w:sz w:val="22"/>
              </w:rPr>
              <w:t>0.75</w:t>
            </w:r>
          </w:p>
        </w:tc>
        <w:tc>
          <w:tcPr>
            <w:tcW w:w="644" w:type="dxa"/>
          </w:tcPr>
          <w:p>
            <w:pPr>
              <w:pStyle w:val="9"/>
              <w:spacing w:line="275" w:lineRule="exact"/>
              <w:ind w:left="188"/>
              <w:rPr>
                <w:sz w:val="22"/>
              </w:rPr>
            </w:pPr>
            <w:r>
              <w:rPr>
                <w:sz w:val="22"/>
              </w:rPr>
              <w:t>0.00</w:t>
            </w:r>
          </w:p>
        </w:tc>
        <w:tc>
          <w:tcPr>
            <w:tcW w:w="644" w:type="dxa"/>
          </w:tcPr>
          <w:p>
            <w:pPr>
              <w:pStyle w:val="9"/>
              <w:spacing w:line="275" w:lineRule="exact"/>
              <w:ind w:left="187"/>
              <w:rPr>
                <w:sz w:val="22"/>
              </w:rPr>
            </w:pPr>
            <w:r>
              <w:rPr>
                <w:sz w:val="22"/>
              </w:rPr>
              <w:t>0.75</w:t>
            </w:r>
          </w:p>
        </w:tc>
        <w:tc>
          <w:tcPr>
            <w:tcW w:w="654" w:type="dxa"/>
          </w:tcPr>
          <w:p>
            <w:pPr>
              <w:pStyle w:val="9"/>
              <w:spacing w:line="275" w:lineRule="exact"/>
              <w:ind w:left="198"/>
              <w:rPr>
                <w:sz w:val="22"/>
              </w:rPr>
            </w:pPr>
            <w:r>
              <w:rPr>
                <w:sz w:val="22"/>
              </w:rPr>
              <w:t>0.00</w:t>
            </w:r>
          </w:p>
        </w:tc>
      </w:tr>
    </w:tbl>
    <w:p>
      <w:pPr>
        <w:spacing w:before="16" w:line="266" w:lineRule="auto"/>
        <w:ind w:left="2204" w:right="2202" w:firstLine="0"/>
        <w:jc w:val="both"/>
        <w:rPr>
          <w:sz w:val="22"/>
        </w:rPr>
      </w:pPr>
      <w:r>
        <w:rPr>
          <w:spacing w:val="-8"/>
          <w:sz w:val="22"/>
        </w:rPr>
        <w:t>注：本表反映部门本年度“三公”经费支出预决算情况。其中：预算数为“三公”经费</w:t>
      </w:r>
      <w:r>
        <w:rPr>
          <w:spacing w:val="-9"/>
          <w:sz w:val="22"/>
        </w:rPr>
        <w:t>年初预算数，决算数是包括当年一般公共预算财政拨款和以前年度结转资金安排的实际</w:t>
      </w:r>
      <w:r>
        <w:rPr>
          <w:spacing w:val="-3"/>
          <w:sz w:val="22"/>
        </w:rPr>
        <w:t>支出。本表金额转换为万元时，因四舍五入可能存在尾差。</w:t>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7"/>
        <w:rPr>
          <w:sz w:val="29"/>
        </w:rPr>
      </w:pPr>
    </w:p>
    <w:p>
      <w:pPr>
        <w:spacing w:before="58"/>
        <w:ind w:left="2204" w:right="0" w:firstLine="0"/>
        <w:jc w:val="left"/>
        <w:rPr>
          <w:sz w:val="30"/>
        </w:rPr>
      </w:pPr>
      <w:r>
        <w:rPr>
          <w:sz w:val="30"/>
        </w:rPr>
        <w:t>政府性基金预算财政拨款收入支出决算表</w:t>
      </w:r>
    </w:p>
    <w:p>
      <w:pPr>
        <w:spacing w:after="0"/>
        <w:jc w:val="left"/>
        <w:rPr>
          <w:sz w:val="30"/>
        </w:rPr>
        <w:sectPr>
          <w:pgSz w:w="16840" w:h="11910" w:orient="landscape"/>
          <w:pgMar w:top="1100" w:right="2060" w:bottom="900" w:left="2060" w:header="0" w:footer="624" w:gutter="0"/>
          <w:cols w:space="720" w:num="1"/>
        </w:sectPr>
      </w:pPr>
    </w:p>
    <w:p>
      <w:pPr>
        <w:pStyle w:val="4"/>
        <w:rPr>
          <w:sz w:val="20"/>
        </w:rPr>
      </w:pPr>
    </w:p>
    <w:p>
      <w:pPr>
        <w:pStyle w:val="4"/>
        <w:rPr>
          <w:sz w:val="20"/>
        </w:rPr>
      </w:pPr>
    </w:p>
    <w:p>
      <w:pPr>
        <w:spacing w:after="0"/>
        <w:rPr>
          <w:sz w:val="20"/>
        </w:rPr>
        <w:sectPr>
          <w:footerReference r:id="rId9" w:type="default"/>
          <w:pgSz w:w="16840" w:h="11910" w:orient="landscape"/>
          <w:pgMar w:top="1100" w:right="2060" w:bottom="900" w:left="2060" w:header="0" w:footer="704" w:gutter="0"/>
          <w:pgNumType w:start="20"/>
          <w:cols w:space="720" w:num="1"/>
        </w:sectPr>
      </w:pPr>
    </w:p>
    <w:p>
      <w:pPr>
        <w:pStyle w:val="4"/>
        <w:rPr>
          <w:sz w:val="20"/>
        </w:rPr>
      </w:pPr>
    </w:p>
    <w:p>
      <w:pPr>
        <w:pStyle w:val="4"/>
        <w:spacing w:before="10"/>
        <w:rPr>
          <w:sz w:val="20"/>
        </w:rPr>
      </w:pPr>
    </w:p>
    <w:p>
      <w:pPr>
        <w:spacing w:before="0"/>
        <w:ind w:left="2204" w:right="0" w:firstLine="0"/>
        <w:jc w:val="left"/>
        <w:rPr>
          <w:sz w:val="20"/>
        </w:rPr>
      </w:pPr>
      <w:r>
        <w:rPr>
          <w:sz w:val="20"/>
        </w:rPr>
        <w:t>部门：洛阳市西工区市容环境卫生管理局</w:t>
      </w:r>
    </w:p>
    <w:p>
      <w:pPr>
        <w:pStyle w:val="4"/>
        <w:spacing w:before="5"/>
        <w:rPr>
          <w:sz w:val="16"/>
        </w:rPr>
      </w:pPr>
      <w:r>
        <w:br w:type="column"/>
      </w:r>
    </w:p>
    <w:p>
      <w:pPr>
        <w:spacing w:before="0" w:line="585" w:lineRule="auto"/>
        <w:ind w:left="2204" w:right="2205" w:firstLine="600"/>
        <w:jc w:val="left"/>
        <w:rPr>
          <w:sz w:val="20"/>
        </w:rPr>
      </w:pPr>
      <w:r>
        <w:pict>
          <v:shape id="_x0000_s1027" o:spid="_x0000_s1027" o:spt="202" type="#_x0000_t202" style="position:absolute;left:0pt;margin-left:212.3pt;margin-top:45.35pt;height:193.7pt;width:417.55pt;mso-position-horizontal-relative:page;z-index:251667456;mso-width-relative:page;mso-height-relative:page;" filled="f" stroked="f" coordsize="21600,21600">
            <v:path/>
            <v:fill on="f" focussize="0,0"/>
            <v:stroke on="f" joinstyle="miter"/>
            <v:imagedata o:title=""/>
            <o:lock v:ext="edit"/>
            <v:textbox inset="0mm,0mm,0mm,0mm">
              <w:txbxContent>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1"/>
                    <w:gridCol w:w="2541"/>
                    <w:gridCol w:w="1098"/>
                    <w:gridCol w:w="635"/>
                    <w:gridCol w:w="636"/>
                    <w:gridCol w:w="635"/>
                    <w:gridCol w:w="635"/>
                    <w:gridCol w:w="6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052" w:type="dxa"/>
                        <w:gridSpan w:val="2"/>
                        <w:shd w:val="clear" w:color="auto" w:fill="BFBFBF"/>
                      </w:tcPr>
                      <w:p>
                        <w:pPr>
                          <w:pStyle w:val="9"/>
                          <w:spacing w:line="276" w:lineRule="exact"/>
                          <w:ind w:left="1787" w:right="1775"/>
                          <w:jc w:val="center"/>
                          <w:rPr>
                            <w:sz w:val="22"/>
                          </w:rPr>
                        </w:pPr>
                        <w:r>
                          <w:rPr>
                            <w:sz w:val="22"/>
                          </w:rPr>
                          <w:t>项目</w:t>
                        </w:r>
                      </w:p>
                    </w:tc>
                    <w:tc>
                      <w:tcPr>
                        <w:tcW w:w="1098" w:type="dxa"/>
                        <w:vMerge w:val="restart"/>
                        <w:shd w:val="clear" w:color="auto" w:fill="BFBFBF"/>
                      </w:tcPr>
                      <w:p>
                        <w:pPr>
                          <w:pStyle w:val="9"/>
                          <w:spacing w:before="9"/>
                          <w:rPr>
                            <w:sz w:val="26"/>
                          </w:rPr>
                        </w:pPr>
                      </w:p>
                      <w:p>
                        <w:pPr>
                          <w:pStyle w:val="9"/>
                          <w:spacing w:before="0" w:line="266" w:lineRule="auto"/>
                          <w:ind w:left="219" w:right="96" w:hanging="111"/>
                          <w:rPr>
                            <w:sz w:val="22"/>
                          </w:rPr>
                        </w:pPr>
                        <w:r>
                          <w:rPr>
                            <w:sz w:val="22"/>
                          </w:rPr>
                          <w:t>年初结转和结余</w:t>
                        </w:r>
                      </w:p>
                    </w:tc>
                    <w:tc>
                      <w:tcPr>
                        <w:tcW w:w="635" w:type="dxa"/>
                        <w:vMerge w:val="restart"/>
                        <w:shd w:val="clear" w:color="auto" w:fill="BFBFBF"/>
                      </w:tcPr>
                      <w:p>
                        <w:pPr>
                          <w:pStyle w:val="9"/>
                          <w:spacing w:before="9"/>
                          <w:rPr>
                            <w:sz w:val="26"/>
                          </w:rPr>
                        </w:pPr>
                      </w:p>
                      <w:p>
                        <w:pPr>
                          <w:pStyle w:val="9"/>
                          <w:spacing w:before="0" w:line="266" w:lineRule="auto"/>
                          <w:ind w:left="95" w:right="85"/>
                          <w:rPr>
                            <w:sz w:val="22"/>
                          </w:rPr>
                        </w:pPr>
                        <w:r>
                          <w:rPr>
                            <w:sz w:val="22"/>
                          </w:rPr>
                          <w:t>本年收入</w:t>
                        </w:r>
                      </w:p>
                    </w:tc>
                    <w:tc>
                      <w:tcPr>
                        <w:tcW w:w="1906" w:type="dxa"/>
                        <w:gridSpan w:val="3"/>
                        <w:shd w:val="clear" w:color="auto" w:fill="BFBFBF"/>
                      </w:tcPr>
                      <w:p>
                        <w:pPr>
                          <w:pStyle w:val="9"/>
                          <w:spacing w:line="276" w:lineRule="exact"/>
                          <w:ind w:left="511"/>
                          <w:rPr>
                            <w:sz w:val="22"/>
                          </w:rPr>
                        </w:pPr>
                        <w:r>
                          <w:rPr>
                            <w:sz w:val="22"/>
                          </w:rPr>
                          <w:t>本年支出</w:t>
                        </w:r>
                      </w:p>
                    </w:tc>
                    <w:tc>
                      <w:tcPr>
                        <w:tcW w:w="645" w:type="dxa"/>
                        <w:tcBorders>
                          <w:bottom w:val="nil"/>
                        </w:tcBorders>
                        <w:shd w:val="clear" w:color="auto" w:fill="BFBFBF"/>
                      </w:tcPr>
                      <w:p>
                        <w:pPr>
                          <w:pStyle w:val="9"/>
                          <w:spacing w:before="30" w:line="262" w:lineRule="exact"/>
                          <w:ind w:left="81" w:right="73"/>
                          <w:jc w:val="center"/>
                          <w:rPr>
                            <w:sz w:val="22"/>
                          </w:rPr>
                        </w:pPr>
                        <w:r>
                          <w:rPr>
                            <w:sz w:val="22"/>
                          </w:rPr>
                          <w:t>年末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atLeast"/>
                    </w:trPr>
                    <w:tc>
                      <w:tcPr>
                        <w:tcW w:w="1511" w:type="dxa"/>
                        <w:shd w:val="clear" w:color="auto" w:fill="BFBFBF"/>
                      </w:tcPr>
                      <w:p>
                        <w:pPr>
                          <w:pStyle w:val="9"/>
                          <w:spacing w:before="181" w:line="266" w:lineRule="auto"/>
                          <w:ind w:left="534" w:right="83" w:hanging="440"/>
                          <w:rPr>
                            <w:sz w:val="22"/>
                          </w:rPr>
                        </w:pPr>
                        <w:r>
                          <w:rPr>
                            <w:sz w:val="22"/>
                          </w:rPr>
                          <w:t>功能分类科目编码</w:t>
                        </w:r>
                      </w:p>
                    </w:tc>
                    <w:tc>
                      <w:tcPr>
                        <w:tcW w:w="2541" w:type="dxa"/>
                        <w:shd w:val="clear" w:color="auto" w:fill="BFBFBF"/>
                      </w:tcPr>
                      <w:p>
                        <w:pPr>
                          <w:pStyle w:val="9"/>
                          <w:spacing w:before="4"/>
                          <w:rPr>
                            <w:sz w:val="26"/>
                          </w:rPr>
                        </w:pPr>
                      </w:p>
                      <w:p>
                        <w:pPr>
                          <w:pStyle w:val="9"/>
                          <w:spacing w:before="0"/>
                          <w:ind w:left="830"/>
                          <w:rPr>
                            <w:sz w:val="22"/>
                          </w:rPr>
                        </w:pPr>
                        <w:r>
                          <w:rPr>
                            <w:sz w:val="22"/>
                          </w:rPr>
                          <w:t>科目名称</w:t>
                        </w:r>
                      </w:p>
                    </w:tc>
                    <w:tc>
                      <w:tcPr>
                        <w:tcW w:w="1098" w:type="dxa"/>
                        <w:vMerge w:val="continue"/>
                        <w:tcBorders>
                          <w:top w:val="nil"/>
                        </w:tcBorders>
                        <w:shd w:val="clear" w:color="auto" w:fill="BFBFBF"/>
                      </w:tcPr>
                      <w:p>
                        <w:pPr>
                          <w:rPr>
                            <w:sz w:val="2"/>
                            <w:szCs w:val="2"/>
                          </w:rPr>
                        </w:pPr>
                      </w:p>
                    </w:tc>
                    <w:tc>
                      <w:tcPr>
                        <w:tcW w:w="635" w:type="dxa"/>
                        <w:vMerge w:val="continue"/>
                        <w:tcBorders>
                          <w:top w:val="nil"/>
                        </w:tcBorders>
                        <w:shd w:val="clear" w:color="auto" w:fill="BFBFBF"/>
                      </w:tcPr>
                      <w:p>
                        <w:pPr>
                          <w:rPr>
                            <w:sz w:val="2"/>
                            <w:szCs w:val="2"/>
                          </w:rPr>
                        </w:pPr>
                      </w:p>
                    </w:tc>
                    <w:tc>
                      <w:tcPr>
                        <w:tcW w:w="636" w:type="dxa"/>
                        <w:shd w:val="clear" w:color="auto" w:fill="BFBFBF"/>
                      </w:tcPr>
                      <w:p>
                        <w:pPr>
                          <w:pStyle w:val="9"/>
                          <w:spacing w:before="4"/>
                          <w:rPr>
                            <w:sz w:val="26"/>
                          </w:rPr>
                        </w:pPr>
                      </w:p>
                      <w:p>
                        <w:pPr>
                          <w:pStyle w:val="9"/>
                          <w:spacing w:before="0"/>
                          <w:ind w:left="77" w:right="69"/>
                          <w:jc w:val="center"/>
                          <w:rPr>
                            <w:sz w:val="22"/>
                          </w:rPr>
                        </w:pPr>
                        <w:r>
                          <w:rPr>
                            <w:sz w:val="22"/>
                          </w:rPr>
                          <w:t>小计</w:t>
                        </w:r>
                      </w:p>
                    </w:tc>
                    <w:tc>
                      <w:tcPr>
                        <w:tcW w:w="635" w:type="dxa"/>
                        <w:shd w:val="clear" w:color="auto" w:fill="BFBFBF"/>
                      </w:tcPr>
                      <w:p>
                        <w:pPr>
                          <w:pStyle w:val="9"/>
                          <w:spacing w:before="181" w:line="266" w:lineRule="auto"/>
                          <w:ind w:left="96" w:right="84"/>
                          <w:rPr>
                            <w:sz w:val="22"/>
                          </w:rPr>
                        </w:pPr>
                        <w:r>
                          <w:rPr>
                            <w:sz w:val="22"/>
                          </w:rPr>
                          <w:t>基本支出</w:t>
                        </w:r>
                      </w:p>
                    </w:tc>
                    <w:tc>
                      <w:tcPr>
                        <w:tcW w:w="635" w:type="dxa"/>
                        <w:shd w:val="clear" w:color="auto" w:fill="BFBFBF"/>
                      </w:tcPr>
                      <w:p>
                        <w:pPr>
                          <w:pStyle w:val="9"/>
                          <w:spacing w:before="181" w:line="266" w:lineRule="auto"/>
                          <w:ind w:left="97" w:right="83"/>
                          <w:rPr>
                            <w:sz w:val="22"/>
                          </w:rPr>
                        </w:pPr>
                        <w:r>
                          <w:rPr>
                            <w:sz w:val="22"/>
                          </w:rPr>
                          <w:t>项目支出</w:t>
                        </w:r>
                      </w:p>
                    </w:tc>
                    <w:tc>
                      <w:tcPr>
                        <w:tcW w:w="645" w:type="dxa"/>
                        <w:tcBorders>
                          <w:top w:val="nil"/>
                        </w:tcBorders>
                        <w:shd w:val="clear" w:color="auto" w:fill="BFBFBF"/>
                      </w:tcPr>
                      <w:p>
                        <w:pPr>
                          <w:pStyle w:val="9"/>
                          <w:spacing w:before="20" w:line="266" w:lineRule="auto"/>
                          <w:ind w:left="101" w:right="90"/>
                          <w:rPr>
                            <w:sz w:val="22"/>
                          </w:rPr>
                        </w:pPr>
                        <w:r>
                          <w:rPr>
                            <w:sz w:val="22"/>
                          </w:rPr>
                          <w:t>结转和结</w:t>
                        </w:r>
                      </w:p>
                      <w:p>
                        <w:pPr>
                          <w:pStyle w:val="9"/>
                          <w:spacing w:before="0" w:line="280" w:lineRule="exact"/>
                          <w:ind w:left="211"/>
                          <w:rPr>
                            <w:sz w:val="22"/>
                          </w:rPr>
                        </w:pPr>
                        <w:r>
                          <w:rPr>
                            <w:w w:val="100"/>
                            <w:sz w:val="22"/>
                          </w:rPr>
                          <w:t>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052" w:type="dxa"/>
                        <w:gridSpan w:val="2"/>
                        <w:shd w:val="clear" w:color="auto" w:fill="BFBFBF"/>
                      </w:tcPr>
                      <w:p>
                        <w:pPr>
                          <w:pStyle w:val="9"/>
                          <w:spacing w:before="17" w:line="275" w:lineRule="exact"/>
                          <w:ind w:left="1787" w:right="1775"/>
                          <w:jc w:val="center"/>
                          <w:rPr>
                            <w:sz w:val="22"/>
                          </w:rPr>
                        </w:pPr>
                        <w:r>
                          <w:rPr>
                            <w:sz w:val="22"/>
                          </w:rPr>
                          <w:t>栏次</w:t>
                        </w:r>
                      </w:p>
                    </w:tc>
                    <w:tc>
                      <w:tcPr>
                        <w:tcW w:w="1098" w:type="dxa"/>
                        <w:shd w:val="clear" w:color="auto" w:fill="BFBFBF"/>
                      </w:tcPr>
                      <w:p>
                        <w:pPr>
                          <w:pStyle w:val="9"/>
                          <w:spacing w:before="17" w:line="275" w:lineRule="exact"/>
                          <w:ind w:left="8"/>
                          <w:jc w:val="center"/>
                          <w:rPr>
                            <w:sz w:val="22"/>
                          </w:rPr>
                        </w:pPr>
                        <w:r>
                          <w:rPr>
                            <w:w w:val="100"/>
                            <w:sz w:val="22"/>
                          </w:rPr>
                          <w:t>1</w:t>
                        </w:r>
                      </w:p>
                    </w:tc>
                    <w:tc>
                      <w:tcPr>
                        <w:tcW w:w="635" w:type="dxa"/>
                        <w:shd w:val="clear" w:color="auto" w:fill="BFBFBF"/>
                      </w:tcPr>
                      <w:p>
                        <w:pPr>
                          <w:pStyle w:val="9"/>
                          <w:spacing w:before="17" w:line="275" w:lineRule="exact"/>
                          <w:ind w:left="7"/>
                          <w:jc w:val="center"/>
                          <w:rPr>
                            <w:sz w:val="22"/>
                          </w:rPr>
                        </w:pPr>
                        <w:r>
                          <w:rPr>
                            <w:w w:val="100"/>
                            <w:sz w:val="22"/>
                          </w:rPr>
                          <w:t>2</w:t>
                        </w:r>
                      </w:p>
                    </w:tc>
                    <w:tc>
                      <w:tcPr>
                        <w:tcW w:w="636" w:type="dxa"/>
                        <w:shd w:val="clear" w:color="auto" w:fill="BFBFBF"/>
                      </w:tcPr>
                      <w:p>
                        <w:pPr>
                          <w:pStyle w:val="9"/>
                          <w:spacing w:before="17" w:line="275" w:lineRule="exact"/>
                          <w:ind w:left="8"/>
                          <w:jc w:val="center"/>
                          <w:rPr>
                            <w:sz w:val="22"/>
                          </w:rPr>
                        </w:pPr>
                        <w:r>
                          <w:rPr>
                            <w:w w:val="100"/>
                            <w:sz w:val="22"/>
                          </w:rPr>
                          <w:t>3</w:t>
                        </w:r>
                      </w:p>
                    </w:tc>
                    <w:tc>
                      <w:tcPr>
                        <w:tcW w:w="635" w:type="dxa"/>
                        <w:shd w:val="clear" w:color="auto" w:fill="BFBFBF"/>
                      </w:tcPr>
                      <w:p>
                        <w:pPr>
                          <w:pStyle w:val="9"/>
                          <w:spacing w:before="17" w:line="275" w:lineRule="exact"/>
                          <w:ind w:left="9"/>
                          <w:jc w:val="center"/>
                          <w:rPr>
                            <w:sz w:val="22"/>
                          </w:rPr>
                        </w:pPr>
                        <w:r>
                          <w:rPr>
                            <w:w w:val="100"/>
                            <w:sz w:val="22"/>
                          </w:rPr>
                          <w:t>4</w:t>
                        </w:r>
                      </w:p>
                    </w:tc>
                    <w:tc>
                      <w:tcPr>
                        <w:tcW w:w="635" w:type="dxa"/>
                        <w:shd w:val="clear" w:color="auto" w:fill="BFBFBF"/>
                      </w:tcPr>
                      <w:p>
                        <w:pPr>
                          <w:pStyle w:val="9"/>
                          <w:spacing w:before="17" w:line="275" w:lineRule="exact"/>
                          <w:ind w:left="7"/>
                          <w:jc w:val="center"/>
                          <w:rPr>
                            <w:sz w:val="22"/>
                          </w:rPr>
                        </w:pPr>
                        <w:r>
                          <w:rPr>
                            <w:w w:val="100"/>
                            <w:sz w:val="22"/>
                          </w:rPr>
                          <w:t>5</w:t>
                        </w:r>
                      </w:p>
                    </w:tc>
                    <w:tc>
                      <w:tcPr>
                        <w:tcW w:w="645" w:type="dxa"/>
                        <w:shd w:val="clear" w:color="auto" w:fill="BFBFBF"/>
                      </w:tcPr>
                      <w:p>
                        <w:pPr>
                          <w:pStyle w:val="9"/>
                          <w:spacing w:before="17" w:line="275" w:lineRule="exact"/>
                          <w:ind w:left="8"/>
                          <w:jc w:val="center"/>
                          <w:rPr>
                            <w:sz w:val="22"/>
                          </w:rPr>
                        </w:pPr>
                        <w:r>
                          <w:rPr>
                            <w:w w:val="100"/>
                            <w:sz w:val="22"/>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052" w:type="dxa"/>
                        <w:gridSpan w:val="2"/>
                        <w:shd w:val="clear" w:color="auto" w:fill="BFBFBF"/>
                      </w:tcPr>
                      <w:p>
                        <w:pPr>
                          <w:pStyle w:val="9"/>
                          <w:spacing w:line="276" w:lineRule="exact"/>
                          <w:ind w:left="1787" w:right="1775"/>
                          <w:jc w:val="center"/>
                          <w:rPr>
                            <w:sz w:val="22"/>
                          </w:rPr>
                        </w:pPr>
                        <w:r>
                          <w:rPr>
                            <w:sz w:val="22"/>
                          </w:rPr>
                          <w:t>合计</w:t>
                        </w:r>
                      </w:p>
                    </w:tc>
                    <w:tc>
                      <w:tcPr>
                        <w:tcW w:w="1098" w:type="dxa"/>
                      </w:tcPr>
                      <w:p>
                        <w:pPr>
                          <w:pStyle w:val="9"/>
                          <w:spacing w:before="0"/>
                          <w:rPr>
                            <w:rFonts w:ascii="Times New Roman"/>
                            <w:sz w:val="22"/>
                          </w:rPr>
                        </w:pPr>
                      </w:p>
                    </w:tc>
                    <w:tc>
                      <w:tcPr>
                        <w:tcW w:w="635" w:type="dxa"/>
                      </w:tcPr>
                      <w:p>
                        <w:pPr>
                          <w:pStyle w:val="9"/>
                          <w:spacing w:before="0"/>
                          <w:rPr>
                            <w:rFonts w:ascii="Times New Roman"/>
                            <w:sz w:val="22"/>
                          </w:rPr>
                        </w:pPr>
                      </w:p>
                    </w:tc>
                    <w:tc>
                      <w:tcPr>
                        <w:tcW w:w="636" w:type="dxa"/>
                      </w:tcPr>
                      <w:p>
                        <w:pPr>
                          <w:pStyle w:val="9"/>
                          <w:spacing w:before="0"/>
                          <w:rPr>
                            <w:rFonts w:ascii="Times New Roman"/>
                            <w:sz w:val="22"/>
                          </w:rPr>
                        </w:pPr>
                      </w:p>
                    </w:tc>
                    <w:tc>
                      <w:tcPr>
                        <w:tcW w:w="635" w:type="dxa"/>
                      </w:tcPr>
                      <w:p>
                        <w:pPr>
                          <w:pStyle w:val="9"/>
                          <w:spacing w:before="0"/>
                          <w:rPr>
                            <w:rFonts w:ascii="Times New Roman"/>
                            <w:sz w:val="22"/>
                          </w:rPr>
                        </w:pPr>
                      </w:p>
                    </w:tc>
                    <w:tc>
                      <w:tcPr>
                        <w:tcW w:w="635" w:type="dxa"/>
                      </w:tcPr>
                      <w:p>
                        <w:pPr>
                          <w:pStyle w:val="9"/>
                          <w:spacing w:before="0"/>
                          <w:rPr>
                            <w:rFonts w:ascii="Times New Roman"/>
                            <w:sz w:val="22"/>
                          </w:rPr>
                        </w:pPr>
                      </w:p>
                    </w:tc>
                    <w:tc>
                      <w:tcPr>
                        <w:tcW w:w="645" w:type="dxa"/>
                      </w:tcPr>
                      <w:p>
                        <w:pPr>
                          <w:pStyle w:val="9"/>
                          <w:spacing w:before="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11" w:type="dxa"/>
                      </w:tcPr>
                      <w:p>
                        <w:pPr>
                          <w:pStyle w:val="9"/>
                          <w:spacing w:before="0"/>
                          <w:rPr>
                            <w:rFonts w:ascii="Times New Roman"/>
                            <w:sz w:val="22"/>
                          </w:rPr>
                        </w:pPr>
                      </w:p>
                    </w:tc>
                    <w:tc>
                      <w:tcPr>
                        <w:tcW w:w="2541" w:type="dxa"/>
                      </w:tcPr>
                      <w:p>
                        <w:pPr>
                          <w:pStyle w:val="9"/>
                          <w:spacing w:before="0"/>
                          <w:rPr>
                            <w:rFonts w:ascii="Times New Roman"/>
                            <w:sz w:val="22"/>
                          </w:rPr>
                        </w:pPr>
                      </w:p>
                    </w:tc>
                    <w:tc>
                      <w:tcPr>
                        <w:tcW w:w="1098" w:type="dxa"/>
                      </w:tcPr>
                      <w:p>
                        <w:pPr>
                          <w:pStyle w:val="9"/>
                          <w:spacing w:before="0"/>
                          <w:rPr>
                            <w:rFonts w:ascii="Times New Roman"/>
                            <w:sz w:val="22"/>
                          </w:rPr>
                        </w:pPr>
                      </w:p>
                    </w:tc>
                    <w:tc>
                      <w:tcPr>
                        <w:tcW w:w="635" w:type="dxa"/>
                      </w:tcPr>
                      <w:p>
                        <w:pPr>
                          <w:pStyle w:val="9"/>
                          <w:spacing w:before="0"/>
                          <w:rPr>
                            <w:rFonts w:ascii="Times New Roman"/>
                            <w:sz w:val="22"/>
                          </w:rPr>
                        </w:pPr>
                      </w:p>
                    </w:tc>
                    <w:tc>
                      <w:tcPr>
                        <w:tcW w:w="636" w:type="dxa"/>
                      </w:tcPr>
                      <w:p>
                        <w:pPr>
                          <w:pStyle w:val="9"/>
                          <w:spacing w:before="0"/>
                          <w:rPr>
                            <w:rFonts w:ascii="Times New Roman"/>
                            <w:sz w:val="22"/>
                          </w:rPr>
                        </w:pPr>
                      </w:p>
                    </w:tc>
                    <w:tc>
                      <w:tcPr>
                        <w:tcW w:w="635" w:type="dxa"/>
                      </w:tcPr>
                      <w:p>
                        <w:pPr>
                          <w:pStyle w:val="9"/>
                          <w:spacing w:before="0"/>
                          <w:rPr>
                            <w:rFonts w:ascii="Times New Roman"/>
                            <w:sz w:val="22"/>
                          </w:rPr>
                        </w:pPr>
                      </w:p>
                    </w:tc>
                    <w:tc>
                      <w:tcPr>
                        <w:tcW w:w="635" w:type="dxa"/>
                      </w:tcPr>
                      <w:p>
                        <w:pPr>
                          <w:pStyle w:val="9"/>
                          <w:spacing w:before="0"/>
                          <w:rPr>
                            <w:rFonts w:ascii="Times New Roman"/>
                            <w:sz w:val="22"/>
                          </w:rPr>
                        </w:pPr>
                      </w:p>
                    </w:tc>
                    <w:tc>
                      <w:tcPr>
                        <w:tcW w:w="645" w:type="dxa"/>
                      </w:tcPr>
                      <w:p>
                        <w:pPr>
                          <w:pStyle w:val="9"/>
                          <w:spacing w:before="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11" w:type="dxa"/>
                      </w:tcPr>
                      <w:p>
                        <w:pPr>
                          <w:pStyle w:val="9"/>
                          <w:spacing w:before="0"/>
                          <w:rPr>
                            <w:rFonts w:ascii="Times New Roman"/>
                            <w:sz w:val="22"/>
                          </w:rPr>
                        </w:pPr>
                      </w:p>
                    </w:tc>
                    <w:tc>
                      <w:tcPr>
                        <w:tcW w:w="2541" w:type="dxa"/>
                      </w:tcPr>
                      <w:p>
                        <w:pPr>
                          <w:pStyle w:val="9"/>
                          <w:spacing w:before="0"/>
                          <w:rPr>
                            <w:rFonts w:ascii="Times New Roman"/>
                            <w:sz w:val="22"/>
                          </w:rPr>
                        </w:pPr>
                      </w:p>
                    </w:tc>
                    <w:tc>
                      <w:tcPr>
                        <w:tcW w:w="1098" w:type="dxa"/>
                      </w:tcPr>
                      <w:p>
                        <w:pPr>
                          <w:pStyle w:val="9"/>
                          <w:spacing w:before="0"/>
                          <w:rPr>
                            <w:rFonts w:ascii="Times New Roman"/>
                            <w:sz w:val="22"/>
                          </w:rPr>
                        </w:pPr>
                      </w:p>
                    </w:tc>
                    <w:tc>
                      <w:tcPr>
                        <w:tcW w:w="635" w:type="dxa"/>
                      </w:tcPr>
                      <w:p>
                        <w:pPr>
                          <w:pStyle w:val="9"/>
                          <w:spacing w:before="0"/>
                          <w:rPr>
                            <w:rFonts w:ascii="Times New Roman"/>
                            <w:sz w:val="22"/>
                          </w:rPr>
                        </w:pPr>
                      </w:p>
                    </w:tc>
                    <w:tc>
                      <w:tcPr>
                        <w:tcW w:w="636" w:type="dxa"/>
                      </w:tcPr>
                      <w:p>
                        <w:pPr>
                          <w:pStyle w:val="9"/>
                          <w:spacing w:before="0"/>
                          <w:rPr>
                            <w:rFonts w:ascii="Times New Roman"/>
                            <w:sz w:val="22"/>
                          </w:rPr>
                        </w:pPr>
                      </w:p>
                    </w:tc>
                    <w:tc>
                      <w:tcPr>
                        <w:tcW w:w="635" w:type="dxa"/>
                      </w:tcPr>
                      <w:p>
                        <w:pPr>
                          <w:pStyle w:val="9"/>
                          <w:spacing w:before="0"/>
                          <w:rPr>
                            <w:rFonts w:ascii="Times New Roman"/>
                            <w:sz w:val="22"/>
                          </w:rPr>
                        </w:pPr>
                      </w:p>
                    </w:tc>
                    <w:tc>
                      <w:tcPr>
                        <w:tcW w:w="635" w:type="dxa"/>
                      </w:tcPr>
                      <w:p>
                        <w:pPr>
                          <w:pStyle w:val="9"/>
                          <w:spacing w:before="0"/>
                          <w:rPr>
                            <w:rFonts w:ascii="Times New Roman"/>
                            <w:sz w:val="22"/>
                          </w:rPr>
                        </w:pPr>
                      </w:p>
                    </w:tc>
                    <w:tc>
                      <w:tcPr>
                        <w:tcW w:w="645" w:type="dxa"/>
                      </w:tcPr>
                      <w:p>
                        <w:pPr>
                          <w:pStyle w:val="9"/>
                          <w:spacing w:before="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11" w:type="dxa"/>
                      </w:tcPr>
                      <w:p>
                        <w:pPr>
                          <w:pStyle w:val="9"/>
                          <w:spacing w:before="0"/>
                          <w:rPr>
                            <w:rFonts w:ascii="Times New Roman"/>
                            <w:sz w:val="22"/>
                          </w:rPr>
                        </w:pPr>
                      </w:p>
                    </w:tc>
                    <w:tc>
                      <w:tcPr>
                        <w:tcW w:w="2541" w:type="dxa"/>
                      </w:tcPr>
                      <w:p>
                        <w:pPr>
                          <w:pStyle w:val="9"/>
                          <w:spacing w:before="0"/>
                          <w:rPr>
                            <w:rFonts w:ascii="Times New Roman"/>
                            <w:sz w:val="22"/>
                          </w:rPr>
                        </w:pPr>
                      </w:p>
                    </w:tc>
                    <w:tc>
                      <w:tcPr>
                        <w:tcW w:w="1098" w:type="dxa"/>
                      </w:tcPr>
                      <w:p>
                        <w:pPr>
                          <w:pStyle w:val="9"/>
                          <w:spacing w:before="0"/>
                          <w:rPr>
                            <w:rFonts w:ascii="Times New Roman"/>
                            <w:sz w:val="22"/>
                          </w:rPr>
                        </w:pPr>
                      </w:p>
                    </w:tc>
                    <w:tc>
                      <w:tcPr>
                        <w:tcW w:w="635" w:type="dxa"/>
                      </w:tcPr>
                      <w:p>
                        <w:pPr>
                          <w:pStyle w:val="9"/>
                          <w:spacing w:before="0"/>
                          <w:rPr>
                            <w:rFonts w:ascii="Times New Roman"/>
                            <w:sz w:val="22"/>
                          </w:rPr>
                        </w:pPr>
                      </w:p>
                    </w:tc>
                    <w:tc>
                      <w:tcPr>
                        <w:tcW w:w="636" w:type="dxa"/>
                      </w:tcPr>
                      <w:p>
                        <w:pPr>
                          <w:pStyle w:val="9"/>
                          <w:spacing w:before="0"/>
                          <w:rPr>
                            <w:rFonts w:ascii="Times New Roman"/>
                            <w:sz w:val="22"/>
                          </w:rPr>
                        </w:pPr>
                      </w:p>
                    </w:tc>
                    <w:tc>
                      <w:tcPr>
                        <w:tcW w:w="635" w:type="dxa"/>
                      </w:tcPr>
                      <w:p>
                        <w:pPr>
                          <w:pStyle w:val="9"/>
                          <w:spacing w:before="0"/>
                          <w:rPr>
                            <w:rFonts w:ascii="Times New Roman"/>
                            <w:sz w:val="22"/>
                          </w:rPr>
                        </w:pPr>
                      </w:p>
                    </w:tc>
                    <w:tc>
                      <w:tcPr>
                        <w:tcW w:w="635" w:type="dxa"/>
                      </w:tcPr>
                      <w:p>
                        <w:pPr>
                          <w:pStyle w:val="9"/>
                          <w:spacing w:before="0"/>
                          <w:rPr>
                            <w:rFonts w:ascii="Times New Roman"/>
                            <w:sz w:val="22"/>
                          </w:rPr>
                        </w:pPr>
                      </w:p>
                    </w:tc>
                    <w:tc>
                      <w:tcPr>
                        <w:tcW w:w="645" w:type="dxa"/>
                      </w:tcPr>
                      <w:p>
                        <w:pPr>
                          <w:pStyle w:val="9"/>
                          <w:spacing w:before="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11" w:type="dxa"/>
                      </w:tcPr>
                      <w:p>
                        <w:pPr>
                          <w:pStyle w:val="9"/>
                          <w:spacing w:before="0"/>
                          <w:rPr>
                            <w:rFonts w:ascii="Times New Roman"/>
                            <w:sz w:val="22"/>
                          </w:rPr>
                        </w:pPr>
                      </w:p>
                    </w:tc>
                    <w:tc>
                      <w:tcPr>
                        <w:tcW w:w="2541" w:type="dxa"/>
                      </w:tcPr>
                      <w:p>
                        <w:pPr>
                          <w:pStyle w:val="9"/>
                          <w:spacing w:before="0"/>
                          <w:rPr>
                            <w:rFonts w:ascii="Times New Roman"/>
                            <w:sz w:val="22"/>
                          </w:rPr>
                        </w:pPr>
                      </w:p>
                    </w:tc>
                    <w:tc>
                      <w:tcPr>
                        <w:tcW w:w="1098" w:type="dxa"/>
                      </w:tcPr>
                      <w:p>
                        <w:pPr>
                          <w:pStyle w:val="9"/>
                          <w:spacing w:before="0"/>
                          <w:rPr>
                            <w:rFonts w:ascii="Times New Roman"/>
                            <w:sz w:val="22"/>
                          </w:rPr>
                        </w:pPr>
                      </w:p>
                    </w:tc>
                    <w:tc>
                      <w:tcPr>
                        <w:tcW w:w="635" w:type="dxa"/>
                      </w:tcPr>
                      <w:p>
                        <w:pPr>
                          <w:pStyle w:val="9"/>
                          <w:spacing w:before="0"/>
                          <w:rPr>
                            <w:rFonts w:ascii="Times New Roman"/>
                            <w:sz w:val="22"/>
                          </w:rPr>
                        </w:pPr>
                      </w:p>
                    </w:tc>
                    <w:tc>
                      <w:tcPr>
                        <w:tcW w:w="636" w:type="dxa"/>
                      </w:tcPr>
                      <w:p>
                        <w:pPr>
                          <w:pStyle w:val="9"/>
                          <w:spacing w:before="0"/>
                          <w:rPr>
                            <w:rFonts w:ascii="Times New Roman"/>
                            <w:sz w:val="22"/>
                          </w:rPr>
                        </w:pPr>
                      </w:p>
                    </w:tc>
                    <w:tc>
                      <w:tcPr>
                        <w:tcW w:w="635" w:type="dxa"/>
                      </w:tcPr>
                      <w:p>
                        <w:pPr>
                          <w:pStyle w:val="9"/>
                          <w:spacing w:before="0"/>
                          <w:rPr>
                            <w:rFonts w:ascii="Times New Roman"/>
                            <w:sz w:val="22"/>
                          </w:rPr>
                        </w:pPr>
                      </w:p>
                    </w:tc>
                    <w:tc>
                      <w:tcPr>
                        <w:tcW w:w="635" w:type="dxa"/>
                      </w:tcPr>
                      <w:p>
                        <w:pPr>
                          <w:pStyle w:val="9"/>
                          <w:spacing w:before="0"/>
                          <w:rPr>
                            <w:rFonts w:ascii="Times New Roman"/>
                            <w:sz w:val="22"/>
                          </w:rPr>
                        </w:pPr>
                      </w:p>
                    </w:tc>
                    <w:tc>
                      <w:tcPr>
                        <w:tcW w:w="645" w:type="dxa"/>
                      </w:tcPr>
                      <w:p>
                        <w:pPr>
                          <w:pStyle w:val="9"/>
                          <w:spacing w:before="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11" w:type="dxa"/>
                      </w:tcPr>
                      <w:p>
                        <w:pPr>
                          <w:pStyle w:val="9"/>
                          <w:spacing w:before="0"/>
                          <w:rPr>
                            <w:rFonts w:ascii="Times New Roman"/>
                            <w:sz w:val="22"/>
                          </w:rPr>
                        </w:pPr>
                      </w:p>
                    </w:tc>
                    <w:tc>
                      <w:tcPr>
                        <w:tcW w:w="2541" w:type="dxa"/>
                      </w:tcPr>
                      <w:p>
                        <w:pPr>
                          <w:pStyle w:val="9"/>
                          <w:spacing w:before="0"/>
                          <w:rPr>
                            <w:rFonts w:ascii="Times New Roman"/>
                            <w:sz w:val="22"/>
                          </w:rPr>
                        </w:pPr>
                      </w:p>
                    </w:tc>
                    <w:tc>
                      <w:tcPr>
                        <w:tcW w:w="1098" w:type="dxa"/>
                      </w:tcPr>
                      <w:p>
                        <w:pPr>
                          <w:pStyle w:val="9"/>
                          <w:spacing w:before="0"/>
                          <w:rPr>
                            <w:rFonts w:ascii="Times New Roman"/>
                            <w:sz w:val="22"/>
                          </w:rPr>
                        </w:pPr>
                      </w:p>
                    </w:tc>
                    <w:tc>
                      <w:tcPr>
                        <w:tcW w:w="635" w:type="dxa"/>
                      </w:tcPr>
                      <w:p>
                        <w:pPr>
                          <w:pStyle w:val="9"/>
                          <w:spacing w:before="0"/>
                          <w:rPr>
                            <w:rFonts w:ascii="Times New Roman"/>
                            <w:sz w:val="22"/>
                          </w:rPr>
                        </w:pPr>
                      </w:p>
                    </w:tc>
                    <w:tc>
                      <w:tcPr>
                        <w:tcW w:w="636" w:type="dxa"/>
                      </w:tcPr>
                      <w:p>
                        <w:pPr>
                          <w:pStyle w:val="9"/>
                          <w:spacing w:before="0"/>
                          <w:rPr>
                            <w:rFonts w:ascii="Times New Roman"/>
                            <w:sz w:val="22"/>
                          </w:rPr>
                        </w:pPr>
                      </w:p>
                    </w:tc>
                    <w:tc>
                      <w:tcPr>
                        <w:tcW w:w="635" w:type="dxa"/>
                      </w:tcPr>
                      <w:p>
                        <w:pPr>
                          <w:pStyle w:val="9"/>
                          <w:spacing w:before="0"/>
                          <w:rPr>
                            <w:rFonts w:ascii="Times New Roman"/>
                            <w:sz w:val="22"/>
                          </w:rPr>
                        </w:pPr>
                      </w:p>
                    </w:tc>
                    <w:tc>
                      <w:tcPr>
                        <w:tcW w:w="635" w:type="dxa"/>
                      </w:tcPr>
                      <w:p>
                        <w:pPr>
                          <w:pStyle w:val="9"/>
                          <w:spacing w:before="0"/>
                          <w:rPr>
                            <w:rFonts w:ascii="Times New Roman"/>
                            <w:sz w:val="22"/>
                          </w:rPr>
                        </w:pPr>
                      </w:p>
                    </w:tc>
                    <w:tc>
                      <w:tcPr>
                        <w:tcW w:w="645" w:type="dxa"/>
                      </w:tcPr>
                      <w:p>
                        <w:pPr>
                          <w:pStyle w:val="9"/>
                          <w:spacing w:before="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11" w:type="dxa"/>
                      </w:tcPr>
                      <w:p>
                        <w:pPr>
                          <w:pStyle w:val="9"/>
                          <w:spacing w:before="0"/>
                          <w:rPr>
                            <w:rFonts w:ascii="Times New Roman"/>
                            <w:sz w:val="22"/>
                          </w:rPr>
                        </w:pPr>
                      </w:p>
                    </w:tc>
                    <w:tc>
                      <w:tcPr>
                        <w:tcW w:w="2541" w:type="dxa"/>
                      </w:tcPr>
                      <w:p>
                        <w:pPr>
                          <w:pStyle w:val="9"/>
                          <w:spacing w:before="0"/>
                          <w:rPr>
                            <w:rFonts w:ascii="Times New Roman"/>
                            <w:sz w:val="22"/>
                          </w:rPr>
                        </w:pPr>
                      </w:p>
                    </w:tc>
                    <w:tc>
                      <w:tcPr>
                        <w:tcW w:w="1098" w:type="dxa"/>
                      </w:tcPr>
                      <w:p>
                        <w:pPr>
                          <w:pStyle w:val="9"/>
                          <w:spacing w:before="0"/>
                          <w:rPr>
                            <w:rFonts w:ascii="Times New Roman"/>
                            <w:sz w:val="22"/>
                          </w:rPr>
                        </w:pPr>
                      </w:p>
                    </w:tc>
                    <w:tc>
                      <w:tcPr>
                        <w:tcW w:w="635" w:type="dxa"/>
                      </w:tcPr>
                      <w:p>
                        <w:pPr>
                          <w:pStyle w:val="9"/>
                          <w:spacing w:before="0"/>
                          <w:rPr>
                            <w:rFonts w:ascii="Times New Roman"/>
                            <w:sz w:val="22"/>
                          </w:rPr>
                        </w:pPr>
                      </w:p>
                    </w:tc>
                    <w:tc>
                      <w:tcPr>
                        <w:tcW w:w="636" w:type="dxa"/>
                      </w:tcPr>
                      <w:p>
                        <w:pPr>
                          <w:pStyle w:val="9"/>
                          <w:spacing w:before="0"/>
                          <w:rPr>
                            <w:rFonts w:ascii="Times New Roman"/>
                            <w:sz w:val="22"/>
                          </w:rPr>
                        </w:pPr>
                      </w:p>
                    </w:tc>
                    <w:tc>
                      <w:tcPr>
                        <w:tcW w:w="635" w:type="dxa"/>
                      </w:tcPr>
                      <w:p>
                        <w:pPr>
                          <w:pStyle w:val="9"/>
                          <w:spacing w:before="0"/>
                          <w:rPr>
                            <w:rFonts w:ascii="Times New Roman"/>
                            <w:sz w:val="22"/>
                          </w:rPr>
                        </w:pPr>
                      </w:p>
                    </w:tc>
                    <w:tc>
                      <w:tcPr>
                        <w:tcW w:w="635" w:type="dxa"/>
                      </w:tcPr>
                      <w:p>
                        <w:pPr>
                          <w:pStyle w:val="9"/>
                          <w:spacing w:before="0"/>
                          <w:rPr>
                            <w:rFonts w:ascii="Times New Roman"/>
                            <w:sz w:val="22"/>
                          </w:rPr>
                        </w:pPr>
                      </w:p>
                    </w:tc>
                    <w:tc>
                      <w:tcPr>
                        <w:tcW w:w="645" w:type="dxa"/>
                      </w:tcPr>
                      <w:p>
                        <w:pPr>
                          <w:pStyle w:val="9"/>
                          <w:spacing w:before="0"/>
                          <w:rPr>
                            <w:rFonts w:ascii="Times New Roman"/>
                            <w:sz w:val="22"/>
                          </w:rPr>
                        </w:pPr>
                      </w:p>
                    </w:tc>
                  </w:tr>
                </w:tbl>
                <w:p>
                  <w:pPr>
                    <w:pStyle w:val="4"/>
                  </w:pPr>
                </w:p>
              </w:txbxContent>
            </v:textbox>
          </v:shape>
        </w:pict>
      </w:r>
      <w:r>
        <w:rPr>
          <w:sz w:val="20"/>
        </w:rPr>
        <w:t>公开08表金额单位：万元</w:t>
      </w:r>
    </w:p>
    <w:p>
      <w:pPr>
        <w:spacing w:after="0" w:line="585" w:lineRule="auto"/>
        <w:jc w:val="left"/>
        <w:rPr>
          <w:sz w:val="20"/>
        </w:rPr>
        <w:sectPr>
          <w:type w:val="continuous"/>
          <w:pgSz w:w="16840" w:h="11910" w:orient="landscape"/>
          <w:pgMar w:top="1580" w:right="2060" w:bottom="280" w:left="2060" w:header="720" w:footer="720" w:gutter="0"/>
          <w:cols w:equalWidth="0" w:num="2">
            <w:col w:w="5845" w:space="1062"/>
            <w:col w:w="5813"/>
          </w:cols>
        </w:sect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10"/>
        <w:rPr>
          <w:sz w:val="16"/>
        </w:rPr>
      </w:pPr>
    </w:p>
    <w:p>
      <w:pPr>
        <w:spacing w:before="0" w:line="266" w:lineRule="auto"/>
        <w:ind w:left="2204" w:right="2202" w:firstLine="0"/>
        <w:jc w:val="left"/>
        <w:rPr>
          <w:sz w:val="22"/>
        </w:rPr>
      </w:pPr>
      <w:r>
        <w:rPr>
          <w:spacing w:val="-8"/>
          <w:sz w:val="22"/>
        </w:rPr>
        <w:t>注：本表反映部门本年度政府性基金预算财政拨款收入、支出及结转和结余情况。本表</w:t>
      </w:r>
      <w:r>
        <w:rPr>
          <w:spacing w:val="-3"/>
          <w:sz w:val="22"/>
        </w:rPr>
        <w:t>金额转换为万元时，因四舍五入可能存在尾差。</w:t>
      </w:r>
    </w:p>
    <w:p>
      <w:pPr>
        <w:pStyle w:val="4"/>
        <w:spacing w:before="90"/>
        <w:ind w:left="119"/>
      </w:pPr>
      <w:r>
        <w:t>说明：我部门没有政府性基金收入，也没有使用政府性基金安排的支出，故本表无数据。</w:t>
      </w:r>
    </w:p>
    <w:p>
      <w:pPr>
        <w:spacing w:after="0"/>
        <w:sectPr>
          <w:type w:val="continuous"/>
          <w:pgSz w:w="16840" w:h="11910" w:orient="landscape"/>
          <w:pgMar w:top="1580" w:right="2060" w:bottom="280" w:left="2060" w:header="720" w:footer="720" w:gutter="0"/>
          <w:cols w:space="720" w:num="1"/>
        </w:sect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tabs>
          <w:tab w:val="left" w:pos="1600"/>
        </w:tabs>
        <w:spacing w:before="218"/>
        <w:ind w:right="280"/>
        <w:jc w:val="center"/>
        <w:rPr>
          <w:rFonts w:hint="eastAsia" w:ascii="黑体" w:eastAsia="黑体"/>
        </w:rPr>
      </w:pPr>
      <w:r>
        <w:rPr>
          <w:rFonts w:hint="eastAsia" w:ascii="黑体" w:eastAsia="黑体"/>
        </w:rPr>
        <w:t>第三部分</w:t>
      </w:r>
      <w:r>
        <w:rPr>
          <w:rFonts w:hint="eastAsia" w:ascii="黑体" w:eastAsia="黑体"/>
        </w:rPr>
        <w:tab/>
      </w:r>
      <w:r>
        <w:rPr>
          <w:rFonts w:hint="eastAsia" w:ascii="黑体" w:eastAsia="黑体"/>
        </w:rPr>
        <w:t>2018</w:t>
      </w:r>
      <w:r>
        <w:rPr>
          <w:rFonts w:hint="eastAsia" w:ascii="黑体" w:eastAsia="黑体"/>
          <w:spacing w:val="-81"/>
        </w:rPr>
        <w:t xml:space="preserve"> </w:t>
      </w:r>
      <w:r>
        <w:rPr>
          <w:rFonts w:hint="eastAsia" w:ascii="黑体" w:eastAsia="黑体"/>
        </w:rPr>
        <w:t>年度部门决算情况说明</w:t>
      </w:r>
    </w:p>
    <w:p>
      <w:pPr>
        <w:spacing w:after="0"/>
        <w:jc w:val="center"/>
        <w:rPr>
          <w:rFonts w:hint="eastAsia" w:ascii="黑体" w:eastAsia="黑体"/>
        </w:rPr>
        <w:sectPr>
          <w:footerReference r:id="rId10" w:type="default"/>
          <w:pgSz w:w="11910" w:h="16840"/>
          <w:pgMar w:top="1580" w:right="1200" w:bottom="900" w:left="1480" w:header="0" w:footer="704" w:gutter="0"/>
          <w:pgNumType w:start="21"/>
          <w:cols w:space="720" w:num="1"/>
        </w:sectPr>
      </w:pPr>
    </w:p>
    <w:p>
      <w:pPr>
        <w:pStyle w:val="4"/>
        <w:spacing w:before="35"/>
        <w:ind w:left="960"/>
        <w:rPr>
          <w:rFonts w:hint="eastAsia" w:ascii="黑体" w:eastAsia="黑体"/>
        </w:rPr>
      </w:pPr>
      <w:r>
        <w:rPr>
          <w:rFonts w:hint="eastAsia" w:ascii="黑体" w:eastAsia="黑体"/>
        </w:rPr>
        <w:t>一、收入支出决算总体情况说明</w:t>
      </w:r>
    </w:p>
    <w:p>
      <w:pPr>
        <w:pStyle w:val="4"/>
        <w:spacing w:before="135"/>
        <w:ind w:left="960"/>
        <w:jc w:val="both"/>
      </w:pPr>
      <w:r>
        <w:t>2018</w:t>
      </w:r>
      <w:r>
        <w:rPr>
          <w:spacing w:val="-29"/>
        </w:rPr>
        <w:t xml:space="preserve"> 年度收入、支总计为 </w:t>
      </w:r>
      <w:r>
        <w:t>8445.34</w:t>
      </w:r>
      <w:r>
        <w:rPr>
          <w:spacing w:val="-21"/>
        </w:rPr>
        <w:t xml:space="preserve"> 万元。与上年度相比，</w:t>
      </w:r>
    </w:p>
    <w:p>
      <w:pPr>
        <w:pStyle w:val="4"/>
        <w:spacing w:before="209" w:line="367" w:lineRule="auto"/>
        <w:ind w:left="320" w:right="600"/>
        <w:jc w:val="both"/>
      </w:pPr>
      <w:r>
        <w:rPr>
          <w:spacing w:val="7"/>
          <w:position w:val="1"/>
        </w:rPr>
        <w:t>收、支</w:t>
      </w:r>
      <w:r>
        <w:rPr>
          <w:spacing w:val="9"/>
          <w:position w:val="1"/>
        </w:rPr>
        <w:t>各</w:t>
      </w:r>
      <w:r>
        <w:rPr>
          <w:spacing w:val="7"/>
          <w:position w:val="1"/>
        </w:rPr>
        <w:t>增</w:t>
      </w:r>
      <w:r>
        <w:rPr>
          <w:position w:val="1"/>
        </w:rPr>
        <w:t>加</w:t>
      </w:r>
      <w:r>
        <w:rPr>
          <w:spacing w:val="-79"/>
          <w:position w:val="1"/>
        </w:rPr>
        <w:t xml:space="preserve"> </w:t>
      </w:r>
      <w:r>
        <w:rPr>
          <w:position w:val="1"/>
        </w:rPr>
        <w:t>1727.56</w:t>
      </w:r>
      <w:r>
        <w:rPr>
          <w:spacing w:val="-78"/>
          <w:position w:val="1"/>
        </w:rPr>
        <w:t xml:space="preserve"> </w:t>
      </w:r>
      <w:r>
        <w:rPr>
          <w:spacing w:val="7"/>
          <w:position w:val="1"/>
        </w:rPr>
        <w:t>万元</w:t>
      </w:r>
      <w:r>
        <w:rPr>
          <w:spacing w:val="9"/>
          <w:position w:val="1"/>
        </w:rPr>
        <w:t>，</w:t>
      </w:r>
      <w:r>
        <w:rPr>
          <w:spacing w:val="7"/>
          <w:position w:val="1"/>
        </w:rPr>
        <w:t>增</w:t>
      </w:r>
      <w:r>
        <w:rPr>
          <w:position w:val="1"/>
        </w:rPr>
        <w:t>长</w:t>
      </w:r>
      <w:r>
        <w:rPr>
          <w:spacing w:val="-76"/>
          <w:position w:val="1"/>
        </w:rPr>
        <w:t xml:space="preserve"> </w:t>
      </w:r>
      <w:r>
        <w:rPr>
          <w:spacing w:val="4"/>
          <w:position w:val="1"/>
        </w:rPr>
        <w:t>21</w:t>
      </w:r>
      <w:r>
        <w:rPr>
          <w:spacing w:val="8"/>
          <w:w w:val="99"/>
        </w:rPr>
        <w:drawing>
          <wp:inline distT="0" distB="0" distL="0" distR="0">
            <wp:extent cx="85090" cy="15494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rPr>
          <w:spacing w:val="7"/>
          <w:position w:val="1"/>
        </w:rPr>
        <w:t>。主要</w:t>
      </w:r>
      <w:r>
        <w:rPr>
          <w:spacing w:val="9"/>
          <w:position w:val="1"/>
        </w:rPr>
        <w:t>原</w:t>
      </w:r>
      <w:r>
        <w:rPr>
          <w:spacing w:val="7"/>
          <w:position w:val="1"/>
        </w:rPr>
        <w:t>因</w:t>
      </w:r>
      <w:r>
        <w:rPr>
          <w:position w:val="1"/>
        </w:rPr>
        <w:t>是</w:t>
      </w:r>
      <w:r>
        <w:rPr>
          <w:spacing w:val="-77"/>
          <w:position w:val="1"/>
        </w:rPr>
        <w:t xml:space="preserve"> </w:t>
      </w:r>
      <w:r>
        <w:rPr>
          <w:spacing w:val="6"/>
          <w:position w:val="1"/>
        </w:rPr>
        <w:t>1</w:t>
      </w:r>
      <w:r>
        <w:rPr>
          <w:spacing w:val="7"/>
          <w:position w:val="1"/>
        </w:rPr>
        <w:t>、</w:t>
      </w:r>
      <w:r>
        <w:rPr>
          <w:position w:val="1"/>
        </w:rPr>
        <w:t>在</w:t>
      </w:r>
      <w:r>
        <w:rPr>
          <w:spacing w:val="5"/>
          <w:w w:val="95"/>
        </w:rPr>
        <w:t>职、临时人员工资增加；2</w:t>
      </w:r>
      <w:r>
        <w:rPr>
          <w:spacing w:val="3"/>
          <w:w w:val="95"/>
        </w:rPr>
        <w:t xml:space="preserve">、由于对环境卫生管理要求标准 </w:t>
      </w:r>
      <w:r>
        <w:t>提高，各种业务费用相应增加。</w:t>
      </w:r>
    </w:p>
    <w:p>
      <w:pPr>
        <w:pStyle w:val="4"/>
        <w:spacing w:before="39"/>
        <w:ind w:left="960"/>
        <w:rPr>
          <w:rFonts w:hint="eastAsia" w:ascii="黑体" w:eastAsia="黑体"/>
        </w:rPr>
      </w:pPr>
      <w:r>
        <w:rPr>
          <w:rFonts w:hint="eastAsia" w:ascii="黑体" w:eastAsia="黑体"/>
        </w:rPr>
        <w:t>二、收入决算情况说明</w:t>
      </w:r>
    </w:p>
    <w:p>
      <w:pPr>
        <w:pStyle w:val="4"/>
        <w:spacing w:before="180"/>
        <w:ind w:right="600"/>
        <w:jc w:val="right"/>
      </w:pPr>
      <w:r>
        <w:t>2018</w:t>
      </w:r>
      <w:r>
        <w:rPr>
          <w:spacing w:val="-22"/>
        </w:rPr>
        <w:t xml:space="preserve"> 年度收入合计 </w:t>
      </w:r>
      <w:r>
        <w:t>8317.61</w:t>
      </w:r>
      <w:r>
        <w:rPr>
          <w:spacing w:val="-18"/>
        </w:rPr>
        <w:t xml:space="preserve"> 万元，其中：财政拨款收入</w:t>
      </w:r>
    </w:p>
    <w:p>
      <w:pPr>
        <w:pStyle w:val="4"/>
        <w:spacing w:before="185"/>
        <w:ind w:right="600"/>
        <w:jc w:val="right"/>
      </w:pPr>
      <w:r>
        <w:t>7599.46</w:t>
      </w:r>
      <w:r>
        <w:rPr>
          <w:spacing w:val="-81"/>
        </w:rPr>
        <w:t xml:space="preserve"> </w:t>
      </w:r>
      <w:r>
        <w:rPr>
          <w:spacing w:val="5"/>
        </w:rPr>
        <w:t>万</w:t>
      </w:r>
      <w:r>
        <w:t>元</w:t>
      </w:r>
      <w:r>
        <w:rPr>
          <w:spacing w:val="5"/>
        </w:rPr>
        <w:t>，</w:t>
      </w:r>
      <w:r>
        <w:t>占</w:t>
      </w:r>
      <w:r>
        <w:rPr>
          <w:spacing w:val="-79"/>
        </w:rPr>
        <w:t xml:space="preserve"> </w:t>
      </w:r>
      <w:r>
        <w:rPr>
          <w:spacing w:val="4"/>
        </w:rPr>
        <w:t>91</w:t>
      </w:r>
      <w:r>
        <w:rPr>
          <w:spacing w:val="8"/>
          <w:w w:val="99"/>
        </w:rPr>
        <w:drawing>
          <wp:inline distT="0" distB="0" distL="0" distR="0">
            <wp:extent cx="85090" cy="154940"/>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rPr>
          <w:spacing w:val="5"/>
        </w:rPr>
        <w:t>；</w:t>
      </w:r>
      <w:r>
        <w:t>上</w:t>
      </w:r>
      <w:r>
        <w:rPr>
          <w:spacing w:val="5"/>
        </w:rPr>
        <w:t>级补</w:t>
      </w:r>
      <w:r>
        <w:t>助</w:t>
      </w:r>
      <w:r>
        <w:rPr>
          <w:spacing w:val="5"/>
        </w:rPr>
        <w:t>收</w:t>
      </w:r>
      <w:r>
        <w:t>入</w:t>
      </w:r>
      <w:r>
        <w:rPr>
          <w:spacing w:val="-78"/>
        </w:rPr>
        <w:t xml:space="preserve"> </w:t>
      </w:r>
      <w:r>
        <w:t>0</w:t>
      </w:r>
      <w:r>
        <w:rPr>
          <w:spacing w:val="-77"/>
        </w:rPr>
        <w:t xml:space="preserve"> </w:t>
      </w:r>
      <w:r>
        <w:rPr>
          <w:spacing w:val="5"/>
        </w:rPr>
        <w:t>万</w:t>
      </w:r>
      <w:r>
        <w:t>元</w:t>
      </w:r>
      <w:r>
        <w:rPr>
          <w:spacing w:val="5"/>
        </w:rPr>
        <w:t>，</w:t>
      </w:r>
      <w:r>
        <w:t>占</w:t>
      </w:r>
      <w:r>
        <w:rPr>
          <w:spacing w:val="-81"/>
        </w:rPr>
        <w:t xml:space="preserve"> </w:t>
      </w:r>
      <w:r>
        <w:rPr>
          <w:spacing w:val="11"/>
        </w:rPr>
        <w:t>0</w:t>
      </w:r>
      <w:r>
        <w:rPr>
          <w:spacing w:val="11"/>
          <w:w w:val="99"/>
        </w:rPr>
        <w:drawing>
          <wp:inline distT="0" distB="0" distL="0" distR="0">
            <wp:extent cx="85090" cy="154940"/>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rPr>
          <w:spacing w:val="5"/>
          <w:w w:val="95"/>
        </w:rPr>
        <w:t>；</w:t>
      </w:r>
      <w:r>
        <w:rPr>
          <w:w w:val="95"/>
        </w:rPr>
        <w:t>事业</w:t>
      </w:r>
    </w:p>
    <w:p>
      <w:pPr>
        <w:pStyle w:val="4"/>
        <w:spacing w:before="171" w:line="350" w:lineRule="auto"/>
        <w:ind w:left="320" w:right="600"/>
        <w:jc w:val="both"/>
      </w:pPr>
      <w:r>
        <w:rPr>
          <w:spacing w:val="7"/>
          <w:position w:val="1"/>
        </w:rPr>
        <w:t>收</w:t>
      </w:r>
      <w:r>
        <w:rPr>
          <w:position w:val="1"/>
        </w:rPr>
        <w:t>入</w:t>
      </w:r>
      <w:r>
        <w:rPr>
          <w:spacing w:val="-77"/>
          <w:position w:val="1"/>
        </w:rPr>
        <w:t xml:space="preserve"> </w:t>
      </w:r>
      <w:r>
        <w:rPr>
          <w:position w:val="1"/>
        </w:rPr>
        <w:t>0</w:t>
      </w:r>
      <w:r>
        <w:rPr>
          <w:spacing w:val="-77"/>
          <w:position w:val="1"/>
        </w:rPr>
        <w:t xml:space="preserve"> </w:t>
      </w:r>
      <w:r>
        <w:rPr>
          <w:spacing w:val="7"/>
          <w:position w:val="1"/>
        </w:rPr>
        <w:t>万元，</w:t>
      </w:r>
      <w:r>
        <w:rPr>
          <w:position w:val="1"/>
        </w:rPr>
        <w:t>占</w:t>
      </w:r>
      <w:r>
        <w:rPr>
          <w:spacing w:val="-76"/>
          <w:position w:val="1"/>
        </w:rPr>
        <w:t xml:space="preserve"> </w:t>
      </w:r>
      <w:r>
        <w:rPr>
          <w:spacing w:val="11"/>
          <w:position w:val="1"/>
        </w:rPr>
        <w:t>0</w:t>
      </w:r>
      <w:r>
        <w:rPr>
          <w:spacing w:val="11"/>
          <w:w w:val="99"/>
        </w:rPr>
        <w:drawing>
          <wp:inline distT="0" distB="0" distL="0" distR="0">
            <wp:extent cx="85090" cy="154940"/>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rPr>
          <w:spacing w:val="7"/>
          <w:position w:val="1"/>
        </w:rPr>
        <w:t>；经营</w:t>
      </w:r>
      <w:r>
        <w:rPr>
          <w:spacing w:val="5"/>
          <w:position w:val="1"/>
        </w:rPr>
        <w:t>收</w:t>
      </w:r>
      <w:r>
        <w:rPr>
          <w:position w:val="1"/>
        </w:rPr>
        <w:t>入</w:t>
      </w:r>
      <w:r>
        <w:rPr>
          <w:spacing w:val="-75"/>
          <w:position w:val="1"/>
        </w:rPr>
        <w:t xml:space="preserve"> </w:t>
      </w:r>
      <w:r>
        <w:rPr>
          <w:position w:val="1"/>
        </w:rPr>
        <w:t>0</w:t>
      </w:r>
      <w:r>
        <w:rPr>
          <w:spacing w:val="-78"/>
          <w:position w:val="1"/>
        </w:rPr>
        <w:t xml:space="preserve"> </w:t>
      </w:r>
      <w:r>
        <w:rPr>
          <w:spacing w:val="7"/>
          <w:position w:val="1"/>
        </w:rPr>
        <w:t>万元，</w:t>
      </w:r>
      <w:r>
        <w:rPr>
          <w:position w:val="1"/>
        </w:rPr>
        <w:t>占</w:t>
      </w:r>
      <w:r>
        <w:rPr>
          <w:spacing w:val="-77"/>
          <w:position w:val="1"/>
        </w:rPr>
        <w:t xml:space="preserve"> </w:t>
      </w:r>
      <w:r>
        <w:rPr>
          <w:spacing w:val="11"/>
          <w:position w:val="1"/>
        </w:rPr>
        <w:t>0</w:t>
      </w:r>
      <w:r>
        <w:rPr>
          <w:spacing w:val="11"/>
          <w:w w:val="99"/>
        </w:rPr>
        <w:drawing>
          <wp:inline distT="0" distB="0" distL="0" distR="0">
            <wp:extent cx="85090" cy="154940"/>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rPr>
          <w:spacing w:val="7"/>
          <w:position w:val="1"/>
        </w:rPr>
        <w:t>；附属</w:t>
      </w:r>
      <w:r>
        <w:rPr>
          <w:spacing w:val="5"/>
          <w:position w:val="1"/>
        </w:rPr>
        <w:t>单</w:t>
      </w:r>
      <w:r>
        <w:rPr>
          <w:spacing w:val="7"/>
          <w:position w:val="1"/>
        </w:rPr>
        <w:t>位</w:t>
      </w:r>
      <w:r>
        <w:rPr>
          <w:position w:val="1"/>
        </w:rPr>
        <w:t>上</w:t>
      </w:r>
      <w:r>
        <w:t>缴收入</w:t>
      </w:r>
      <w:r>
        <w:rPr>
          <w:spacing w:val="-83"/>
        </w:rPr>
        <w:t xml:space="preserve"> </w:t>
      </w:r>
      <w:r>
        <w:t>0</w:t>
      </w:r>
      <w:r>
        <w:rPr>
          <w:spacing w:val="-81"/>
        </w:rPr>
        <w:t xml:space="preserve"> </w:t>
      </w:r>
      <w:r>
        <w:t>万元，占</w:t>
      </w:r>
      <w:r>
        <w:rPr>
          <w:spacing w:val="-80"/>
        </w:rPr>
        <w:t xml:space="preserve"> </w:t>
      </w:r>
      <w:r>
        <w:rPr>
          <w:spacing w:val="11"/>
        </w:rPr>
        <w:t>0</w:t>
      </w:r>
      <w:r>
        <w:rPr>
          <w:spacing w:val="11"/>
          <w:w w:val="99"/>
        </w:rPr>
        <w:drawing>
          <wp:inline distT="0" distB="0" distL="0" distR="0">
            <wp:extent cx="85090" cy="154940"/>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t>；其他收入</w:t>
      </w:r>
      <w:r>
        <w:rPr>
          <w:spacing w:val="-82"/>
        </w:rPr>
        <w:t xml:space="preserve"> </w:t>
      </w:r>
      <w:r>
        <w:t>718.15</w:t>
      </w:r>
      <w:r>
        <w:rPr>
          <w:spacing w:val="-82"/>
        </w:rPr>
        <w:t xml:space="preserve"> </w:t>
      </w:r>
      <w:r>
        <w:t>万元，占</w:t>
      </w:r>
      <w:r>
        <w:rPr>
          <w:spacing w:val="-83"/>
        </w:rPr>
        <w:t xml:space="preserve"> </w:t>
      </w:r>
      <w:r>
        <w:rPr>
          <w:spacing w:val="11"/>
        </w:rPr>
        <w:t>9</w:t>
      </w:r>
      <w:r>
        <w:rPr>
          <w:spacing w:val="-160"/>
        </w:rPr>
        <w:t xml:space="preserve"> </w:t>
      </w:r>
      <w:r>
        <w:rPr>
          <w:spacing w:val="11"/>
          <w:w w:val="99"/>
        </w:rPr>
        <w:drawing>
          <wp:inline distT="0" distB="0" distL="0" distR="0">
            <wp:extent cx="85090" cy="154940"/>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t>。</w:t>
      </w:r>
    </w:p>
    <w:p>
      <w:pPr>
        <w:pStyle w:val="4"/>
        <w:spacing w:line="399" w:lineRule="exact"/>
        <w:ind w:left="960"/>
        <w:rPr>
          <w:rFonts w:hint="eastAsia" w:ascii="黑体" w:eastAsia="黑体"/>
        </w:rPr>
      </w:pPr>
      <w:r>
        <w:rPr>
          <w:rFonts w:hint="eastAsia" w:ascii="黑体" w:eastAsia="黑体"/>
        </w:rPr>
        <w:t>三、支出决算情况说明</w:t>
      </w:r>
    </w:p>
    <w:p>
      <w:pPr>
        <w:pStyle w:val="4"/>
        <w:spacing w:before="178"/>
        <w:ind w:right="600"/>
        <w:jc w:val="right"/>
      </w:pPr>
      <w:r>
        <w:t>2018</w:t>
      </w:r>
      <w:r>
        <w:rPr>
          <w:spacing w:val="5"/>
        </w:rPr>
        <w:t xml:space="preserve"> 年度支出合计 </w:t>
      </w:r>
      <w:r>
        <w:t>8079.69</w:t>
      </w:r>
      <w:r>
        <w:rPr>
          <w:spacing w:val="-10"/>
        </w:rPr>
        <w:t xml:space="preserve"> 万元， 其中： 基本支出</w:t>
      </w:r>
    </w:p>
    <w:p>
      <w:pPr>
        <w:pStyle w:val="4"/>
        <w:spacing w:before="185"/>
        <w:ind w:right="600"/>
        <w:jc w:val="right"/>
      </w:pPr>
      <w:r>
        <w:t>3293.97</w:t>
      </w:r>
      <w:r>
        <w:rPr>
          <w:spacing w:val="-83"/>
        </w:rPr>
        <w:t xml:space="preserve"> </w:t>
      </w:r>
      <w:r>
        <w:t>万元，占</w:t>
      </w:r>
      <w:r>
        <w:rPr>
          <w:spacing w:val="-82"/>
        </w:rPr>
        <w:t xml:space="preserve"> </w:t>
      </w:r>
      <w:r>
        <w:rPr>
          <w:spacing w:val="4"/>
        </w:rPr>
        <w:t>41</w:t>
      </w:r>
      <w:r>
        <w:rPr>
          <w:spacing w:val="8"/>
          <w:w w:val="99"/>
        </w:rPr>
        <w:drawing>
          <wp:inline distT="0" distB="0" distL="0" distR="0">
            <wp:extent cx="85090" cy="154940"/>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t>；项目支出</w:t>
      </w:r>
      <w:r>
        <w:rPr>
          <w:spacing w:val="-82"/>
        </w:rPr>
        <w:t xml:space="preserve"> </w:t>
      </w:r>
      <w:r>
        <w:t>4785.96</w:t>
      </w:r>
      <w:r>
        <w:rPr>
          <w:spacing w:val="-83"/>
        </w:rPr>
        <w:t xml:space="preserve"> </w:t>
      </w:r>
      <w:r>
        <w:t>万元，占</w:t>
      </w:r>
      <w:r>
        <w:rPr>
          <w:spacing w:val="-84"/>
        </w:rPr>
        <w:t xml:space="preserve"> </w:t>
      </w:r>
      <w:r>
        <w:rPr>
          <w:spacing w:val="6"/>
        </w:rPr>
        <w:t>59</w:t>
      </w:r>
      <w:r>
        <w:rPr>
          <w:spacing w:val="11"/>
          <w:w w:val="99"/>
        </w:rPr>
        <w:drawing>
          <wp:inline distT="0" distB="0" distL="0" distR="0">
            <wp:extent cx="85090" cy="154940"/>
            <wp:effectExtent l="0" t="0" r="0" b="0"/>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rPr>
          <w:spacing w:val="-94"/>
          <w:w w:val="95"/>
        </w:rPr>
        <w:t>；</w:t>
      </w:r>
      <w:r>
        <w:rPr>
          <w:w w:val="95"/>
        </w:rPr>
        <w:t>上</w:t>
      </w:r>
    </w:p>
    <w:p>
      <w:pPr>
        <w:pStyle w:val="4"/>
        <w:spacing w:before="171" w:line="345" w:lineRule="auto"/>
        <w:ind w:left="320" w:right="600"/>
        <w:jc w:val="both"/>
      </w:pPr>
      <w:r>
        <w:rPr>
          <w:spacing w:val="7"/>
          <w:position w:val="1"/>
        </w:rPr>
        <w:t>缴上级</w:t>
      </w:r>
      <w:r>
        <w:rPr>
          <w:spacing w:val="5"/>
          <w:position w:val="1"/>
        </w:rPr>
        <w:t>支</w:t>
      </w:r>
      <w:r>
        <w:rPr>
          <w:position w:val="1"/>
        </w:rPr>
        <w:t>出</w:t>
      </w:r>
      <w:r>
        <w:rPr>
          <w:spacing w:val="-78"/>
          <w:position w:val="1"/>
        </w:rPr>
        <w:t xml:space="preserve"> </w:t>
      </w:r>
      <w:r>
        <w:rPr>
          <w:position w:val="1"/>
        </w:rPr>
        <w:t>0</w:t>
      </w:r>
      <w:r>
        <w:rPr>
          <w:spacing w:val="-76"/>
          <w:position w:val="1"/>
        </w:rPr>
        <w:t xml:space="preserve"> </w:t>
      </w:r>
      <w:r>
        <w:rPr>
          <w:spacing w:val="7"/>
          <w:position w:val="1"/>
        </w:rPr>
        <w:t>万元，</w:t>
      </w:r>
      <w:r>
        <w:rPr>
          <w:position w:val="1"/>
        </w:rPr>
        <w:t>占</w:t>
      </w:r>
      <w:r>
        <w:rPr>
          <w:spacing w:val="-77"/>
          <w:position w:val="1"/>
        </w:rPr>
        <w:t xml:space="preserve"> </w:t>
      </w:r>
      <w:r>
        <w:rPr>
          <w:spacing w:val="8"/>
          <w:position w:val="1"/>
        </w:rPr>
        <w:t>0</w:t>
      </w:r>
      <w:r>
        <w:rPr>
          <w:spacing w:val="8"/>
          <w:w w:val="99"/>
        </w:rPr>
        <w:drawing>
          <wp:inline distT="0" distB="0" distL="0" distR="0">
            <wp:extent cx="85090" cy="154940"/>
            <wp:effectExtent l="0" t="0" r="0" b="0"/>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rPr>
          <w:spacing w:val="7"/>
          <w:position w:val="1"/>
        </w:rPr>
        <w:t>；经营</w:t>
      </w:r>
      <w:r>
        <w:rPr>
          <w:spacing w:val="5"/>
          <w:position w:val="1"/>
        </w:rPr>
        <w:t>支</w:t>
      </w:r>
      <w:r>
        <w:rPr>
          <w:position w:val="1"/>
        </w:rPr>
        <w:t>出</w:t>
      </w:r>
      <w:r>
        <w:rPr>
          <w:spacing w:val="-75"/>
          <w:position w:val="1"/>
        </w:rPr>
        <w:t xml:space="preserve"> </w:t>
      </w:r>
      <w:r>
        <w:rPr>
          <w:position w:val="1"/>
        </w:rPr>
        <w:t>0</w:t>
      </w:r>
      <w:r>
        <w:rPr>
          <w:spacing w:val="-76"/>
          <w:position w:val="1"/>
        </w:rPr>
        <w:t xml:space="preserve"> </w:t>
      </w:r>
      <w:r>
        <w:rPr>
          <w:spacing w:val="7"/>
          <w:position w:val="1"/>
        </w:rPr>
        <w:t>万元，</w:t>
      </w:r>
      <w:r>
        <w:rPr>
          <w:position w:val="1"/>
        </w:rPr>
        <w:t>占</w:t>
      </w:r>
      <w:r>
        <w:rPr>
          <w:spacing w:val="-77"/>
          <w:position w:val="1"/>
        </w:rPr>
        <w:t xml:space="preserve"> </w:t>
      </w:r>
      <w:r>
        <w:rPr>
          <w:spacing w:val="8"/>
          <w:position w:val="1"/>
        </w:rPr>
        <w:t>0</w:t>
      </w:r>
      <w:r>
        <w:rPr>
          <w:spacing w:val="8"/>
          <w:w w:val="99"/>
        </w:rPr>
        <w:drawing>
          <wp:inline distT="0" distB="0" distL="0" distR="0">
            <wp:extent cx="85090" cy="154940"/>
            <wp:effectExtent l="0" t="0" r="0" b="0"/>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rPr>
          <w:spacing w:val="7"/>
          <w:position w:val="1"/>
        </w:rPr>
        <w:t>；对</w:t>
      </w:r>
      <w:r>
        <w:rPr>
          <w:position w:val="1"/>
        </w:rPr>
        <w:t>附属单位补助支出</w:t>
      </w:r>
      <w:r>
        <w:rPr>
          <w:spacing w:val="-82"/>
          <w:position w:val="1"/>
        </w:rPr>
        <w:t xml:space="preserve"> </w:t>
      </w:r>
      <w:r>
        <w:rPr>
          <w:position w:val="1"/>
        </w:rPr>
        <w:t>0</w:t>
      </w:r>
      <w:r>
        <w:rPr>
          <w:spacing w:val="-82"/>
          <w:position w:val="1"/>
        </w:rPr>
        <w:t xml:space="preserve"> </w:t>
      </w:r>
      <w:r>
        <w:rPr>
          <w:position w:val="1"/>
        </w:rPr>
        <w:t>万元，占</w:t>
      </w:r>
      <w:r>
        <w:rPr>
          <w:spacing w:val="-82"/>
          <w:position w:val="1"/>
        </w:rPr>
        <w:t xml:space="preserve"> </w:t>
      </w:r>
      <w:r>
        <w:rPr>
          <w:spacing w:val="11"/>
          <w:position w:val="1"/>
        </w:rPr>
        <w:t>0</w:t>
      </w:r>
      <w:r>
        <w:rPr>
          <w:spacing w:val="11"/>
          <w:w w:val="99"/>
        </w:rPr>
        <w:drawing>
          <wp:inline distT="0" distB="0" distL="0" distR="0">
            <wp:extent cx="85090" cy="154940"/>
            <wp:effectExtent l="0" t="0" r="0" b="0"/>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rPr>
          <w:position w:val="1"/>
        </w:rPr>
        <w:t>。</w:t>
      </w:r>
    </w:p>
    <w:p>
      <w:pPr>
        <w:pStyle w:val="4"/>
        <w:spacing w:before="5"/>
        <w:ind w:left="960"/>
        <w:rPr>
          <w:rFonts w:hint="eastAsia" w:ascii="黑体" w:eastAsia="黑体"/>
        </w:rPr>
      </w:pPr>
      <w:r>
        <w:rPr>
          <w:rFonts w:hint="eastAsia" w:ascii="黑体" w:eastAsia="黑体"/>
        </w:rPr>
        <w:t>四、财政拨款收入支出决算总体情况说明</w:t>
      </w:r>
    </w:p>
    <w:p>
      <w:pPr>
        <w:pStyle w:val="4"/>
        <w:spacing w:before="134"/>
        <w:ind w:left="320"/>
        <w:jc w:val="both"/>
      </w:pPr>
      <w:r>
        <w:t>2018 年度财政拨款收支总计为 7616.69。与上年度相比，财</w:t>
      </w:r>
    </w:p>
    <w:p>
      <w:pPr>
        <w:pStyle w:val="4"/>
        <w:spacing w:before="209" w:line="367" w:lineRule="auto"/>
        <w:ind w:left="320" w:right="597"/>
        <w:jc w:val="both"/>
      </w:pPr>
      <w:r>
        <w:rPr>
          <w:spacing w:val="5"/>
          <w:position w:val="1"/>
        </w:rPr>
        <w:t>政</w:t>
      </w:r>
      <w:r>
        <w:rPr>
          <w:position w:val="1"/>
        </w:rPr>
        <w:t>拨</w:t>
      </w:r>
      <w:r>
        <w:rPr>
          <w:spacing w:val="5"/>
          <w:position w:val="1"/>
        </w:rPr>
        <w:t>款</w:t>
      </w:r>
      <w:r>
        <w:rPr>
          <w:position w:val="1"/>
        </w:rPr>
        <w:t>收</w:t>
      </w:r>
      <w:r>
        <w:rPr>
          <w:spacing w:val="5"/>
          <w:position w:val="1"/>
        </w:rPr>
        <w:t>、</w:t>
      </w:r>
      <w:r>
        <w:rPr>
          <w:position w:val="1"/>
        </w:rPr>
        <w:t>支</w:t>
      </w:r>
      <w:r>
        <w:rPr>
          <w:spacing w:val="5"/>
          <w:position w:val="1"/>
        </w:rPr>
        <w:t>总</w:t>
      </w:r>
      <w:r>
        <w:rPr>
          <w:position w:val="1"/>
        </w:rPr>
        <w:t>计</w:t>
      </w:r>
      <w:r>
        <w:rPr>
          <w:spacing w:val="5"/>
          <w:position w:val="1"/>
        </w:rPr>
        <w:t>增</w:t>
      </w:r>
      <w:r>
        <w:rPr>
          <w:position w:val="1"/>
        </w:rPr>
        <w:t>加</w:t>
      </w:r>
      <w:r>
        <w:rPr>
          <w:spacing w:val="-78"/>
          <w:position w:val="1"/>
        </w:rPr>
        <w:t xml:space="preserve"> </w:t>
      </w:r>
      <w:r>
        <w:rPr>
          <w:position w:val="1"/>
        </w:rPr>
        <w:t>1204.69</w:t>
      </w:r>
      <w:r>
        <w:rPr>
          <w:spacing w:val="-81"/>
          <w:position w:val="1"/>
        </w:rPr>
        <w:t xml:space="preserve"> </w:t>
      </w:r>
      <w:r>
        <w:rPr>
          <w:spacing w:val="5"/>
          <w:position w:val="1"/>
        </w:rPr>
        <w:t>万</w:t>
      </w:r>
      <w:r>
        <w:rPr>
          <w:position w:val="1"/>
        </w:rPr>
        <w:t>元</w:t>
      </w:r>
      <w:r>
        <w:rPr>
          <w:spacing w:val="5"/>
          <w:position w:val="1"/>
        </w:rPr>
        <w:t>，增</w:t>
      </w:r>
      <w:r>
        <w:rPr>
          <w:position w:val="1"/>
        </w:rPr>
        <w:t>长</w:t>
      </w:r>
      <w:r>
        <w:rPr>
          <w:spacing w:val="-82"/>
          <w:position w:val="1"/>
        </w:rPr>
        <w:t xml:space="preserve"> </w:t>
      </w:r>
      <w:r>
        <w:rPr>
          <w:spacing w:val="6"/>
          <w:position w:val="1"/>
        </w:rPr>
        <w:t>15</w:t>
      </w:r>
      <w:r>
        <w:rPr>
          <w:spacing w:val="11"/>
          <w:w w:val="99"/>
        </w:rPr>
        <w:drawing>
          <wp:inline distT="0" distB="0" distL="0" distR="0">
            <wp:extent cx="85090" cy="154940"/>
            <wp:effectExtent l="0" t="0" r="0" b="0"/>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rPr>
          <w:spacing w:val="5"/>
          <w:position w:val="1"/>
        </w:rPr>
        <w:t>。</w:t>
      </w:r>
      <w:r>
        <w:rPr>
          <w:position w:val="1"/>
        </w:rPr>
        <w:t>主</w:t>
      </w:r>
      <w:r>
        <w:rPr>
          <w:spacing w:val="5"/>
          <w:position w:val="1"/>
        </w:rPr>
        <w:t>要原</w:t>
      </w:r>
      <w:r>
        <w:rPr>
          <w:position w:val="1"/>
        </w:rPr>
        <w:t>因</w:t>
      </w:r>
      <w:r>
        <w:rPr>
          <w:spacing w:val="-46"/>
        </w:rPr>
        <w:t xml:space="preserve">是 </w:t>
      </w:r>
      <w:r>
        <w:t>1</w:t>
      </w:r>
      <w:r>
        <w:rPr>
          <w:spacing w:val="-8"/>
        </w:rPr>
        <w:t>、在职、临时人员工资增加；</w:t>
      </w:r>
      <w:r>
        <w:rPr>
          <w:spacing w:val="-12"/>
        </w:rPr>
        <w:t>2</w:t>
      </w:r>
      <w:r>
        <w:rPr>
          <w:spacing w:val="-5"/>
        </w:rPr>
        <w:t>、由于对环境卫生管理要求标准提高，各种业务费用相应增加。</w:t>
      </w:r>
    </w:p>
    <w:p>
      <w:pPr>
        <w:pStyle w:val="4"/>
        <w:spacing w:before="41"/>
        <w:ind w:left="960"/>
        <w:rPr>
          <w:rFonts w:hint="eastAsia" w:ascii="黑体" w:eastAsia="黑体"/>
        </w:rPr>
      </w:pPr>
      <w:r>
        <w:rPr>
          <w:rFonts w:hint="eastAsia" w:ascii="黑体" w:eastAsia="黑体"/>
        </w:rPr>
        <w:t>五、一般公共预算财政拨款支出决算情况说明</w:t>
      </w:r>
    </w:p>
    <w:p>
      <w:pPr>
        <w:pStyle w:val="3"/>
        <w:spacing w:before="72"/>
      </w:pPr>
      <w:r>
        <w:t>（一）总体情况。</w:t>
      </w:r>
    </w:p>
    <w:p>
      <w:pPr>
        <w:pStyle w:val="4"/>
        <w:spacing w:before="65"/>
        <w:ind w:left="320"/>
        <w:jc w:val="both"/>
      </w:pPr>
      <w:r>
        <w:t>2018 年度一般公共预算财政拨款支出 7547.09 万元，占本年</w:t>
      </w:r>
    </w:p>
    <w:p>
      <w:pPr>
        <w:spacing w:after="0"/>
        <w:jc w:val="both"/>
        <w:sectPr>
          <w:pgSz w:w="11910" w:h="16840"/>
          <w:pgMar w:top="1540" w:right="1200" w:bottom="900" w:left="1480" w:header="0" w:footer="704" w:gutter="0"/>
          <w:cols w:space="720" w:num="1"/>
        </w:sectPr>
      </w:pPr>
    </w:p>
    <w:p>
      <w:pPr>
        <w:pStyle w:val="4"/>
        <w:spacing w:before="35" w:line="364" w:lineRule="auto"/>
        <w:ind w:left="320" w:right="597"/>
        <w:jc w:val="both"/>
      </w:pPr>
      <w:r>
        <w:t>支</w:t>
      </w:r>
      <w:r>
        <w:rPr>
          <w:spacing w:val="5"/>
        </w:rPr>
        <w:t>出</w:t>
      </w:r>
      <w:r>
        <w:t>合</w:t>
      </w:r>
      <w:r>
        <w:rPr>
          <w:spacing w:val="5"/>
        </w:rPr>
        <w:t>计</w:t>
      </w:r>
      <w:r>
        <w:t>的</w:t>
      </w:r>
      <w:r>
        <w:rPr>
          <w:spacing w:val="-81"/>
        </w:rPr>
        <w:t xml:space="preserve"> </w:t>
      </w:r>
      <w:r>
        <w:rPr>
          <w:spacing w:val="6"/>
        </w:rPr>
        <w:t>89</w:t>
      </w:r>
      <w:r>
        <w:rPr>
          <w:spacing w:val="11"/>
          <w:w w:val="99"/>
        </w:rPr>
        <w:drawing>
          <wp:inline distT="0" distB="0" distL="0" distR="0">
            <wp:extent cx="85090" cy="154940"/>
            <wp:effectExtent l="0" t="0" r="0" b="0"/>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t>。</w:t>
      </w:r>
      <w:r>
        <w:rPr>
          <w:spacing w:val="5"/>
        </w:rPr>
        <w:t>与</w:t>
      </w:r>
      <w:r>
        <w:t>上</w:t>
      </w:r>
      <w:r>
        <w:rPr>
          <w:spacing w:val="5"/>
        </w:rPr>
        <w:t>年</w:t>
      </w:r>
      <w:r>
        <w:t>度</w:t>
      </w:r>
      <w:r>
        <w:rPr>
          <w:spacing w:val="5"/>
        </w:rPr>
        <w:t>相</w:t>
      </w:r>
      <w:r>
        <w:t>比</w:t>
      </w:r>
      <w:r>
        <w:rPr>
          <w:spacing w:val="5"/>
        </w:rPr>
        <w:t>，</w:t>
      </w:r>
      <w:r>
        <w:t>一</w:t>
      </w:r>
      <w:r>
        <w:rPr>
          <w:spacing w:val="5"/>
        </w:rPr>
        <w:t>般</w:t>
      </w:r>
      <w:r>
        <w:t>公</w:t>
      </w:r>
      <w:r>
        <w:rPr>
          <w:spacing w:val="5"/>
        </w:rPr>
        <w:t>共</w:t>
      </w:r>
      <w:r>
        <w:t>预</w:t>
      </w:r>
      <w:r>
        <w:rPr>
          <w:spacing w:val="5"/>
        </w:rPr>
        <w:t>算</w:t>
      </w:r>
      <w:r>
        <w:t>财</w:t>
      </w:r>
      <w:r>
        <w:rPr>
          <w:spacing w:val="5"/>
        </w:rPr>
        <w:t>政</w:t>
      </w:r>
      <w:r>
        <w:t>拨</w:t>
      </w:r>
      <w:r>
        <w:rPr>
          <w:spacing w:val="5"/>
        </w:rPr>
        <w:t>款</w:t>
      </w:r>
      <w:r>
        <w:t>支出增加</w:t>
      </w:r>
      <w:r>
        <w:rPr>
          <w:spacing w:val="-84"/>
        </w:rPr>
        <w:t xml:space="preserve"> </w:t>
      </w:r>
      <w:r>
        <w:t>968.47</w:t>
      </w:r>
      <w:r>
        <w:rPr>
          <w:spacing w:val="-83"/>
        </w:rPr>
        <w:t xml:space="preserve"> </w:t>
      </w:r>
      <w:r>
        <w:t>万元</w:t>
      </w:r>
      <w:r>
        <w:rPr>
          <w:spacing w:val="-3"/>
        </w:rPr>
        <w:t>，</w:t>
      </w:r>
      <w:r>
        <w:t>增长</w:t>
      </w:r>
      <w:r>
        <w:rPr>
          <w:spacing w:val="-81"/>
        </w:rPr>
        <w:t xml:space="preserve"> </w:t>
      </w:r>
      <w:r>
        <w:rPr>
          <w:spacing w:val="6"/>
        </w:rPr>
        <w:t>12</w:t>
      </w:r>
      <w:r>
        <w:rPr>
          <w:spacing w:val="11"/>
          <w:w w:val="99"/>
        </w:rPr>
        <w:drawing>
          <wp:inline distT="0" distB="0" distL="0" distR="0">
            <wp:extent cx="85090" cy="154940"/>
            <wp:effectExtent l="0" t="0" r="0" b="0"/>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rPr>
          <w:spacing w:val="-3"/>
        </w:rPr>
        <w:t>。</w:t>
      </w:r>
      <w:r>
        <w:t>主要原因是</w:t>
      </w:r>
      <w:r>
        <w:rPr>
          <w:spacing w:val="-85"/>
        </w:rPr>
        <w:t xml:space="preserve"> </w:t>
      </w:r>
      <w:r>
        <w:t>1</w:t>
      </w:r>
      <w:r>
        <w:rPr>
          <w:spacing w:val="-3"/>
        </w:rPr>
        <w:t>、</w:t>
      </w:r>
      <w:r>
        <w:t>在职</w:t>
      </w:r>
      <w:r>
        <w:rPr>
          <w:spacing w:val="-3"/>
        </w:rPr>
        <w:t>、</w:t>
      </w:r>
      <w:r>
        <w:t>临时</w:t>
      </w:r>
      <w:r>
        <w:rPr>
          <w:spacing w:val="5"/>
          <w:w w:val="95"/>
        </w:rPr>
        <w:t>人员工资增加；2</w:t>
      </w:r>
      <w:r>
        <w:rPr>
          <w:spacing w:val="4"/>
          <w:w w:val="95"/>
        </w:rPr>
        <w:t xml:space="preserve">、由于对环境卫生管理要求标准提高，各 </w:t>
      </w:r>
      <w:r>
        <w:rPr>
          <w:spacing w:val="4"/>
        </w:rPr>
        <w:t>种业务费用相应增加。</w:t>
      </w:r>
    </w:p>
    <w:p>
      <w:pPr>
        <w:pStyle w:val="3"/>
        <w:spacing w:line="527" w:lineRule="exact"/>
      </w:pPr>
      <w:r>
        <w:t>（二）结构情况。</w:t>
      </w:r>
    </w:p>
    <w:p>
      <w:pPr>
        <w:pStyle w:val="4"/>
        <w:spacing w:before="62"/>
        <w:ind w:left="425"/>
      </w:pPr>
      <w:r>
        <w:t>2018</w:t>
      </w:r>
      <w:r>
        <w:rPr>
          <w:spacing w:val="-9"/>
        </w:rPr>
        <w:t xml:space="preserve"> 年度一般公共预算财政拨款支出 </w:t>
      </w:r>
      <w:r>
        <w:t>7547.09</w:t>
      </w:r>
      <w:r>
        <w:rPr>
          <w:spacing w:val="-10"/>
        </w:rPr>
        <w:t xml:space="preserve"> 万元，主要</w:t>
      </w:r>
    </w:p>
    <w:p>
      <w:pPr>
        <w:pStyle w:val="4"/>
        <w:spacing w:before="219" w:line="362" w:lineRule="auto"/>
        <w:ind w:left="425" w:right="438"/>
      </w:pPr>
      <w:r>
        <w:t>用于以下方面</w:t>
      </w:r>
      <w:r>
        <w:rPr>
          <w:spacing w:val="-51"/>
        </w:rPr>
        <w:t>：</w:t>
      </w:r>
      <w:r>
        <w:t>一般公共服</w:t>
      </w:r>
      <w:r>
        <w:rPr>
          <w:spacing w:val="-48"/>
        </w:rPr>
        <w:t>务</w:t>
      </w:r>
      <w:r>
        <w:t>（类</w:t>
      </w:r>
      <w:r>
        <w:rPr>
          <w:spacing w:val="-48"/>
        </w:rPr>
        <w:t>）</w:t>
      </w:r>
      <w:r>
        <w:t>支出</w:t>
      </w:r>
      <w:r>
        <w:rPr>
          <w:spacing w:val="-82"/>
        </w:rPr>
        <w:t xml:space="preserve"> </w:t>
      </w:r>
      <w:r>
        <w:t>5</w:t>
      </w:r>
      <w:r>
        <w:rPr>
          <w:spacing w:val="-82"/>
        </w:rPr>
        <w:t xml:space="preserve"> </w:t>
      </w:r>
      <w:r>
        <w:t>万元</w:t>
      </w:r>
      <w:r>
        <w:rPr>
          <w:spacing w:val="-51"/>
        </w:rPr>
        <w:t>，</w:t>
      </w:r>
      <w:r>
        <w:t>占</w:t>
      </w:r>
      <w:r>
        <w:rPr>
          <w:spacing w:val="-81"/>
        </w:rPr>
        <w:t xml:space="preserve"> </w:t>
      </w:r>
      <w:r>
        <w:t>0.07</w:t>
      </w:r>
      <w:r>
        <w:rPr>
          <w:spacing w:val="8"/>
          <w:w w:val="99"/>
        </w:rPr>
        <w:drawing>
          <wp:inline distT="0" distB="0" distL="0" distR="0">
            <wp:extent cx="85090" cy="154940"/>
            <wp:effectExtent l="0" t="0" r="0" b="0"/>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t xml:space="preserve">； </w:t>
      </w:r>
      <w:r>
        <w:rPr>
          <w:position w:val="1"/>
        </w:rPr>
        <w:t>社会保障和就</w:t>
      </w:r>
      <w:r>
        <w:rPr>
          <w:spacing w:val="-10"/>
          <w:position w:val="1"/>
        </w:rPr>
        <w:t>业</w:t>
      </w:r>
      <w:r>
        <w:rPr>
          <w:position w:val="1"/>
        </w:rPr>
        <w:t>（类</w:t>
      </w:r>
      <w:r>
        <w:rPr>
          <w:spacing w:val="-10"/>
          <w:position w:val="1"/>
        </w:rPr>
        <w:t>）</w:t>
      </w:r>
      <w:r>
        <w:rPr>
          <w:position w:val="1"/>
        </w:rPr>
        <w:t>支出</w:t>
      </w:r>
      <w:r>
        <w:rPr>
          <w:spacing w:val="-83"/>
          <w:position w:val="1"/>
        </w:rPr>
        <w:t xml:space="preserve"> </w:t>
      </w:r>
      <w:r>
        <w:rPr>
          <w:position w:val="1"/>
        </w:rPr>
        <w:t>43.65</w:t>
      </w:r>
      <w:r>
        <w:rPr>
          <w:spacing w:val="-84"/>
          <w:position w:val="1"/>
        </w:rPr>
        <w:t xml:space="preserve"> </w:t>
      </w:r>
      <w:r>
        <w:rPr>
          <w:position w:val="1"/>
        </w:rPr>
        <w:t>万元</w:t>
      </w:r>
      <w:r>
        <w:rPr>
          <w:spacing w:val="-7"/>
          <w:position w:val="1"/>
        </w:rPr>
        <w:t>，</w:t>
      </w:r>
      <w:r>
        <w:rPr>
          <w:position w:val="1"/>
        </w:rPr>
        <w:t>占</w:t>
      </w:r>
      <w:r>
        <w:rPr>
          <w:spacing w:val="-84"/>
          <w:position w:val="1"/>
        </w:rPr>
        <w:t xml:space="preserve"> </w:t>
      </w:r>
      <w:r>
        <w:rPr>
          <w:spacing w:val="2"/>
          <w:position w:val="1"/>
        </w:rPr>
        <w:t>0.58</w:t>
      </w:r>
      <w:r>
        <w:rPr>
          <w:spacing w:val="11"/>
          <w:w w:val="99"/>
        </w:rPr>
        <w:drawing>
          <wp:inline distT="0" distB="0" distL="0" distR="0">
            <wp:extent cx="85090" cy="154940"/>
            <wp:effectExtent l="0" t="0" r="0" b="0"/>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rPr>
          <w:spacing w:val="-10"/>
          <w:position w:val="1"/>
        </w:rPr>
        <w:t>；</w:t>
      </w:r>
      <w:r>
        <w:rPr>
          <w:position w:val="1"/>
        </w:rPr>
        <w:t>医疗卫</w:t>
      </w:r>
      <w:r>
        <w:rPr>
          <w:spacing w:val="7"/>
          <w:position w:val="1"/>
        </w:rPr>
        <w:t>生</w:t>
      </w:r>
      <w:r>
        <w:rPr>
          <w:spacing w:val="5"/>
          <w:position w:val="1"/>
        </w:rPr>
        <w:t>与</w:t>
      </w:r>
      <w:r>
        <w:rPr>
          <w:spacing w:val="7"/>
          <w:position w:val="1"/>
        </w:rPr>
        <w:t>计划生</w:t>
      </w:r>
      <w:r>
        <w:rPr>
          <w:spacing w:val="5"/>
          <w:position w:val="1"/>
        </w:rPr>
        <w:t>育</w:t>
      </w:r>
      <w:r>
        <w:rPr>
          <w:spacing w:val="7"/>
          <w:position w:val="1"/>
        </w:rPr>
        <w:t>（类）</w:t>
      </w:r>
      <w:r>
        <w:rPr>
          <w:spacing w:val="5"/>
          <w:position w:val="1"/>
        </w:rPr>
        <w:t>支</w:t>
      </w:r>
      <w:r>
        <w:rPr>
          <w:position w:val="1"/>
        </w:rPr>
        <w:t>出</w:t>
      </w:r>
      <w:r>
        <w:rPr>
          <w:spacing w:val="-80"/>
          <w:position w:val="1"/>
        </w:rPr>
        <w:t xml:space="preserve"> </w:t>
      </w:r>
      <w:r>
        <w:rPr>
          <w:position w:val="1"/>
        </w:rPr>
        <w:t>12.8</w:t>
      </w:r>
      <w:r>
        <w:rPr>
          <w:spacing w:val="-80"/>
          <w:position w:val="1"/>
        </w:rPr>
        <w:t xml:space="preserve"> </w:t>
      </w:r>
      <w:r>
        <w:rPr>
          <w:spacing w:val="7"/>
          <w:position w:val="1"/>
        </w:rPr>
        <w:t>万</w:t>
      </w:r>
      <w:r>
        <w:rPr>
          <w:spacing w:val="5"/>
          <w:position w:val="1"/>
        </w:rPr>
        <w:t>元</w:t>
      </w:r>
      <w:r>
        <w:rPr>
          <w:spacing w:val="7"/>
          <w:position w:val="1"/>
        </w:rPr>
        <w:t>，</w:t>
      </w:r>
      <w:r>
        <w:rPr>
          <w:position w:val="1"/>
        </w:rPr>
        <w:t>占</w:t>
      </w:r>
      <w:r>
        <w:rPr>
          <w:spacing w:val="-76"/>
          <w:position w:val="1"/>
        </w:rPr>
        <w:t xml:space="preserve"> </w:t>
      </w:r>
      <w:r>
        <w:rPr>
          <w:spacing w:val="2"/>
          <w:position w:val="1"/>
        </w:rPr>
        <w:t>0.17</w:t>
      </w:r>
      <w:r>
        <w:rPr>
          <w:spacing w:val="11"/>
          <w:w w:val="99"/>
        </w:rPr>
        <w:drawing>
          <wp:inline distT="0" distB="0" distL="0" distR="0">
            <wp:extent cx="85090" cy="154940"/>
            <wp:effectExtent l="0" t="0" r="0" b="0"/>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rPr>
          <w:spacing w:val="7"/>
          <w:position w:val="1"/>
        </w:rPr>
        <w:t>；</w:t>
      </w:r>
      <w:r>
        <w:rPr>
          <w:spacing w:val="5"/>
          <w:position w:val="1"/>
        </w:rPr>
        <w:t>城</w:t>
      </w:r>
      <w:r>
        <w:rPr>
          <w:spacing w:val="7"/>
          <w:position w:val="1"/>
        </w:rPr>
        <w:t>乡社</w:t>
      </w:r>
      <w:r>
        <w:rPr>
          <w:position w:val="1"/>
        </w:rPr>
        <w:t>区</w:t>
      </w:r>
    </w:p>
    <w:p>
      <w:pPr>
        <w:pStyle w:val="4"/>
        <w:spacing w:before="15" w:line="360" w:lineRule="auto"/>
        <w:ind w:left="425" w:right="596"/>
      </w:pPr>
      <w:r>
        <w:t>（类</w:t>
      </w:r>
      <w:r>
        <w:rPr>
          <w:spacing w:val="-87"/>
        </w:rPr>
        <w:t>）</w:t>
      </w:r>
      <w:r>
        <w:t>支出</w:t>
      </w:r>
      <w:r>
        <w:rPr>
          <w:spacing w:val="-83"/>
        </w:rPr>
        <w:t xml:space="preserve"> </w:t>
      </w:r>
      <w:r>
        <w:t>7472.8</w:t>
      </w:r>
      <w:r>
        <w:rPr>
          <w:spacing w:val="-84"/>
        </w:rPr>
        <w:t xml:space="preserve"> </w:t>
      </w:r>
      <w:r>
        <w:t>万元</w:t>
      </w:r>
      <w:r>
        <w:rPr>
          <w:spacing w:val="-87"/>
        </w:rPr>
        <w:t>，</w:t>
      </w:r>
      <w:r>
        <w:t>占</w:t>
      </w:r>
      <w:r>
        <w:rPr>
          <w:spacing w:val="-84"/>
        </w:rPr>
        <w:t xml:space="preserve"> </w:t>
      </w:r>
      <w:r>
        <w:rPr>
          <w:spacing w:val="6"/>
        </w:rPr>
        <w:t>99</w:t>
      </w:r>
      <w:r>
        <w:rPr>
          <w:spacing w:val="11"/>
          <w:w w:val="99"/>
        </w:rPr>
        <w:drawing>
          <wp:inline distT="0" distB="0" distL="0" distR="0">
            <wp:extent cx="85090" cy="154940"/>
            <wp:effectExtent l="0" t="0" r="0" b="0"/>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rPr>
          <w:spacing w:val="-87"/>
        </w:rPr>
        <w:t>；</w:t>
      </w:r>
      <w:r>
        <w:t>住房保</w:t>
      </w:r>
      <w:r>
        <w:rPr>
          <w:spacing w:val="-84"/>
        </w:rPr>
        <w:t>障</w:t>
      </w:r>
      <w:r>
        <w:rPr>
          <w:spacing w:val="-3"/>
        </w:rPr>
        <w:t>（</w:t>
      </w:r>
      <w:r>
        <w:t>类</w:t>
      </w:r>
      <w:r>
        <w:rPr>
          <w:spacing w:val="-89"/>
        </w:rPr>
        <w:t>）</w:t>
      </w:r>
      <w:r>
        <w:t>支出</w:t>
      </w:r>
      <w:r>
        <w:rPr>
          <w:spacing w:val="-82"/>
        </w:rPr>
        <w:t xml:space="preserve"> </w:t>
      </w:r>
      <w:r>
        <w:t xml:space="preserve">12.33 </w:t>
      </w:r>
      <w:r>
        <w:rPr>
          <w:position w:val="1"/>
        </w:rPr>
        <w:t>万元，占</w:t>
      </w:r>
      <w:r>
        <w:rPr>
          <w:spacing w:val="-82"/>
          <w:position w:val="1"/>
        </w:rPr>
        <w:t xml:space="preserve"> </w:t>
      </w:r>
      <w:r>
        <w:rPr>
          <w:spacing w:val="2"/>
          <w:position w:val="1"/>
        </w:rPr>
        <w:t>0.17</w:t>
      </w:r>
      <w:r>
        <w:rPr>
          <w:spacing w:val="11"/>
          <w:w w:val="99"/>
        </w:rPr>
        <w:drawing>
          <wp:inline distT="0" distB="0" distL="0" distR="0">
            <wp:extent cx="85090" cy="154940"/>
            <wp:effectExtent l="0" t="0" r="0" b="0"/>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rPr>
          <w:position w:val="1"/>
        </w:rPr>
        <w:t>；农林水支出</w:t>
      </w:r>
      <w:r>
        <w:rPr>
          <w:spacing w:val="-82"/>
          <w:position w:val="1"/>
        </w:rPr>
        <w:t xml:space="preserve"> </w:t>
      </w:r>
      <w:r>
        <w:rPr>
          <w:position w:val="1"/>
        </w:rPr>
        <w:t>0.5</w:t>
      </w:r>
      <w:r>
        <w:rPr>
          <w:spacing w:val="-83"/>
          <w:position w:val="1"/>
        </w:rPr>
        <w:t xml:space="preserve"> </w:t>
      </w:r>
      <w:r>
        <w:rPr>
          <w:position w:val="1"/>
        </w:rPr>
        <w:t>万元，占</w:t>
      </w:r>
      <w:r>
        <w:rPr>
          <w:spacing w:val="-80"/>
          <w:position w:val="1"/>
        </w:rPr>
        <w:t xml:space="preserve"> </w:t>
      </w:r>
      <w:r>
        <w:rPr>
          <w:spacing w:val="2"/>
          <w:position w:val="1"/>
        </w:rPr>
        <w:t>0.01</w:t>
      </w:r>
      <w:r>
        <w:rPr>
          <w:spacing w:val="11"/>
          <w:w w:val="99"/>
        </w:rPr>
        <w:drawing>
          <wp:inline distT="0" distB="0" distL="0" distR="0">
            <wp:extent cx="85090" cy="154940"/>
            <wp:effectExtent l="0" t="0" r="0" b="0"/>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rPr>
          <w:position w:val="1"/>
        </w:rPr>
        <w:t>。</w:t>
      </w:r>
    </w:p>
    <w:p>
      <w:pPr>
        <w:pStyle w:val="3"/>
        <w:spacing w:line="539" w:lineRule="exact"/>
      </w:pPr>
      <w:r>
        <w:t>（三）具体情况。</w:t>
      </w:r>
    </w:p>
    <w:p>
      <w:pPr>
        <w:pStyle w:val="4"/>
        <w:spacing w:before="107"/>
        <w:ind w:right="600"/>
        <w:jc w:val="right"/>
      </w:pPr>
      <w:r>
        <w:t>2018 年度一般公共预算财政拨款支出年初预算为</w:t>
      </w:r>
    </w:p>
    <w:p>
      <w:pPr>
        <w:pStyle w:val="4"/>
        <w:spacing w:before="181"/>
        <w:ind w:right="666"/>
        <w:jc w:val="right"/>
      </w:pPr>
      <w:r>
        <w:t>8317.61 万元，支出决算为 8079.69 万元，完成年初预算的</w:t>
      </w:r>
    </w:p>
    <w:p>
      <w:pPr>
        <w:pStyle w:val="4"/>
        <w:spacing w:before="185"/>
        <w:ind w:left="320"/>
      </w:pPr>
      <w:r>
        <w:rPr>
          <w:spacing w:val="4"/>
        </w:rPr>
        <w:t>97</w:t>
      </w:r>
      <w:r>
        <w:rPr>
          <w:spacing w:val="8"/>
          <w:w w:val="99"/>
        </w:rPr>
        <w:drawing>
          <wp:inline distT="0" distB="0" distL="0" distR="0">
            <wp:extent cx="85090" cy="154940"/>
            <wp:effectExtent l="0" t="0" r="0" b="0"/>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t>。其中：</w:t>
      </w:r>
    </w:p>
    <w:p>
      <w:pPr>
        <w:pStyle w:val="8"/>
        <w:numPr>
          <w:ilvl w:val="0"/>
          <w:numId w:val="1"/>
        </w:numPr>
        <w:tabs>
          <w:tab w:val="left" w:pos="1442"/>
        </w:tabs>
        <w:spacing w:before="70" w:after="0" w:line="240" w:lineRule="auto"/>
        <w:ind w:left="320" w:right="432" w:firstLine="640"/>
        <w:jc w:val="left"/>
        <w:rPr>
          <w:rFonts w:hint="eastAsia" w:ascii="Microsoft JhengHei" w:eastAsia="Microsoft JhengHei"/>
          <w:sz w:val="30"/>
        </w:rPr>
      </w:pPr>
      <w:r>
        <w:rPr>
          <w:rFonts w:hint="eastAsia" w:ascii="Microsoft JhengHei" w:eastAsia="Microsoft JhengHei"/>
          <w:b/>
          <w:spacing w:val="-12"/>
          <w:sz w:val="32"/>
        </w:rPr>
        <w:t>一般公共服务支出</w:t>
      </w:r>
      <w:r>
        <w:rPr>
          <w:rFonts w:hint="eastAsia" w:ascii="Microsoft JhengHei" w:eastAsia="Microsoft JhengHei"/>
          <w:b/>
          <w:sz w:val="32"/>
        </w:rPr>
        <w:t>（</w:t>
      </w:r>
      <w:r>
        <w:rPr>
          <w:rFonts w:hint="eastAsia" w:ascii="Microsoft JhengHei" w:eastAsia="Microsoft JhengHei"/>
          <w:b/>
          <w:spacing w:val="5"/>
          <w:sz w:val="32"/>
        </w:rPr>
        <w:t>类</w:t>
      </w:r>
      <w:r>
        <w:rPr>
          <w:rFonts w:hint="eastAsia" w:ascii="Microsoft JhengHei" w:eastAsia="Microsoft JhengHei"/>
          <w:b/>
          <w:spacing w:val="-91"/>
          <w:sz w:val="32"/>
        </w:rPr>
        <w:t>）</w:t>
      </w:r>
      <w:r>
        <w:rPr>
          <w:rFonts w:hint="eastAsia" w:ascii="Microsoft JhengHei" w:eastAsia="Microsoft JhengHei"/>
          <w:b/>
          <w:spacing w:val="-9"/>
          <w:sz w:val="32"/>
        </w:rPr>
        <w:t>其他一般公共服务支出</w:t>
      </w:r>
      <w:r>
        <w:rPr>
          <w:rFonts w:hint="eastAsia" w:ascii="Microsoft JhengHei" w:eastAsia="Microsoft JhengHei"/>
          <w:b/>
          <w:sz w:val="32"/>
        </w:rPr>
        <w:t>（款）</w:t>
      </w:r>
      <w:r>
        <w:rPr>
          <w:rFonts w:hint="eastAsia" w:ascii="Microsoft JhengHei" w:eastAsia="Microsoft JhengHei"/>
          <w:b/>
          <w:spacing w:val="-1"/>
          <w:sz w:val="32"/>
        </w:rPr>
        <w:t>其他一般公共服务支出</w:t>
      </w:r>
      <w:r>
        <w:rPr>
          <w:rFonts w:hint="eastAsia" w:ascii="Microsoft JhengHei" w:eastAsia="Microsoft JhengHei"/>
          <w:b/>
          <w:sz w:val="32"/>
        </w:rPr>
        <w:t>（项</w:t>
      </w:r>
      <w:r>
        <w:rPr>
          <w:rFonts w:hint="eastAsia" w:ascii="Microsoft JhengHei" w:eastAsia="Microsoft JhengHei"/>
          <w:b/>
          <w:spacing w:val="-7"/>
          <w:sz w:val="32"/>
        </w:rPr>
        <w:t>）</w:t>
      </w:r>
      <w:r>
        <w:rPr>
          <w:rFonts w:hint="eastAsia" w:ascii="Microsoft JhengHei" w:eastAsia="Microsoft JhengHei"/>
          <w:b/>
          <w:spacing w:val="-5"/>
          <w:sz w:val="32"/>
        </w:rPr>
        <w:t>。</w:t>
      </w:r>
      <w:r>
        <w:rPr>
          <w:spacing w:val="-14"/>
          <w:sz w:val="32"/>
        </w:rPr>
        <w:t xml:space="preserve">年初预算为 </w:t>
      </w:r>
      <w:r>
        <w:rPr>
          <w:sz w:val="32"/>
        </w:rPr>
        <w:t>5</w:t>
      </w:r>
      <w:r>
        <w:rPr>
          <w:spacing w:val="-15"/>
          <w:sz w:val="32"/>
        </w:rPr>
        <w:t xml:space="preserve"> 万元，支出决</w:t>
      </w:r>
    </w:p>
    <w:p>
      <w:pPr>
        <w:pStyle w:val="4"/>
        <w:spacing w:before="112" w:line="343" w:lineRule="auto"/>
        <w:ind w:left="320" w:right="600"/>
      </w:pPr>
      <w:r>
        <w:t>算为</w:t>
      </w:r>
      <w:r>
        <w:rPr>
          <w:spacing w:val="-82"/>
        </w:rPr>
        <w:t xml:space="preserve"> </w:t>
      </w:r>
      <w:r>
        <w:t>5</w:t>
      </w:r>
      <w:r>
        <w:rPr>
          <w:spacing w:val="-82"/>
        </w:rPr>
        <w:t xml:space="preserve"> </w:t>
      </w:r>
      <w:r>
        <w:t>万元</w:t>
      </w:r>
      <w:r>
        <w:rPr>
          <w:spacing w:val="-48"/>
        </w:rPr>
        <w:t>，</w:t>
      </w:r>
      <w:r>
        <w:t>完成年初预算的</w:t>
      </w:r>
      <w:r>
        <w:rPr>
          <w:spacing w:val="-81"/>
        </w:rPr>
        <w:t xml:space="preserve"> </w:t>
      </w:r>
      <w:r>
        <w:rPr>
          <w:spacing w:val="3"/>
        </w:rPr>
        <w:t>100</w:t>
      </w:r>
      <w:r>
        <w:rPr>
          <w:spacing w:val="8"/>
          <w:w w:val="99"/>
        </w:rPr>
        <w:drawing>
          <wp:inline distT="0" distB="0" distL="0" distR="0">
            <wp:extent cx="85090" cy="154940"/>
            <wp:effectExtent l="0" t="0" r="0" b="0"/>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rPr>
          <w:spacing w:val="-48"/>
        </w:rPr>
        <w:t>。</w:t>
      </w:r>
      <w:r>
        <w:t>决算数与年初预算数存在差异的主要原因是：无。</w:t>
      </w:r>
    </w:p>
    <w:p>
      <w:pPr>
        <w:pStyle w:val="3"/>
        <w:numPr>
          <w:ilvl w:val="0"/>
          <w:numId w:val="1"/>
        </w:numPr>
        <w:tabs>
          <w:tab w:val="left" w:pos="1442"/>
        </w:tabs>
        <w:spacing w:before="0" w:after="0" w:line="486" w:lineRule="exact"/>
        <w:ind w:left="1441" w:right="0" w:hanging="482"/>
        <w:jc w:val="left"/>
        <w:rPr>
          <w:sz w:val="30"/>
        </w:rPr>
      </w:pPr>
      <w:r>
        <w:rPr>
          <w:spacing w:val="-10"/>
        </w:rPr>
        <w:t>社会保障和就业支出</w:t>
      </w:r>
      <w:r>
        <w:t>（类</w:t>
      </w:r>
      <w:r>
        <w:rPr>
          <w:spacing w:val="-87"/>
        </w:rPr>
        <w:t>）</w:t>
      </w:r>
      <w:r>
        <w:rPr>
          <w:spacing w:val="-10"/>
        </w:rPr>
        <w:t>行政事业单位离退休</w:t>
      </w:r>
      <w:r>
        <w:t>（款）</w:t>
      </w:r>
    </w:p>
    <w:p>
      <w:pPr>
        <w:spacing w:before="2"/>
        <w:ind w:left="320" w:right="0" w:firstLine="0"/>
        <w:jc w:val="left"/>
        <w:rPr>
          <w:sz w:val="32"/>
        </w:rPr>
      </w:pPr>
      <w:r>
        <w:rPr>
          <w:rFonts w:hint="eastAsia" w:ascii="Microsoft JhengHei" w:eastAsia="Microsoft JhengHei"/>
          <w:b/>
          <w:sz w:val="32"/>
        </w:rPr>
        <w:t>机关事业单位基本养老保险缴费支出（项）。</w:t>
      </w:r>
      <w:r>
        <w:rPr>
          <w:sz w:val="32"/>
        </w:rPr>
        <w:t>年初预算为</w:t>
      </w:r>
    </w:p>
    <w:p>
      <w:pPr>
        <w:pStyle w:val="4"/>
        <w:spacing w:before="102" w:line="348" w:lineRule="auto"/>
        <w:ind w:left="320" w:right="439"/>
      </w:pPr>
      <w:r>
        <w:rPr>
          <w:position w:val="1"/>
        </w:rPr>
        <w:t>43.65</w:t>
      </w:r>
      <w:r>
        <w:rPr>
          <w:spacing w:val="-84"/>
          <w:position w:val="1"/>
        </w:rPr>
        <w:t xml:space="preserve"> </w:t>
      </w:r>
      <w:r>
        <w:rPr>
          <w:position w:val="1"/>
        </w:rPr>
        <w:t>万元</w:t>
      </w:r>
      <w:r>
        <w:rPr>
          <w:spacing w:val="-87"/>
          <w:position w:val="1"/>
        </w:rPr>
        <w:t>，</w:t>
      </w:r>
      <w:r>
        <w:rPr>
          <w:position w:val="1"/>
        </w:rPr>
        <w:t>支出决算为</w:t>
      </w:r>
      <w:r>
        <w:rPr>
          <w:spacing w:val="-82"/>
          <w:position w:val="1"/>
        </w:rPr>
        <w:t xml:space="preserve"> </w:t>
      </w:r>
      <w:r>
        <w:rPr>
          <w:position w:val="1"/>
        </w:rPr>
        <w:t>43.65</w:t>
      </w:r>
      <w:r>
        <w:rPr>
          <w:spacing w:val="-84"/>
          <w:position w:val="1"/>
        </w:rPr>
        <w:t xml:space="preserve"> </w:t>
      </w:r>
      <w:r>
        <w:rPr>
          <w:position w:val="1"/>
        </w:rPr>
        <w:t>万元</w:t>
      </w:r>
      <w:r>
        <w:rPr>
          <w:spacing w:val="-87"/>
          <w:position w:val="1"/>
        </w:rPr>
        <w:t>，</w:t>
      </w:r>
      <w:r>
        <w:rPr>
          <w:position w:val="1"/>
        </w:rPr>
        <w:t>完成年初预算的</w:t>
      </w:r>
      <w:r>
        <w:rPr>
          <w:spacing w:val="-84"/>
          <w:position w:val="1"/>
        </w:rPr>
        <w:t xml:space="preserve"> </w:t>
      </w:r>
      <w:r>
        <w:rPr>
          <w:spacing w:val="3"/>
          <w:position w:val="1"/>
        </w:rPr>
        <w:t>100</w:t>
      </w:r>
      <w:r>
        <w:rPr>
          <w:spacing w:val="8"/>
          <w:w w:val="99"/>
        </w:rPr>
        <w:drawing>
          <wp:inline distT="0" distB="0" distL="0" distR="0">
            <wp:extent cx="85090" cy="154940"/>
            <wp:effectExtent l="0" t="0" r="0" b="0"/>
            <wp:docPr id="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rPr>
          <w:position w:val="1"/>
        </w:rPr>
        <w:t>。</w:t>
      </w:r>
      <w:r>
        <w:t>决算数与年初预算数存在差异的主要原因是：无。</w:t>
      </w:r>
    </w:p>
    <w:p>
      <w:pPr>
        <w:spacing w:after="0" w:line="348" w:lineRule="auto"/>
        <w:sectPr>
          <w:pgSz w:w="11910" w:h="16840"/>
          <w:pgMar w:top="1500" w:right="1200" w:bottom="900" w:left="1480" w:header="0" w:footer="704" w:gutter="0"/>
          <w:cols w:space="720" w:num="1"/>
        </w:sectPr>
      </w:pPr>
    </w:p>
    <w:p>
      <w:pPr>
        <w:pStyle w:val="8"/>
        <w:numPr>
          <w:ilvl w:val="0"/>
          <w:numId w:val="1"/>
        </w:numPr>
        <w:tabs>
          <w:tab w:val="left" w:pos="1283"/>
        </w:tabs>
        <w:spacing w:before="35" w:after="0" w:line="343" w:lineRule="auto"/>
        <w:ind w:left="320" w:right="595" w:firstLine="640"/>
        <w:jc w:val="left"/>
        <w:rPr>
          <w:sz w:val="30"/>
        </w:rPr>
      </w:pPr>
      <w:r>
        <w:rPr>
          <w:w w:val="95"/>
          <w:sz w:val="32"/>
        </w:rPr>
        <w:t>抚恤（类）死亡抚恤（款</w:t>
      </w:r>
      <w:r>
        <w:rPr>
          <w:spacing w:val="-3"/>
          <w:w w:val="95"/>
          <w:sz w:val="32"/>
        </w:rPr>
        <w:t>）</w:t>
      </w:r>
      <w:r>
        <w:rPr>
          <w:w w:val="95"/>
          <w:sz w:val="32"/>
        </w:rPr>
        <w:t xml:space="preserve">伤残抚恤（项）年初预算 </w:t>
      </w:r>
      <w:r>
        <w:rPr>
          <w:spacing w:val="-35"/>
          <w:sz w:val="32"/>
        </w:rPr>
        <w:t xml:space="preserve">为 </w:t>
      </w:r>
      <w:r>
        <w:rPr>
          <w:sz w:val="32"/>
        </w:rPr>
        <w:t>24.63</w:t>
      </w:r>
      <w:r>
        <w:rPr>
          <w:spacing w:val="-6"/>
          <w:sz w:val="32"/>
        </w:rPr>
        <w:t xml:space="preserve"> 万元，支出决算为 </w:t>
      </w:r>
      <w:r>
        <w:rPr>
          <w:sz w:val="32"/>
        </w:rPr>
        <w:t>24.63</w:t>
      </w:r>
      <w:r>
        <w:rPr>
          <w:spacing w:val="4"/>
          <w:sz w:val="32"/>
        </w:rPr>
        <w:t xml:space="preserve"> 万元，完成年初预算的</w:t>
      </w:r>
    </w:p>
    <w:p>
      <w:pPr>
        <w:pStyle w:val="4"/>
        <w:spacing w:before="11" w:line="343" w:lineRule="auto"/>
        <w:ind w:left="960" w:right="600" w:hanging="641"/>
      </w:pPr>
      <w:r>
        <w:rPr>
          <w:spacing w:val="3"/>
          <w:w w:val="95"/>
        </w:rPr>
        <w:t>100</w:t>
      </w:r>
      <w:r>
        <w:rPr>
          <w:spacing w:val="-129"/>
          <w:w w:val="95"/>
        </w:rPr>
        <w:t xml:space="preserve"> </w:t>
      </w:r>
      <w:r>
        <w:rPr>
          <w:spacing w:val="8"/>
          <w:w w:val="99"/>
        </w:rPr>
        <w:drawing>
          <wp:inline distT="0" distB="0" distL="0" distR="0">
            <wp:extent cx="85090" cy="154940"/>
            <wp:effectExtent l="0" t="0" r="0" b="0"/>
            <wp:docPr id="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t xml:space="preserve">。决算数与年初预算数存在差异的主要原因是：无。 </w:t>
      </w:r>
      <w:r>
        <w:rPr>
          <w:spacing w:val="5"/>
          <w:w w:val="95"/>
        </w:rPr>
        <w:t>4</w:t>
      </w:r>
      <w:r>
        <w:rPr>
          <w:spacing w:val="12"/>
          <w:w w:val="95"/>
        </w:rPr>
        <w:t>.医疗卫生于计划生育支出</w:t>
      </w:r>
      <w:r>
        <w:rPr>
          <w:spacing w:val="17"/>
          <w:w w:val="95"/>
        </w:rPr>
        <w:t>（</w:t>
      </w:r>
      <w:r>
        <w:rPr>
          <w:spacing w:val="14"/>
          <w:w w:val="95"/>
        </w:rPr>
        <w:t>类）</w:t>
      </w:r>
      <w:r>
        <w:rPr>
          <w:spacing w:val="12"/>
          <w:w w:val="95"/>
        </w:rPr>
        <w:t>行政事业单位医疗</w:t>
      </w:r>
    </w:p>
    <w:p>
      <w:pPr>
        <w:pStyle w:val="4"/>
        <w:spacing w:before="3"/>
        <w:ind w:left="320"/>
      </w:pPr>
      <w:r>
        <w:rPr>
          <w:spacing w:val="7"/>
        </w:rPr>
        <w:t>（款）行政单位医疗（项）</w:t>
      </w:r>
      <w:r>
        <w:rPr>
          <w:spacing w:val="-11"/>
        </w:rPr>
        <w:t xml:space="preserve">年初预算为 </w:t>
      </w:r>
      <w:r>
        <w:t>12.8</w:t>
      </w:r>
      <w:r>
        <w:rPr>
          <w:spacing w:val="-9"/>
        </w:rPr>
        <w:t xml:space="preserve"> 万元，支出决</w:t>
      </w:r>
    </w:p>
    <w:p>
      <w:pPr>
        <w:pStyle w:val="4"/>
        <w:spacing w:before="186" w:line="343" w:lineRule="auto"/>
        <w:ind w:left="320" w:right="597"/>
      </w:pPr>
      <w:r>
        <w:rPr>
          <w:spacing w:val="5"/>
        </w:rPr>
        <w:t>算</w:t>
      </w:r>
      <w:r>
        <w:t>为</w:t>
      </w:r>
      <w:r>
        <w:rPr>
          <w:spacing w:val="-82"/>
        </w:rPr>
        <w:t xml:space="preserve"> </w:t>
      </w:r>
      <w:r>
        <w:t>12.8</w:t>
      </w:r>
      <w:r>
        <w:rPr>
          <w:spacing w:val="-77"/>
        </w:rPr>
        <w:t xml:space="preserve"> </w:t>
      </w:r>
      <w:r>
        <w:rPr>
          <w:spacing w:val="5"/>
        </w:rPr>
        <w:t>万</w:t>
      </w:r>
      <w:r>
        <w:t>元</w:t>
      </w:r>
      <w:r>
        <w:rPr>
          <w:spacing w:val="5"/>
        </w:rPr>
        <w:t>，</w:t>
      </w:r>
      <w:r>
        <w:t>完</w:t>
      </w:r>
      <w:r>
        <w:rPr>
          <w:spacing w:val="5"/>
        </w:rPr>
        <w:t>成</w:t>
      </w:r>
      <w:r>
        <w:t>年</w:t>
      </w:r>
      <w:r>
        <w:rPr>
          <w:spacing w:val="5"/>
        </w:rPr>
        <w:t>初预</w:t>
      </w:r>
      <w:r>
        <w:t>算的</w:t>
      </w:r>
      <w:r>
        <w:rPr>
          <w:spacing w:val="-78"/>
        </w:rPr>
        <w:t xml:space="preserve"> </w:t>
      </w:r>
      <w:r>
        <w:rPr>
          <w:spacing w:val="3"/>
        </w:rPr>
        <w:t>100</w:t>
      </w:r>
      <w:r>
        <w:rPr>
          <w:spacing w:val="8"/>
          <w:w w:val="99"/>
        </w:rPr>
        <w:drawing>
          <wp:inline distT="0" distB="0" distL="0" distR="0">
            <wp:extent cx="85090" cy="154940"/>
            <wp:effectExtent l="0" t="0" r="0" b="0"/>
            <wp:docPr id="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rPr>
          <w:spacing w:val="5"/>
        </w:rPr>
        <w:t>。</w:t>
      </w:r>
      <w:r>
        <w:t>决</w:t>
      </w:r>
      <w:r>
        <w:rPr>
          <w:spacing w:val="5"/>
        </w:rPr>
        <w:t>算</w:t>
      </w:r>
      <w:r>
        <w:t>数</w:t>
      </w:r>
      <w:r>
        <w:rPr>
          <w:spacing w:val="5"/>
        </w:rPr>
        <w:t>与</w:t>
      </w:r>
      <w:r>
        <w:t>年</w:t>
      </w:r>
      <w:r>
        <w:rPr>
          <w:spacing w:val="5"/>
        </w:rPr>
        <w:t>初预</w:t>
      </w:r>
      <w:r>
        <w:t>算数存在差异的主要原因是：无。</w:t>
      </w:r>
    </w:p>
    <w:p>
      <w:pPr>
        <w:pStyle w:val="4"/>
        <w:spacing w:before="1" w:line="348" w:lineRule="auto"/>
        <w:ind w:left="320" w:right="596" w:firstLine="640"/>
        <w:jc w:val="both"/>
      </w:pPr>
      <w:r>
        <w:t>5</w:t>
      </w:r>
      <w:r>
        <w:rPr>
          <w:spacing w:val="-1"/>
        </w:rPr>
        <w:t>.城乡社区支出</w:t>
      </w:r>
      <w:r>
        <w:t>（类</w:t>
      </w:r>
      <w:r>
        <w:rPr>
          <w:spacing w:val="-3"/>
        </w:rPr>
        <w:t>）</w:t>
      </w:r>
      <w:r>
        <w:rPr>
          <w:spacing w:val="-1"/>
        </w:rPr>
        <w:t>城乡社区环境卫生</w:t>
      </w:r>
      <w:r>
        <w:t>（款</w:t>
      </w:r>
      <w:r>
        <w:rPr>
          <w:spacing w:val="-5"/>
        </w:rPr>
        <w:t>）</w:t>
      </w:r>
      <w:r>
        <w:t>城乡社</w:t>
      </w:r>
      <w:r>
        <w:rPr>
          <w:spacing w:val="-32"/>
        </w:rPr>
        <w:t>区环境卫生</w:t>
      </w:r>
      <w:r>
        <w:rPr>
          <w:spacing w:val="-3"/>
        </w:rPr>
        <w:t>（</w:t>
      </w:r>
      <w:r>
        <w:t>项</w:t>
      </w:r>
      <w:r>
        <w:rPr>
          <w:spacing w:val="-161"/>
        </w:rPr>
        <w:t>）</w:t>
      </w:r>
      <w:r>
        <w:rPr>
          <w:spacing w:val="9"/>
        </w:rPr>
        <w:t>年初预算为</w:t>
      </w:r>
      <w:r>
        <w:t>8005.4</w:t>
      </w:r>
      <w:r>
        <w:rPr>
          <w:spacing w:val="-27"/>
        </w:rPr>
        <w:t xml:space="preserve"> 万元，支出决算为</w:t>
      </w:r>
      <w:r>
        <w:t xml:space="preserve">7472.8 </w:t>
      </w:r>
      <w:r>
        <w:rPr>
          <w:spacing w:val="5"/>
        </w:rPr>
        <w:t>万</w:t>
      </w:r>
      <w:r>
        <w:t>元</w:t>
      </w:r>
      <w:r>
        <w:rPr>
          <w:spacing w:val="5"/>
        </w:rPr>
        <w:t>，</w:t>
      </w:r>
      <w:r>
        <w:t>完</w:t>
      </w:r>
      <w:r>
        <w:rPr>
          <w:spacing w:val="5"/>
        </w:rPr>
        <w:t>成</w:t>
      </w:r>
      <w:r>
        <w:t>年</w:t>
      </w:r>
      <w:r>
        <w:rPr>
          <w:spacing w:val="5"/>
        </w:rPr>
        <w:t>初</w:t>
      </w:r>
      <w:r>
        <w:t>预</w:t>
      </w:r>
      <w:r>
        <w:rPr>
          <w:spacing w:val="5"/>
        </w:rPr>
        <w:t>算</w:t>
      </w:r>
      <w:r>
        <w:t>的</w:t>
      </w:r>
      <w:r>
        <w:rPr>
          <w:spacing w:val="-80"/>
        </w:rPr>
        <w:t xml:space="preserve"> </w:t>
      </w:r>
      <w:r>
        <w:rPr>
          <w:spacing w:val="2"/>
        </w:rPr>
        <w:t>93.3</w:t>
      </w:r>
      <w:r>
        <w:rPr>
          <w:spacing w:val="11"/>
          <w:w w:val="99"/>
        </w:rPr>
        <w:drawing>
          <wp:inline distT="0" distB="0" distL="0" distR="0">
            <wp:extent cx="85090" cy="154940"/>
            <wp:effectExtent l="0" t="0" r="0" b="0"/>
            <wp:docPr id="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rPr>
          <w:spacing w:val="5"/>
          <w:w w:val="95"/>
        </w:rPr>
        <w:t>。</w:t>
      </w:r>
      <w:r>
        <w:rPr>
          <w:w w:val="95"/>
        </w:rPr>
        <w:t>决</w:t>
      </w:r>
      <w:r>
        <w:rPr>
          <w:spacing w:val="5"/>
          <w:w w:val="95"/>
        </w:rPr>
        <w:t>算</w:t>
      </w:r>
      <w:r>
        <w:rPr>
          <w:w w:val="95"/>
        </w:rPr>
        <w:t>数</w:t>
      </w:r>
      <w:r>
        <w:rPr>
          <w:spacing w:val="5"/>
          <w:w w:val="95"/>
        </w:rPr>
        <w:t>与</w:t>
      </w:r>
      <w:r>
        <w:rPr>
          <w:w w:val="95"/>
        </w:rPr>
        <w:t>年</w:t>
      </w:r>
      <w:r>
        <w:rPr>
          <w:spacing w:val="5"/>
          <w:w w:val="95"/>
        </w:rPr>
        <w:t>初</w:t>
      </w:r>
      <w:r>
        <w:rPr>
          <w:w w:val="95"/>
        </w:rPr>
        <w:t>预</w:t>
      </w:r>
      <w:r>
        <w:rPr>
          <w:spacing w:val="5"/>
          <w:w w:val="95"/>
        </w:rPr>
        <w:t>算</w:t>
      </w:r>
      <w:r>
        <w:rPr>
          <w:w w:val="95"/>
        </w:rPr>
        <w:t>数</w:t>
      </w:r>
      <w:r>
        <w:rPr>
          <w:spacing w:val="5"/>
          <w:w w:val="95"/>
        </w:rPr>
        <w:t>存</w:t>
      </w:r>
      <w:r>
        <w:rPr>
          <w:w w:val="95"/>
        </w:rPr>
        <w:t>在差</w:t>
      </w:r>
    </w:p>
    <w:p>
      <w:pPr>
        <w:pStyle w:val="4"/>
        <w:spacing w:line="345" w:lineRule="auto"/>
        <w:ind w:left="960" w:right="597" w:hanging="641"/>
      </w:pPr>
      <w:r>
        <w:rPr>
          <w:spacing w:val="-7"/>
        </w:rPr>
        <w:t xml:space="preserve">异的主要原因是：临时人员 </w:t>
      </w:r>
      <w:r>
        <w:t>12</w:t>
      </w:r>
      <w:r>
        <w:rPr>
          <w:spacing w:val="-10"/>
        </w:rPr>
        <w:t xml:space="preserve"> 月份工资于次年元月支付。</w:t>
      </w:r>
      <w:r>
        <w:rPr>
          <w:spacing w:val="-10"/>
          <w:w w:val="95"/>
        </w:rPr>
        <w:t>6</w:t>
      </w:r>
      <w:r>
        <w:rPr>
          <w:spacing w:val="-9"/>
          <w:w w:val="95"/>
        </w:rPr>
        <w:t>.农林水支出</w:t>
      </w:r>
      <w:r>
        <w:rPr>
          <w:w w:val="95"/>
        </w:rPr>
        <w:t>（类</w:t>
      </w:r>
      <w:r>
        <w:rPr>
          <w:spacing w:val="-3"/>
          <w:w w:val="95"/>
        </w:rPr>
        <w:t>）</w:t>
      </w:r>
      <w:r>
        <w:rPr>
          <w:spacing w:val="-1"/>
          <w:w w:val="95"/>
        </w:rPr>
        <w:t>农村综合改革</w:t>
      </w:r>
      <w:r>
        <w:rPr>
          <w:w w:val="95"/>
        </w:rPr>
        <w:t>（款</w:t>
      </w:r>
      <w:r>
        <w:rPr>
          <w:spacing w:val="-3"/>
          <w:w w:val="95"/>
        </w:rPr>
        <w:t>）</w:t>
      </w:r>
      <w:r>
        <w:rPr>
          <w:w w:val="95"/>
        </w:rPr>
        <w:t>对村民委员会</w:t>
      </w:r>
    </w:p>
    <w:p>
      <w:pPr>
        <w:pStyle w:val="4"/>
        <w:ind w:left="320"/>
      </w:pPr>
      <w:r>
        <w:rPr>
          <w:spacing w:val="-1"/>
        </w:rPr>
        <w:t>和村党支部的补助</w:t>
      </w:r>
      <w:r>
        <w:t>（项</w:t>
      </w:r>
      <w:r>
        <w:rPr>
          <w:spacing w:val="-3"/>
        </w:rPr>
        <w:t>）</w:t>
      </w:r>
      <w:r>
        <w:rPr>
          <w:spacing w:val="-15"/>
        </w:rPr>
        <w:t xml:space="preserve">年初预算为 </w:t>
      </w:r>
      <w:r>
        <w:t>0.5</w:t>
      </w:r>
      <w:r>
        <w:rPr>
          <w:spacing w:val="-13"/>
        </w:rPr>
        <w:t xml:space="preserve"> 万元，支出决算为</w:t>
      </w:r>
    </w:p>
    <w:p>
      <w:pPr>
        <w:pStyle w:val="4"/>
        <w:spacing w:before="170" w:line="343" w:lineRule="auto"/>
        <w:ind w:left="320" w:right="600"/>
      </w:pPr>
      <w:r>
        <w:t>0.5</w:t>
      </w:r>
      <w:r>
        <w:rPr>
          <w:spacing w:val="-84"/>
        </w:rPr>
        <w:t xml:space="preserve"> </w:t>
      </w:r>
      <w:r>
        <w:t>万元</w:t>
      </w:r>
      <w:r>
        <w:rPr>
          <w:spacing w:val="-7"/>
        </w:rPr>
        <w:t>，</w:t>
      </w:r>
      <w:r>
        <w:t>完成年初预算的</w:t>
      </w:r>
      <w:r>
        <w:rPr>
          <w:spacing w:val="-81"/>
        </w:rPr>
        <w:t xml:space="preserve"> </w:t>
      </w:r>
      <w:r>
        <w:rPr>
          <w:spacing w:val="3"/>
        </w:rPr>
        <w:t>100</w:t>
      </w:r>
      <w:r>
        <w:rPr>
          <w:spacing w:val="8"/>
          <w:w w:val="99"/>
        </w:rPr>
        <w:drawing>
          <wp:inline distT="0" distB="0" distL="0" distR="0">
            <wp:extent cx="85090" cy="154940"/>
            <wp:effectExtent l="0" t="0" r="0" b="0"/>
            <wp:docPr id="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rPr>
          <w:spacing w:val="-7"/>
        </w:rPr>
        <w:t>。</w:t>
      </w:r>
      <w:r>
        <w:t>决算数与年初预算数存在差异的主要原因是：无。</w:t>
      </w:r>
    </w:p>
    <w:p>
      <w:pPr>
        <w:pStyle w:val="4"/>
        <w:spacing w:before="4"/>
        <w:ind w:left="960"/>
      </w:pPr>
      <w:r>
        <w:t>7.住房保障支出（类）住房改革支出（款）住房公积金</w:t>
      </w:r>
    </w:p>
    <w:p>
      <w:pPr>
        <w:pStyle w:val="4"/>
        <w:spacing w:before="180" w:line="345" w:lineRule="auto"/>
        <w:ind w:left="320" w:right="600"/>
        <w:jc w:val="both"/>
      </w:pPr>
      <w:r>
        <w:t>（项）</w:t>
      </w:r>
      <w:r>
        <w:rPr>
          <w:spacing w:val="-14"/>
        </w:rPr>
        <w:t xml:space="preserve">年初预算为 </w:t>
      </w:r>
      <w:r>
        <w:t>12.33</w:t>
      </w:r>
      <w:r>
        <w:rPr>
          <w:spacing w:val="-19"/>
        </w:rPr>
        <w:t xml:space="preserve"> 万元，支出决算为 </w:t>
      </w:r>
      <w:r>
        <w:t>12.33</w:t>
      </w:r>
      <w:r>
        <w:rPr>
          <w:spacing w:val="-21"/>
        </w:rPr>
        <w:t xml:space="preserve"> 万元，完成年初预算的</w:t>
      </w:r>
      <w:r>
        <w:rPr>
          <w:spacing w:val="-84"/>
        </w:rPr>
        <w:t xml:space="preserve"> </w:t>
      </w:r>
      <w:r>
        <w:rPr>
          <w:spacing w:val="3"/>
        </w:rPr>
        <w:t>100</w:t>
      </w:r>
      <w:r>
        <w:rPr>
          <w:spacing w:val="8"/>
          <w:w w:val="99"/>
        </w:rPr>
        <w:drawing>
          <wp:inline distT="0" distB="0" distL="0" distR="0">
            <wp:extent cx="85090" cy="154940"/>
            <wp:effectExtent l="0" t="0" r="0" b="0"/>
            <wp:docPr id="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rPr>
          <w:spacing w:val="-94"/>
        </w:rPr>
        <w:t>。</w:t>
      </w:r>
      <w:r>
        <w:t>决算数与年初预算数存在差异的主要原因是：无。</w:t>
      </w:r>
    </w:p>
    <w:p>
      <w:pPr>
        <w:pStyle w:val="4"/>
        <w:spacing w:line="408" w:lineRule="exact"/>
        <w:ind w:left="960"/>
        <w:rPr>
          <w:rFonts w:hint="eastAsia" w:ascii="黑体" w:eastAsia="黑体"/>
        </w:rPr>
      </w:pPr>
      <w:r>
        <w:rPr>
          <w:rFonts w:hint="eastAsia" w:ascii="黑体" w:eastAsia="黑体"/>
        </w:rPr>
        <w:t>六、一般公共预算财政拨款基本支出决算情况说明</w:t>
      </w:r>
    </w:p>
    <w:p>
      <w:pPr>
        <w:pStyle w:val="4"/>
        <w:spacing w:before="180" w:line="345" w:lineRule="auto"/>
        <w:ind w:left="320" w:right="434" w:firstLine="640"/>
      </w:pPr>
      <w:r>
        <w:t>2018</w:t>
      </w:r>
      <w:r>
        <w:rPr>
          <w:spacing w:val="-2"/>
        </w:rPr>
        <w:t xml:space="preserve"> 年度一般公共预算财政拨款基本支出 </w:t>
      </w:r>
      <w:r>
        <w:t>2761.13</w:t>
      </w:r>
      <w:r>
        <w:rPr>
          <w:spacing w:val="-37"/>
        </w:rPr>
        <w:t xml:space="preserve"> 万</w:t>
      </w:r>
      <w:r>
        <w:rPr>
          <w:spacing w:val="-17"/>
        </w:rPr>
        <w:t>元。与上年度相比，增加</w:t>
      </w:r>
      <w:r>
        <w:t>（减少</w:t>
      </w:r>
      <w:r>
        <w:rPr>
          <w:spacing w:val="-6"/>
        </w:rPr>
        <w:t>）532.33</w:t>
      </w:r>
      <w:r>
        <w:rPr>
          <w:spacing w:val="-30"/>
        </w:rPr>
        <w:t xml:space="preserve"> 万元，增长</w:t>
      </w:r>
      <w:r>
        <w:t>（下降）</w:t>
      </w:r>
    </w:p>
    <w:p>
      <w:pPr>
        <w:pStyle w:val="4"/>
        <w:spacing w:before="5"/>
        <w:ind w:left="320"/>
      </w:pPr>
      <w:r>
        <w:t>19.28</w:t>
      </w:r>
      <w:r>
        <w:rPr>
          <w:spacing w:val="-154"/>
        </w:rPr>
        <w:t xml:space="preserve"> </w:t>
      </w:r>
      <w:r>
        <w:rPr>
          <w:spacing w:val="8"/>
          <w:w w:val="99"/>
        </w:rPr>
        <w:drawing>
          <wp:inline distT="0" distB="0" distL="0" distR="0">
            <wp:extent cx="85090" cy="154940"/>
            <wp:effectExtent l="0" t="0" r="0" b="0"/>
            <wp:docPr id="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rPr>
          <w:spacing w:val="-5"/>
        </w:rPr>
        <w:t>，</w:t>
      </w:r>
      <w:r>
        <w:t>主要原因</w:t>
      </w:r>
      <w:r>
        <w:rPr>
          <w:spacing w:val="-5"/>
        </w:rPr>
        <w:t>：</w:t>
      </w:r>
      <w:r>
        <w:t>人员工资增加</w:t>
      </w:r>
      <w:r>
        <w:rPr>
          <w:spacing w:val="-5"/>
        </w:rPr>
        <w:t>，</w:t>
      </w:r>
      <w:r>
        <w:t>相应三金等人员经费增</w:t>
      </w:r>
    </w:p>
    <w:p>
      <w:pPr>
        <w:spacing w:after="0"/>
        <w:sectPr>
          <w:pgSz w:w="11910" w:h="16840"/>
          <w:pgMar w:top="1540" w:right="1200" w:bottom="900" w:left="1480" w:header="0" w:footer="704" w:gutter="0"/>
          <w:cols w:space="720" w:num="1"/>
        </w:sectPr>
      </w:pPr>
    </w:p>
    <w:p>
      <w:pPr>
        <w:pStyle w:val="4"/>
        <w:spacing w:before="35" w:line="345" w:lineRule="auto"/>
        <w:ind w:left="320" w:right="596"/>
        <w:jc w:val="both"/>
      </w:pPr>
      <w:r>
        <w:rPr>
          <w:spacing w:val="-32"/>
        </w:rPr>
        <w:t>加。其中：人员经费</w:t>
      </w:r>
      <w:r>
        <w:t>2588.73</w:t>
      </w:r>
      <w:r>
        <w:rPr>
          <w:spacing w:val="-33"/>
        </w:rPr>
        <w:t xml:space="preserve"> 万元，主要包括：基本工资</w:t>
      </w:r>
      <w:r>
        <w:t xml:space="preserve">504.24 </w:t>
      </w:r>
      <w:r>
        <w:rPr>
          <w:spacing w:val="-5"/>
        </w:rPr>
        <w:t xml:space="preserve">万元、津贴补贴 </w:t>
      </w:r>
      <w:r>
        <w:t>657.5</w:t>
      </w:r>
      <w:r>
        <w:rPr>
          <w:spacing w:val="-20"/>
        </w:rPr>
        <w:t xml:space="preserve"> 万元、奖金 </w:t>
      </w:r>
      <w:r>
        <w:t>363.92</w:t>
      </w:r>
      <w:r>
        <w:rPr>
          <w:spacing w:val="-6"/>
        </w:rPr>
        <w:t xml:space="preserve"> 万元、伙食补助</w:t>
      </w:r>
      <w:r>
        <w:rPr>
          <w:spacing w:val="-46"/>
        </w:rPr>
        <w:t xml:space="preserve">费 </w:t>
      </w:r>
      <w:r>
        <w:t>6.48</w:t>
      </w:r>
      <w:r>
        <w:rPr>
          <w:spacing w:val="-27"/>
        </w:rPr>
        <w:t xml:space="preserve"> 万元、绩效工资 </w:t>
      </w:r>
      <w:r>
        <w:t>0</w:t>
      </w:r>
      <w:r>
        <w:rPr>
          <w:spacing w:val="-7"/>
        </w:rPr>
        <w:t>、机关事业单位基本养老保险缴费</w:t>
      </w:r>
    </w:p>
    <w:p>
      <w:pPr>
        <w:pStyle w:val="8"/>
        <w:numPr>
          <w:ilvl w:val="1"/>
          <w:numId w:val="2"/>
        </w:numPr>
        <w:tabs>
          <w:tab w:val="left" w:pos="1360"/>
        </w:tabs>
        <w:spacing w:before="0" w:after="0" w:line="345" w:lineRule="auto"/>
        <w:ind w:left="320" w:right="439" w:firstLine="0"/>
        <w:jc w:val="left"/>
        <w:rPr>
          <w:sz w:val="32"/>
        </w:rPr>
      </w:pPr>
      <w:r>
        <w:rPr>
          <w:spacing w:val="-15"/>
          <w:sz w:val="32"/>
        </w:rPr>
        <w:t xml:space="preserve">万元、职业年金缴费 </w:t>
      </w:r>
      <w:r>
        <w:rPr>
          <w:sz w:val="32"/>
        </w:rPr>
        <w:t>24.53</w:t>
      </w:r>
      <w:r>
        <w:rPr>
          <w:spacing w:val="-13"/>
          <w:sz w:val="32"/>
        </w:rPr>
        <w:t xml:space="preserve"> 万元、职工基本医疗保险</w:t>
      </w:r>
      <w:r>
        <w:rPr>
          <w:spacing w:val="-24"/>
          <w:sz w:val="32"/>
        </w:rPr>
        <w:t xml:space="preserve">缴费 </w:t>
      </w:r>
      <w:r>
        <w:rPr>
          <w:sz w:val="32"/>
        </w:rPr>
        <w:t>88.78</w:t>
      </w:r>
      <w:r>
        <w:rPr>
          <w:spacing w:val="-8"/>
          <w:sz w:val="32"/>
        </w:rPr>
        <w:t xml:space="preserve"> 万元、公务员医疗补助缴费 </w:t>
      </w:r>
      <w:r>
        <w:rPr>
          <w:sz w:val="32"/>
        </w:rPr>
        <w:t>0.52</w:t>
      </w:r>
      <w:r>
        <w:rPr>
          <w:spacing w:val="-6"/>
          <w:sz w:val="32"/>
        </w:rPr>
        <w:t xml:space="preserve"> 万元、其他社</w:t>
      </w:r>
      <w:r>
        <w:rPr>
          <w:spacing w:val="-19"/>
          <w:sz w:val="32"/>
        </w:rPr>
        <w:t xml:space="preserve">会保障缴费 </w:t>
      </w:r>
      <w:r>
        <w:rPr>
          <w:sz w:val="32"/>
        </w:rPr>
        <w:t>7.27</w:t>
      </w:r>
      <w:r>
        <w:rPr>
          <w:spacing w:val="-23"/>
          <w:sz w:val="32"/>
        </w:rPr>
        <w:t xml:space="preserve"> 万元、住房公积金 </w:t>
      </w:r>
      <w:r>
        <w:rPr>
          <w:sz w:val="32"/>
        </w:rPr>
        <w:t>117.05</w:t>
      </w:r>
      <w:r>
        <w:rPr>
          <w:spacing w:val="-28"/>
          <w:sz w:val="32"/>
        </w:rPr>
        <w:t xml:space="preserve"> 万元、医疗费 </w:t>
      </w:r>
      <w:r>
        <w:rPr>
          <w:sz w:val="32"/>
        </w:rPr>
        <w:t>0、</w:t>
      </w:r>
      <w:r>
        <w:rPr>
          <w:spacing w:val="-9"/>
          <w:sz w:val="32"/>
        </w:rPr>
        <w:t xml:space="preserve">其他工资福利支出 </w:t>
      </w:r>
      <w:r>
        <w:rPr>
          <w:sz w:val="32"/>
        </w:rPr>
        <w:t>0</w:t>
      </w:r>
      <w:r>
        <w:rPr>
          <w:spacing w:val="-26"/>
          <w:sz w:val="32"/>
        </w:rPr>
        <w:t xml:space="preserve">、离休费 </w:t>
      </w:r>
      <w:r>
        <w:rPr>
          <w:sz w:val="32"/>
        </w:rPr>
        <w:t>10.67</w:t>
      </w:r>
      <w:r>
        <w:rPr>
          <w:spacing w:val="-28"/>
          <w:sz w:val="32"/>
        </w:rPr>
        <w:t xml:space="preserve"> 万元、退休费 </w:t>
      </w:r>
      <w:r>
        <w:rPr>
          <w:sz w:val="32"/>
        </w:rPr>
        <w:t>592.57</w:t>
      </w:r>
      <w:r>
        <w:rPr>
          <w:spacing w:val="-42"/>
          <w:sz w:val="32"/>
        </w:rPr>
        <w:t xml:space="preserve"> 万</w:t>
      </w:r>
      <w:r>
        <w:rPr>
          <w:spacing w:val="-28"/>
          <w:sz w:val="32"/>
        </w:rPr>
        <w:t>元、抚恤金、退职</w:t>
      </w:r>
      <w:r>
        <w:rPr>
          <w:sz w:val="32"/>
        </w:rPr>
        <w:t>（役</w:t>
      </w:r>
      <w:r>
        <w:rPr>
          <w:spacing w:val="-3"/>
          <w:sz w:val="32"/>
        </w:rPr>
        <w:t>）</w:t>
      </w:r>
      <w:r>
        <w:rPr>
          <w:spacing w:val="-16"/>
          <w:sz w:val="32"/>
        </w:rPr>
        <w:t xml:space="preserve">费、抚恤金 </w:t>
      </w:r>
      <w:r>
        <w:rPr>
          <w:sz w:val="32"/>
        </w:rPr>
        <w:t>24.63</w:t>
      </w:r>
      <w:r>
        <w:rPr>
          <w:spacing w:val="-12"/>
          <w:sz w:val="32"/>
        </w:rPr>
        <w:t xml:space="preserve"> 万元、生活补助</w:t>
      </w:r>
    </w:p>
    <w:p>
      <w:pPr>
        <w:pStyle w:val="4"/>
        <w:spacing w:line="345" w:lineRule="auto"/>
        <w:ind w:left="320" w:right="439"/>
      </w:pPr>
      <w:r>
        <w:t>6.04</w:t>
      </w:r>
      <w:r>
        <w:rPr>
          <w:spacing w:val="-22"/>
        </w:rPr>
        <w:t xml:space="preserve"> 万元、救济费 </w:t>
      </w:r>
      <w:r>
        <w:t>0</w:t>
      </w:r>
      <w:r>
        <w:rPr>
          <w:spacing w:val="-12"/>
        </w:rPr>
        <w:t xml:space="preserve">、医疗费补助 </w:t>
      </w:r>
      <w:r>
        <w:t>0</w:t>
      </w:r>
      <w:r>
        <w:rPr>
          <w:spacing w:val="-17"/>
        </w:rPr>
        <w:t xml:space="preserve">、助学金 </w:t>
      </w:r>
      <w:r>
        <w:t>0</w:t>
      </w:r>
      <w:r>
        <w:rPr>
          <w:spacing w:val="-17"/>
        </w:rPr>
        <w:t xml:space="preserve">、奖励金 </w:t>
      </w:r>
      <w:r>
        <w:t>0、</w:t>
      </w:r>
      <w:r>
        <w:rPr>
          <w:spacing w:val="-6"/>
        </w:rPr>
        <w:t xml:space="preserve">其他对个人和家庭的补助支出 </w:t>
      </w:r>
      <w:r>
        <w:rPr>
          <w:spacing w:val="4"/>
        </w:rPr>
        <w:t>0</w:t>
      </w:r>
      <w:r>
        <w:rPr>
          <w:spacing w:val="-12"/>
        </w:rPr>
        <w:t xml:space="preserve">；公用经费 </w:t>
      </w:r>
      <w:r>
        <w:t>172.4</w:t>
      </w:r>
      <w:r>
        <w:rPr>
          <w:spacing w:val="-15"/>
        </w:rPr>
        <w:t xml:space="preserve"> 万元，主</w:t>
      </w:r>
      <w:r>
        <w:rPr>
          <w:spacing w:val="-24"/>
        </w:rPr>
        <w:t xml:space="preserve">要包括：办公费 </w:t>
      </w:r>
      <w:r>
        <w:t>18.56</w:t>
      </w:r>
      <w:r>
        <w:rPr>
          <w:spacing w:val="-22"/>
        </w:rPr>
        <w:t xml:space="preserve"> 万元、印刷费 </w:t>
      </w:r>
      <w:r>
        <w:t>3.81</w:t>
      </w:r>
      <w:r>
        <w:rPr>
          <w:spacing w:val="-22"/>
        </w:rPr>
        <w:t xml:space="preserve"> 万元、咨询费 </w:t>
      </w:r>
      <w:r>
        <w:t>0、</w:t>
      </w:r>
      <w:r>
        <w:rPr>
          <w:spacing w:val="-21"/>
        </w:rPr>
        <w:t xml:space="preserve">手续费 </w:t>
      </w:r>
      <w:r>
        <w:t>0</w:t>
      </w:r>
      <w:r>
        <w:rPr>
          <w:spacing w:val="-36"/>
        </w:rPr>
        <w:t xml:space="preserve">、水费 </w:t>
      </w:r>
      <w:r>
        <w:t>116.88</w:t>
      </w:r>
      <w:r>
        <w:rPr>
          <w:spacing w:val="-33"/>
        </w:rPr>
        <w:t xml:space="preserve"> 万元、电费 </w:t>
      </w:r>
      <w:r>
        <w:t>22.44</w:t>
      </w:r>
      <w:r>
        <w:rPr>
          <w:spacing w:val="-30"/>
        </w:rPr>
        <w:t xml:space="preserve"> 万元、邮电费 </w:t>
      </w:r>
      <w:r>
        <w:t xml:space="preserve">1.37 </w:t>
      </w:r>
      <w:r>
        <w:rPr>
          <w:spacing w:val="-8"/>
        </w:rPr>
        <w:t xml:space="preserve">万元、取暖费 </w:t>
      </w:r>
      <w:r>
        <w:t>0.5</w:t>
      </w:r>
      <w:r>
        <w:rPr>
          <w:spacing w:val="-13"/>
        </w:rPr>
        <w:t xml:space="preserve"> 万元、物业管理费 </w:t>
      </w:r>
      <w:r>
        <w:rPr>
          <w:spacing w:val="6"/>
        </w:rPr>
        <w:t>0</w:t>
      </w:r>
      <w:r>
        <w:rPr>
          <w:spacing w:val="-12"/>
        </w:rPr>
        <w:t xml:space="preserve">、差旅费 </w:t>
      </w:r>
      <w:r>
        <w:rPr>
          <w:spacing w:val="8"/>
        </w:rPr>
        <w:t>0</w:t>
      </w:r>
      <w:r>
        <w:rPr>
          <w:spacing w:val="5"/>
        </w:rPr>
        <w:t>、因公出国（境）</w:t>
      </w:r>
      <w:r>
        <w:rPr>
          <w:spacing w:val="-25"/>
        </w:rPr>
        <w:t xml:space="preserve">费用 </w:t>
      </w:r>
      <w:r>
        <w:t>0、维修（护）</w:t>
      </w:r>
      <w:r>
        <w:rPr>
          <w:spacing w:val="-41"/>
        </w:rPr>
        <w:t xml:space="preserve">费 </w:t>
      </w:r>
      <w:r>
        <w:t>0</w:t>
      </w:r>
      <w:r>
        <w:rPr>
          <w:spacing w:val="-17"/>
        </w:rPr>
        <w:t xml:space="preserve">、租赁费 </w:t>
      </w:r>
      <w:r>
        <w:t>0</w:t>
      </w:r>
      <w:r>
        <w:rPr>
          <w:spacing w:val="-17"/>
        </w:rPr>
        <w:t xml:space="preserve">、会议费 </w:t>
      </w:r>
      <w:r>
        <w:t>0</w:t>
      </w:r>
      <w:r>
        <w:rPr>
          <w:spacing w:val="-8"/>
        </w:rPr>
        <w:t>、培</w:t>
      </w:r>
      <w:r>
        <w:rPr>
          <w:spacing w:val="-33"/>
        </w:rPr>
        <w:t xml:space="preserve">训费 </w:t>
      </w:r>
      <w:r>
        <w:t>0</w:t>
      </w:r>
      <w:r>
        <w:rPr>
          <w:spacing w:val="-13"/>
        </w:rPr>
        <w:t xml:space="preserve">、公务接待费 </w:t>
      </w:r>
      <w:r>
        <w:t>0</w:t>
      </w:r>
      <w:r>
        <w:rPr>
          <w:spacing w:val="-14"/>
        </w:rPr>
        <w:t xml:space="preserve">、专用材料费 </w:t>
      </w:r>
      <w:r>
        <w:t>0</w:t>
      </w:r>
      <w:r>
        <w:rPr>
          <w:spacing w:val="-14"/>
        </w:rPr>
        <w:t xml:space="preserve">、被装购置费 </w:t>
      </w:r>
      <w:r>
        <w:t>0</w:t>
      </w:r>
      <w:r>
        <w:rPr>
          <w:spacing w:val="-2"/>
        </w:rPr>
        <w:t>、专用</w:t>
      </w:r>
      <w:r>
        <w:rPr>
          <w:spacing w:val="-20"/>
        </w:rPr>
        <w:t xml:space="preserve">燃料费 </w:t>
      </w:r>
      <w:r>
        <w:rPr>
          <w:spacing w:val="3"/>
        </w:rPr>
        <w:t>0</w:t>
      </w:r>
      <w:r>
        <w:rPr>
          <w:spacing w:val="-16"/>
        </w:rPr>
        <w:t xml:space="preserve">、劳务费 </w:t>
      </w:r>
      <w:r>
        <w:t>0</w:t>
      </w:r>
      <w:r>
        <w:rPr>
          <w:spacing w:val="-11"/>
        </w:rPr>
        <w:t xml:space="preserve">、委托业务费 </w:t>
      </w:r>
      <w:r>
        <w:rPr>
          <w:spacing w:val="3"/>
        </w:rPr>
        <w:t>0</w:t>
      </w:r>
      <w:r>
        <w:rPr>
          <w:spacing w:val="-13"/>
        </w:rPr>
        <w:t xml:space="preserve">、工会经费 </w:t>
      </w:r>
      <w:r>
        <w:t>4.09</w:t>
      </w:r>
      <w:r>
        <w:rPr>
          <w:spacing w:val="-19"/>
        </w:rPr>
        <w:t xml:space="preserve"> 万元、</w:t>
      </w:r>
      <w:r>
        <w:rPr>
          <w:spacing w:val="-36"/>
        </w:rPr>
        <w:t xml:space="preserve">福利费 </w:t>
      </w:r>
      <w:r>
        <w:t>0</w:t>
      </w:r>
      <w:r>
        <w:rPr>
          <w:spacing w:val="-18"/>
        </w:rPr>
        <w:t xml:space="preserve">、公务用车运行维护费 </w:t>
      </w:r>
      <w:r>
        <w:t>0.75</w:t>
      </w:r>
      <w:r>
        <w:rPr>
          <w:spacing w:val="-25"/>
        </w:rPr>
        <w:t xml:space="preserve"> 万元、其他交通费用 </w:t>
      </w:r>
      <w:r>
        <w:t>0、</w:t>
      </w:r>
      <w:r>
        <w:rPr>
          <w:spacing w:val="-11"/>
        </w:rPr>
        <w:t xml:space="preserve">税金及附加费用 </w:t>
      </w:r>
      <w:r>
        <w:t>0</w:t>
      </w:r>
      <w:r>
        <w:rPr>
          <w:spacing w:val="-22"/>
        </w:rPr>
        <w:t xml:space="preserve">、其他商品和服务支出 </w:t>
      </w:r>
      <w:r>
        <w:t>0</w:t>
      </w:r>
      <w:r>
        <w:rPr>
          <w:spacing w:val="-29"/>
        </w:rPr>
        <w:t xml:space="preserve">、国内债务付息 </w:t>
      </w:r>
      <w:r>
        <w:t>0、</w:t>
      </w:r>
      <w:r>
        <w:rPr>
          <w:spacing w:val="-8"/>
        </w:rPr>
        <w:t xml:space="preserve">办公设备购置 </w:t>
      </w:r>
      <w:r>
        <w:rPr>
          <w:spacing w:val="6"/>
        </w:rPr>
        <w:t>4</w:t>
      </w:r>
      <w:r>
        <w:rPr>
          <w:spacing w:val="-6"/>
        </w:rPr>
        <w:t xml:space="preserve">、专用设备购置 </w:t>
      </w:r>
      <w:r>
        <w:rPr>
          <w:spacing w:val="8"/>
        </w:rPr>
        <w:t>0</w:t>
      </w:r>
      <w:r>
        <w:rPr>
          <w:spacing w:val="4"/>
        </w:rPr>
        <w:t>、信息网络及软件购置更</w:t>
      </w:r>
      <w:r>
        <w:rPr>
          <w:spacing w:val="-39"/>
        </w:rPr>
        <w:t xml:space="preserve">新 </w:t>
      </w:r>
      <w:r>
        <w:t>0</w:t>
      </w:r>
      <w:r>
        <w:rPr>
          <w:spacing w:val="-16"/>
        </w:rPr>
        <w:t xml:space="preserve">、公务用车购置 </w:t>
      </w:r>
      <w:r>
        <w:t>0</w:t>
      </w:r>
      <w:r>
        <w:rPr>
          <w:spacing w:val="-14"/>
        </w:rPr>
        <w:t xml:space="preserve">、其他交通工具购置 </w:t>
      </w:r>
      <w:r>
        <w:t>0</w:t>
      </w:r>
      <w:r>
        <w:rPr>
          <w:spacing w:val="-6"/>
        </w:rPr>
        <w:t>、文物和陈列品</w:t>
      </w:r>
      <w:r>
        <w:rPr>
          <w:spacing w:val="-31"/>
        </w:rPr>
        <w:t xml:space="preserve">购置 </w:t>
      </w:r>
      <w:r>
        <w:t>0</w:t>
      </w:r>
      <w:r>
        <w:rPr>
          <w:spacing w:val="-11"/>
        </w:rPr>
        <w:t xml:space="preserve">、无形资产购置 </w:t>
      </w:r>
      <w:r>
        <w:t>0</w:t>
      </w:r>
      <w:r>
        <w:rPr>
          <w:spacing w:val="-9"/>
        </w:rPr>
        <w:t xml:space="preserve">、其他资本性支出 </w:t>
      </w:r>
      <w:r>
        <w:t>0。</w:t>
      </w:r>
    </w:p>
    <w:p>
      <w:pPr>
        <w:pStyle w:val="4"/>
        <w:spacing w:line="405" w:lineRule="exact"/>
        <w:ind w:left="960"/>
        <w:rPr>
          <w:rFonts w:hint="eastAsia" w:ascii="黑体" w:hAnsi="黑体" w:eastAsia="黑体"/>
        </w:rPr>
      </w:pPr>
      <w:r>
        <w:rPr>
          <w:rFonts w:hint="eastAsia" w:ascii="黑体" w:hAnsi="黑体" w:eastAsia="黑体"/>
        </w:rPr>
        <w:t>七、一般公共预算财政拨款“三公”经费支出决算情况</w:t>
      </w:r>
    </w:p>
    <w:p>
      <w:pPr>
        <w:pStyle w:val="4"/>
        <w:spacing w:before="6"/>
        <w:rPr>
          <w:rFonts w:ascii="黑体"/>
          <w:sz w:val="9"/>
        </w:rPr>
      </w:pPr>
    </w:p>
    <w:p>
      <w:pPr>
        <w:pStyle w:val="4"/>
        <w:spacing w:before="55"/>
        <w:ind w:left="320"/>
        <w:rPr>
          <w:rFonts w:hint="eastAsia" w:ascii="黑体" w:eastAsia="黑体"/>
        </w:rPr>
      </w:pPr>
      <w:r>
        <w:rPr>
          <w:rFonts w:hint="eastAsia" w:ascii="黑体" w:eastAsia="黑体"/>
        </w:rPr>
        <w:t>说明</w:t>
      </w:r>
    </w:p>
    <w:p>
      <w:pPr>
        <w:spacing w:after="0"/>
        <w:rPr>
          <w:rFonts w:hint="eastAsia" w:ascii="黑体" w:eastAsia="黑体"/>
        </w:rPr>
        <w:sectPr>
          <w:pgSz w:w="11910" w:h="16840"/>
          <w:pgMar w:top="1540" w:right="1200" w:bottom="900" w:left="1480" w:header="0" w:footer="704" w:gutter="0"/>
          <w:cols w:space="720" w:num="1"/>
        </w:sectPr>
      </w:pPr>
    </w:p>
    <w:p>
      <w:pPr>
        <w:pStyle w:val="3"/>
        <w:spacing w:line="519" w:lineRule="exact"/>
      </w:pPr>
      <w:r>
        <w:t>（一）“三公”经费财政拨款支出决算总体情况说明。</w:t>
      </w:r>
    </w:p>
    <w:p>
      <w:pPr>
        <w:pStyle w:val="4"/>
        <w:spacing w:before="62"/>
        <w:ind w:left="320"/>
        <w:jc w:val="both"/>
      </w:pPr>
      <w:r>
        <w:t>2018</w:t>
      </w:r>
      <w:r>
        <w:rPr>
          <w:spacing w:val="-17"/>
        </w:rPr>
        <w:t xml:space="preserve"> 年度“三公”经费财政拨款支出预算为 </w:t>
      </w:r>
      <w:r>
        <w:t>2</w:t>
      </w:r>
      <w:r>
        <w:rPr>
          <w:spacing w:val="-18"/>
        </w:rPr>
        <w:t xml:space="preserve"> 万元，支出决</w:t>
      </w:r>
    </w:p>
    <w:p>
      <w:pPr>
        <w:pStyle w:val="4"/>
        <w:spacing w:before="209" w:line="367" w:lineRule="auto"/>
        <w:ind w:left="320" w:right="600"/>
        <w:jc w:val="both"/>
      </w:pPr>
      <w:r>
        <w:rPr>
          <w:spacing w:val="7"/>
          <w:position w:val="1"/>
        </w:rPr>
        <w:t>算</w:t>
      </w:r>
      <w:r>
        <w:rPr>
          <w:position w:val="1"/>
        </w:rPr>
        <w:t>为</w:t>
      </w:r>
      <w:r>
        <w:rPr>
          <w:spacing w:val="-75"/>
          <w:position w:val="1"/>
        </w:rPr>
        <w:t xml:space="preserve"> </w:t>
      </w:r>
      <w:r>
        <w:rPr>
          <w:position w:val="1"/>
        </w:rPr>
        <w:t>0.75</w:t>
      </w:r>
      <w:r>
        <w:rPr>
          <w:spacing w:val="-77"/>
          <w:position w:val="1"/>
        </w:rPr>
        <w:t xml:space="preserve"> </w:t>
      </w:r>
      <w:r>
        <w:rPr>
          <w:spacing w:val="7"/>
          <w:position w:val="1"/>
        </w:rPr>
        <w:t>万</w:t>
      </w:r>
      <w:r>
        <w:rPr>
          <w:spacing w:val="9"/>
          <w:position w:val="1"/>
        </w:rPr>
        <w:t>元</w:t>
      </w:r>
      <w:r>
        <w:rPr>
          <w:spacing w:val="7"/>
          <w:position w:val="1"/>
        </w:rPr>
        <w:t>，完</w:t>
      </w:r>
      <w:r>
        <w:rPr>
          <w:spacing w:val="9"/>
          <w:position w:val="1"/>
        </w:rPr>
        <w:t>成</w:t>
      </w:r>
      <w:r>
        <w:rPr>
          <w:spacing w:val="7"/>
          <w:position w:val="1"/>
        </w:rPr>
        <w:t>预</w:t>
      </w:r>
      <w:r>
        <w:rPr>
          <w:spacing w:val="9"/>
          <w:position w:val="1"/>
        </w:rPr>
        <w:t>算</w:t>
      </w:r>
      <w:r>
        <w:rPr>
          <w:position w:val="1"/>
        </w:rPr>
        <w:t>的</w:t>
      </w:r>
      <w:r>
        <w:rPr>
          <w:spacing w:val="-77"/>
          <w:position w:val="1"/>
        </w:rPr>
        <w:t xml:space="preserve"> </w:t>
      </w:r>
      <w:r>
        <w:rPr>
          <w:spacing w:val="2"/>
          <w:position w:val="1"/>
        </w:rPr>
        <w:t>37.5</w:t>
      </w:r>
      <w:r>
        <w:rPr>
          <w:spacing w:val="11"/>
          <w:w w:val="99"/>
        </w:rPr>
        <w:drawing>
          <wp:inline distT="0" distB="0" distL="0" distR="0">
            <wp:extent cx="85090" cy="154940"/>
            <wp:effectExtent l="0" t="0" r="0" b="0"/>
            <wp:docPr id="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rPr>
          <w:spacing w:val="7"/>
          <w:position w:val="1"/>
        </w:rPr>
        <w:t>。</w:t>
      </w:r>
      <w:r>
        <w:rPr>
          <w:position w:val="1"/>
        </w:rPr>
        <w:t>2018</w:t>
      </w:r>
      <w:r>
        <w:rPr>
          <w:spacing w:val="-80"/>
          <w:position w:val="1"/>
        </w:rPr>
        <w:t xml:space="preserve"> </w:t>
      </w:r>
      <w:r>
        <w:rPr>
          <w:spacing w:val="7"/>
          <w:position w:val="1"/>
        </w:rPr>
        <w:t>年</w:t>
      </w:r>
      <w:r>
        <w:rPr>
          <w:spacing w:val="9"/>
          <w:position w:val="1"/>
        </w:rPr>
        <w:t>度</w:t>
      </w:r>
      <w:r>
        <w:rPr>
          <w:spacing w:val="7"/>
          <w:position w:val="1"/>
        </w:rPr>
        <w:t>“三</w:t>
      </w:r>
      <w:r>
        <w:rPr>
          <w:spacing w:val="9"/>
          <w:position w:val="1"/>
        </w:rPr>
        <w:t>公</w:t>
      </w:r>
      <w:r>
        <w:rPr>
          <w:spacing w:val="7"/>
          <w:position w:val="1"/>
        </w:rPr>
        <w:t>”</w:t>
      </w:r>
      <w:r>
        <w:rPr>
          <w:position w:val="1"/>
        </w:rPr>
        <w:t>经</w:t>
      </w:r>
      <w:r>
        <w:rPr>
          <w:spacing w:val="-1"/>
        </w:rPr>
        <w:t>费支出决算数与预算数存在差异的主要原因是节能减排，减少派车频次。</w:t>
      </w:r>
    </w:p>
    <w:p>
      <w:pPr>
        <w:pStyle w:val="3"/>
        <w:spacing w:line="521" w:lineRule="exact"/>
      </w:pPr>
      <w:r>
        <w:t>（二）“三公”经费财政拨款支出决算具体情况说明。</w:t>
      </w:r>
    </w:p>
    <w:p>
      <w:pPr>
        <w:pStyle w:val="4"/>
        <w:spacing w:before="107"/>
        <w:ind w:right="597"/>
        <w:jc w:val="right"/>
      </w:pPr>
      <w:r>
        <w:t>2018</w:t>
      </w:r>
      <w:r>
        <w:rPr>
          <w:spacing w:val="-15"/>
        </w:rPr>
        <w:t xml:space="preserve"> 年度“三公”经费财政拨款支出决算中，因公出国</w:t>
      </w:r>
    </w:p>
    <w:p>
      <w:pPr>
        <w:pStyle w:val="4"/>
        <w:spacing w:before="186"/>
        <w:ind w:right="597"/>
        <w:jc w:val="right"/>
      </w:pPr>
      <w:r>
        <w:rPr>
          <w:spacing w:val="7"/>
        </w:rPr>
        <w:t>（境）</w:t>
      </w:r>
      <w:r>
        <w:rPr>
          <w:spacing w:val="5"/>
        </w:rPr>
        <w:t>费</w:t>
      </w:r>
      <w:r>
        <w:rPr>
          <w:spacing w:val="7"/>
        </w:rPr>
        <w:t>支出决</w:t>
      </w:r>
      <w:r>
        <w:t>算</w:t>
      </w:r>
      <w:r>
        <w:rPr>
          <w:spacing w:val="-80"/>
        </w:rPr>
        <w:t xml:space="preserve"> </w:t>
      </w:r>
      <w:r>
        <w:t>0</w:t>
      </w:r>
      <w:r>
        <w:rPr>
          <w:spacing w:val="-81"/>
        </w:rPr>
        <w:t xml:space="preserve"> </w:t>
      </w:r>
      <w:r>
        <w:rPr>
          <w:spacing w:val="7"/>
        </w:rPr>
        <w:t>万元，</w:t>
      </w:r>
      <w:r>
        <w:rPr>
          <w:spacing w:val="5"/>
        </w:rPr>
        <w:t>完</w:t>
      </w:r>
      <w:r>
        <w:rPr>
          <w:spacing w:val="7"/>
        </w:rPr>
        <w:t>成预算</w:t>
      </w:r>
      <w:r>
        <w:t>的</w:t>
      </w:r>
      <w:r>
        <w:rPr>
          <w:spacing w:val="-76"/>
        </w:rPr>
        <w:t xml:space="preserve"> </w:t>
      </w:r>
      <w:r>
        <w:rPr>
          <w:spacing w:val="11"/>
        </w:rPr>
        <w:t>0</w:t>
      </w:r>
      <w:r>
        <w:rPr>
          <w:spacing w:val="11"/>
          <w:w w:val="99"/>
        </w:rPr>
        <w:drawing>
          <wp:inline distT="0" distB="0" distL="0" distR="0">
            <wp:extent cx="85090" cy="154940"/>
            <wp:effectExtent l="0" t="0" r="0" b="0"/>
            <wp:docPr id="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rPr>
          <w:spacing w:val="7"/>
        </w:rPr>
        <w:t>，</w:t>
      </w:r>
      <w:r>
        <w:t>占</w:t>
      </w:r>
      <w:r>
        <w:rPr>
          <w:spacing w:val="-77"/>
        </w:rPr>
        <w:t xml:space="preserve"> </w:t>
      </w:r>
      <w:r>
        <w:rPr>
          <w:spacing w:val="8"/>
        </w:rPr>
        <w:t>0</w:t>
      </w:r>
      <w:r>
        <w:rPr>
          <w:spacing w:val="8"/>
          <w:w w:val="99"/>
        </w:rPr>
        <w:drawing>
          <wp:inline distT="0" distB="0" distL="0" distR="0">
            <wp:extent cx="85090" cy="154940"/>
            <wp:effectExtent l="0" t="0" r="0" b="0"/>
            <wp:docPr id="6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rPr>
          <w:spacing w:val="7"/>
          <w:w w:val="95"/>
        </w:rPr>
        <w:t>；公务</w:t>
      </w:r>
      <w:r>
        <w:rPr>
          <w:w w:val="95"/>
        </w:rPr>
        <w:t>用</w:t>
      </w:r>
    </w:p>
    <w:p>
      <w:pPr>
        <w:pStyle w:val="4"/>
        <w:spacing w:before="170"/>
        <w:ind w:right="600"/>
        <w:jc w:val="right"/>
      </w:pPr>
      <w:r>
        <w:rPr>
          <w:position w:val="1"/>
        </w:rPr>
        <w:t>车购置及运行费支出决算</w:t>
      </w:r>
      <w:r>
        <w:rPr>
          <w:spacing w:val="-83"/>
          <w:position w:val="1"/>
        </w:rPr>
        <w:t xml:space="preserve"> </w:t>
      </w:r>
      <w:r>
        <w:rPr>
          <w:position w:val="1"/>
        </w:rPr>
        <w:t>0.75</w:t>
      </w:r>
      <w:r>
        <w:rPr>
          <w:spacing w:val="-83"/>
          <w:position w:val="1"/>
        </w:rPr>
        <w:t xml:space="preserve"> </w:t>
      </w:r>
      <w:r>
        <w:rPr>
          <w:position w:val="1"/>
        </w:rPr>
        <w:t>万元</w:t>
      </w:r>
      <w:r>
        <w:rPr>
          <w:spacing w:val="-48"/>
          <w:position w:val="1"/>
        </w:rPr>
        <w:t>，</w:t>
      </w:r>
      <w:r>
        <w:rPr>
          <w:position w:val="1"/>
        </w:rPr>
        <w:t>完成预算的</w:t>
      </w:r>
      <w:r>
        <w:rPr>
          <w:spacing w:val="-82"/>
          <w:position w:val="1"/>
        </w:rPr>
        <w:t xml:space="preserve"> </w:t>
      </w:r>
      <w:r>
        <w:rPr>
          <w:spacing w:val="2"/>
          <w:position w:val="1"/>
        </w:rPr>
        <w:t>37.5</w:t>
      </w:r>
      <w:r>
        <w:rPr>
          <w:spacing w:val="11"/>
          <w:w w:val="99"/>
        </w:rPr>
        <w:drawing>
          <wp:inline distT="0" distB="0" distL="0" distR="0">
            <wp:extent cx="85090" cy="154940"/>
            <wp:effectExtent l="0" t="0" r="0" b="0"/>
            <wp:docPr id="6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rPr>
          <w:spacing w:val="-48"/>
          <w:w w:val="95"/>
          <w:position w:val="1"/>
        </w:rPr>
        <w:t>，</w:t>
      </w:r>
      <w:r>
        <w:rPr>
          <w:w w:val="95"/>
          <w:position w:val="1"/>
        </w:rPr>
        <w:t>占</w:t>
      </w:r>
    </w:p>
    <w:p>
      <w:pPr>
        <w:pStyle w:val="4"/>
        <w:spacing w:before="190" w:line="343" w:lineRule="auto"/>
        <w:ind w:left="320" w:right="439"/>
        <w:jc w:val="both"/>
      </w:pPr>
      <w:r>
        <w:rPr>
          <w:spacing w:val="2"/>
        </w:rPr>
        <w:t>37.5</w:t>
      </w:r>
      <w:r>
        <w:rPr>
          <w:spacing w:val="-159"/>
        </w:rPr>
        <w:t xml:space="preserve"> </w:t>
      </w:r>
      <w:r>
        <w:rPr>
          <w:spacing w:val="11"/>
          <w:w w:val="99"/>
        </w:rPr>
        <w:drawing>
          <wp:inline distT="0" distB="0" distL="0" distR="0">
            <wp:extent cx="85090" cy="154940"/>
            <wp:effectExtent l="0" t="0" r="0" b="0"/>
            <wp:docPr id="6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rPr>
          <w:spacing w:val="-58"/>
        </w:rPr>
        <w:t>；</w:t>
      </w:r>
      <w:r>
        <w:t>公务接待费支出决算</w:t>
      </w:r>
      <w:r>
        <w:rPr>
          <w:spacing w:val="-83"/>
        </w:rPr>
        <w:t xml:space="preserve"> </w:t>
      </w:r>
      <w:r>
        <w:t>0</w:t>
      </w:r>
      <w:r>
        <w:rPr>
          <w:spacing w:val="-84"/>
        </w:rPr>
        <w:t xml:space="preserve"> </w:t>
      </w:r>
      <w:r>
        <w:t>万元</w:t>
      </w:r>
      <w:r>
        <w:rPr>
          <w:spacing w:val="-55"/>
        </w:rPr>
        <w:t>，</w:t>
      </w:r>
      <w:r>
        <w:t>完成预算的</w:t>
      </w:r>
      <w:r>
        <w:rPr>
          <w:spacing w:val="-82"/>
        </w:rPr>
        <w:t xml:space="preserve"> </w:t>
      </w:r>
      <w:r>
        <w:rPr>
          <w:spacing w:val="8"/>
        </w:rPr>
        <w:t>0</w:t>
      </w:r>
      <w:r>
        <w:rPr>
          <w:spacing w:val="8"/>
          <w:w w:val="99"/>
        </w:rPr>
        <w:drawing>
          <wp:inline distT="0" distB="0" distL="0" distR="0">
            <wp:extent cx="85090" cy="154940"/>
            <wp:effectExtent l="0" t="0" r="0" b="0"/>
            <wp:docPr id="7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rPr>
          <w:spacing w:val="-58"/>
        </w:rPr>
        <w:t>，</w:t>
      </w:r>
      <w:r>
        <w:t>占</w:t>
      </w:r>
      <w:r>
        <w:rPr>
          <w:spacing w:val="-82"/>
        </w:rPr>
        <w:t xml:space="preserve"> </w:t>
      </w:r>
      <w:r>
        <w:rPr>
          <w:spacing w:val="8"/>
        </w:rPr>
        <w:t>0</w:t>
      </w:r>
      <w:r>
        <w:rPr>
          <w:spacing w:val="8"/>
          <w:w w:val="99"/>
        </w:rPr>
        <w:drawing>
          <wp:inline distT="0" distB="0" distL="0" distR="0">
            <wp:extent cx="85090" cy="154940"/>
            <wp:effectExtent l="0" t="0" r="0" b="0"/>
            <wp:docPr id="7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t>。具体情况如下：</w:t>
      </w:r>
    </w:p>
    <w:p>
      <w:pPr>
        <w:pStyle w:val="8"/>
        <w:numPr>
          <w:ilvl w:val="2"/>
          <w:numId w:val="2"/>
        </w:numPr>
        <w:tabs>
          <w:tab w:val="left" w:pos="1442"/>
        </w:tabs>
        <w:spacing w:before="0" w:after="0" w:line="484" w:lineRule="exact"/>
        <w:ind w:left="1441" w:right="0" w:hanging="482"/>
        <w:jc w:val="both"/>
        <w:rPr>
          <w:sz w:val="32"/>
        </w:rPr>
      </w:pPr>
      <w:r>
        <w:rPr>
          <w:rFonts w:hint="eastAsia" w:ascii="Microsoft JhengHei" w:eastAsia="Microsoft JhengHei"/>
          <w:b/>
          <w:spacing w:val="-7"/>
          <w:sz w:val="32"/>
        </w:rPr>
        <w:t>因公出国</w:t>
      </w:r>
      <w:r>
        <w:rPr>
          <w:rFonts w:hint="eastAsia" w:ascii="Microsoft JhengHei" w:eastAsia="Microsoft JhengHei"/>
          <w:b/>
          <w:sz w:val="32"/>
        </w:rPr>
        <w:t>（境</w:t>
      </w:r>
      <w:r>
        <w:rPr>
          <w:rFonts w:hint="eastAsia" w:ascii="Microsoft JhengHei" w:eastAsia="Microsoft JhengHei"/>
          <w:b/>
          <w:spacing w:val="-24"/>
          <w:sz w:val="32"/>
        </w:rPr>
        <w:t>）</w:t>
      </w:r>
      <w:r>
        <w:rPr>
          <w:rFonts w:hint="eastAsia" w:ascii="Microsoft JhengHei" w:eastAsia="Microsoft JhengHei"/>
          <w:b/>
          <w:sz w:val="32"/>
        </w:rPr>
        <w:t>费</w:t>
      </w:r>
      <w:r>
        <w:rPr>
          <w:spacing w:val="-14"/>
          <w:sz w:val="32"/>
        </w:rPr>
        <w:t xml:space="preserve">年初预算为 </w:t>
      </w:r>
      <w:r>
        <w:rPr>
          <w:sz w:val="32"/>
        </w:rPr>
        <w:t>0</w:t>
      </w:r>
      <w:r>
        <w:rPr>
          <w:spacing w:val="-21"/>
          <w:sz w:val="32"/>
        </w:rPr>
        <w:t xml:space="preserve"> 万元，支出决算为 </w:t>
      </w:r>
      <w:r>
        <w:rPr>
          <w:sz w:val="32"/>
        </w:rPr>
        <w:t>0</w:t>
      </w:r>
    </w:p>
    <w:p>
      <w:pPr>
        <w:pStyle w:val="4"/>
        <w:spacing w:before="113" w:line="343" w:lineRule="auto"/>
        <w:ind w:left="320" w:right="597"/>
        <w:jc w:val="both"/>
      </w:pPr>
      <w:r>
        <w:pict>
          <v:shape id="_x0000_s1028" o:spid="_x0000_s1028" style="position:absolute;left:0pt;margin-left:90pt;margin-top:81.8pt;height:0.7pt;width:30.8pt;mso-position-horizontal-relative:page;z-index:-251655168;mso-width-relative:page;mso-height-relative:page;" filled="f" stroked="t" coordorigin="1800,1637" coordsize="616,14" path="m1800,1637l1828,1651,1856,1637,1884,1651,1912,1637,1940,1651,1968,1637,1996,1651,2024,1637,2052,1651,2080,1637,2108,1651,2136,1637,2164,1651,2192,1637,2220,1651,2248,1637,2276,1651,2304,1637,2332,1651,2360,1637,2388,1651,2416,1637e">
            <v:path arrowok="t"/>
            <v:fill on="f" focussize="0,0"/>
            <v:stroke weight="0pt" color="#000000"/>
            <v:imagedata o:title=""/>
            <o:lock v:ext="edit"/>
          </v:shape>
        </w:pict>
      </w:r>
      <w:r>
        <w:t>万元</w:t>
      </w:r>
      <w:r>
        <w:rPr>
          <w:spacing w:val="-48"/>
        </w:rPr>
        <w:t>，</w:t>
      </w:r>
      <w:r>
        <w:t>完成年初预算的</w:t>
      </w:r>
      <w:r>
        <w:rPr>
          <w:spacing w:val="-84"/>
        </w:rPr>
        <w:t xml:space="preserve"> </w:t>
      </w:r>
      <w:r>
        <w:rPr>
          <w:spacing w:val="11"/>
        </w:rPr>
        <w:t>0</w:t>
      </w:r>
      <w:r>
        <w:rPr>
          <w:spacing w:val="11"/>
          <w:w w:val="99"/>
        </w:rPr>
        <w:drawing>
          <wp:inline distT="0" distB="0" distL="0" distR="0">
            <wp:extent cx="85090" cy="154940"/>
            <wp:effectExtent l="0" t="0" r="0" b="0"/>
            <wp:docPr id="7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rPr>
          <w:spacing w:val="-46"/>
        </w:rPr>
        <w:t>。</w:t>
      </w:r>
      <w:r>
        <w:t>决算数与年初预算数存在差异的</w:t>
      </w:r>
      <w:r>
        <w:rPr>
          <w:spacing w:val="-2"/>
        </w:rPr>
        <w:t>主要原因是：无。</w:t>
      </w:r>
      <w:r>
        <w:rPr>
          <w:spacing w:val="-1"/>
          <w:u w:val="single"/>
        </w:rPr>
        <w:t>全年因公出国</w:t>
      </w:r>
      <w:r>
        <w:rPr>
          <w:u w:val="single"/>
        </w:rPr>
        <w:t>（境</w:t>
      </w:r>
      <w:r>
        <w:rPr>
          <w:spacing w:val="-3"/>
          <w:u w:val="single"/>
        </w:rPr>
        <w:t>）</w:t>
      </w:r>
      <w:r>
        <w:rPr>
          <w:spacing w:val="-28"/>
          <w:u w:val="single"/>
        </w:rPr>
        <w:t xml:space="preserve">团组 </w:t>
      </w:r>
      <w:r>
        <w:rPr>
          <w:u w:val="single"/>
        </w:rPr>
        <w:t>0</w:t>
      </w:r>
      <w:r>
        <w:rPr>
          <w:spacing w:val="-29"/>
          <w:u w:val="single"/>
        </w:rPr>
        <w:t xml:space="preserve"> 个，累计 </w:t>
      </w:r>
      <w:r>
        <w:rPr>
          <w:u w:val="single"/>
        </w:rPr>
        <w:t>0</w:t>
      </w:r>
      <w:r>
        <w:rPr>
          <w:spacing w:val="-41"/>
          <w:u w:val="single"/>
        </w:rPr>
        <w:t xml:space="preserve"> 人</w:t>
      </w:r>
      <w:r>
        <w:rPr>
          <w:spacing w:val="-41"/>
        </w:rPr>
        <w:t>次。</w:t>
      </w:r>
    </w:p>
    <w:p>
      <w:pPr>
        <w:pStyle w:val="8"/>
        <w:numPr>
          <w:ilvl w:val="2"/>
          <w:numId w:val="2"/>
        </w:numPr>
        <w:tabs>
          <w:tab w:val="left" w:pos="812"/>
        </w:tabs>
        <w:spacing w:before="0" w:after="0" w:line="445" w:lineRule="exact"/>
        <w:ind w:left="812" w:right="0" w:hanging="492"/>
        <w:jc w:val="both"/>
        <w:rPr>
          <w:sz w:val="32"/>
        </w:rPr>
      </w:pPr>
      <w:r>
        <w:rPr>
          <w:rFonts w:hint="eastAsia" w:ascii="Microsoft JhengHei" w:eastAsia="Microsoft JhengHei"/>
          <w:b/>
          <w:spacing w:val="7"/>
          <w:sz w:val="32"/>
        </w:rPr>
        <w:t>公务用车购置及运行费</w:t>
      </w:r>
      <w:r>
        <w:rPr>
          <w:spacing w:val="7"/>
          <w:sz w:val="32"/>
          <w:u w:val="dotted"/>
        </w:rPr>
        <w:t>年</w:t>
      </w:r>
      <w:r>
        <w:rPr>
          <w:spacing w:val="-13"/>
          <w:sz w:val="32"/>
        </w:rPr>
        <w:t xml:space="preserve">初预算为 </w:t>
      </w:r>
      <w:r>
        <w:rPr>
          <w:sz w:val="32"/>
        </w:rPr>
        <w:t>2</w:t>
      </w:r>
      <w:r>
        <w:rPr>
          <w:spacing w:val="-6"/>
          <w:sz w:val="32"/>
        </w:rPr>
        <w:t xml:space="preserve"> 万元，支出决算为</w:t>
      </w:r>
    </w:p>
    <w:p>
      <w:pPr>
        <w:pStyle w:val="4"/>
        <w:spacing w:before="136" w:line="367" w:lineRule="auto"/>
        <w:ind w:left="320" w:right="600"/>
        <w:jc w:val="both"/>
      </w:pPr>
      <w:r>
        <w:rPr>
          <w:position w:val="1"/>
        </w:rPr>
        <w:t>0.75</w:t>
      </w:r>
      <w:r>
        <w:rPr>
          <w:spacing w:val="-80"/>
          <w:position w:val="1"/>
        </w:rPr>
        <w:t xml:space="preserve"> </w:t>
      </w:r>
      <w:r>
        <w:rPr>
          <w:position w:val="1"/>
        </w:rPr>
        <w:t>万元</w:t>
      </w:r>
      <w:r>
        <w:rPr>
          <w:spacing w:val="-7"/>
          <w:position w:val="1"/>
        </w:rPr>
        <w:t>，</w:t>
      </w:r>
      <w:r>
        <w:rPr>
          <w:position w:val="1"/>
        </w:rPr>
        <w:t>完成年初预算的</w:t>
      </w:r>
      <w:r>
        <w:rPr>
          <w:spacing w:val="-79"/>
          <w:position w:val="1"/>
        </w:rPr>
        <w:t xml:space="preserve"> </w:t>
      </w:r>
      <w:r>
        <w:rPr>
          <w:position w:val="1"/>
        </w:rPr>
        <w:t>37.5</w:t>
      </w:r>
      <w:r>
        <w:rPr>
          <w:spacing w:val="8"/>
          <w:w w:val="99"/>
        </w:rPr>
        <w:drawing>
          <wp:inline distT="0" distB="0" distL="0" distR="0">
            <wp:extent cx="85090" cy="154940"/>
            <wp:effectExtent l="0" t="0" r="0" b="0"/>
            <wp:docPr id="7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rPr>
          <w:spacing w:val="-7"/>
          <w:position w:val="1"/>
        </w:rPr>
        <w:t>。</w:t>
      </w:r>
      <w:r>
        <w:rPr>
          <w:position w:val="1"/>
        </w:rPr>
        <w:t>决算数与年初预算数存</w:t>
      </w:r>
      <w:r>
        <w:t>在差异的主要原因是节能减排，减少派车频次。</w:t>
      </w:r>
    </w:p>
    <w:p>
      <w:pPr>
        <w:pStyle w:val="4"/>
        <w:spacing w:before="44"/>
        <w:ind w:left="960"/>
      </w:pPr>
      <w:r>
        <w:t>其中：</w:t>
      </w:r>
    </w:p>
    <w:p>
      <w:pPr>
        <w:pStyle w:val="4"/>
        <w:spacing w:before="75" w:line="283" w:lineRule="auto"/>
        <w:ind w:left="320" w:right="595" w:firstLine="640"/>
      </w:pPr>
      <w:r>
        <w:rPr>
          <w:rFonts w:hint="eastAsia" w:ascii="Microsoft JhengHei" w:eastAsia="Microsoft JhengHei"/>
          <w:b/>
        </w:rPr>
        <w:t>公务用车购置支出</w:t>
      </w:r>
      <w:r>
        <w:rPr>
          <w:spacing w:val="-40"/>
        </w:rPr>
        <w:t xml:space="preserve">为 </w:t>
      </w:r>
      <w:r>
        <w:t>0</w:t>
      </w:r>
      <w:r>
        <w:rPr>
          <w:spacing w:val="-22"/>
        </w:rPr>
        <w:t xml:space="preserve"> 万元，购置车辆 </w:t>
      </w:r>
      <w:r>
        <w:t>0</w:t>
      </w:r>
      <w:r>
        <w:rPr>
          <w:spacing w:val="-30"/>
        </w:rPr>
        <w:t xml:space="preserve"> 辆，其中 </w:t>
      </w:r>
      <w:r>
        <w:t>0</w:t>
      </w:r>
      <w:r>
        <w:rPr>
          <w:spacing w:val="-41"/>
        </w:rPr>
        <w:t xml:space="preserve"> 车0</w:t>
      </w:r>
      <w:r>
        <w:rPr>
          <w:spacing w:val="-28"/>
        </w:rPr>
        <w:t xml:space="preserve"> 辆、</w:t>
      </w:r>
      <w:r>
        <w:t>0</w:t>
      </w:r>
      <w:r>
        <w:rPr>
          <w:spacing w:val="-54"/>
        </w:rPr>
        <w:t xml:space="preserve"> 车 </w:t>
      </w:r>
      <w:r>
        <w:t>0</w:t>
      </w:r>
      <w:r>
        <w:rPr>
          <w:spacing w:val="-27"/>
        </w:rPr>
        <w:t xml:space="preserve"> 辆。</w:t>
      </w:r>
    </w:p>
    <w:p>
      <w:pPr>
        <w:spacing w:after="0" w:line="283" w:lineRule="auto"/>
        <w:sectPr>
          <w:pgSz w:w="11910" w:h="16840"/>
          <w:pgMar w:top="1540" w:right="1200" w:bottom="900" w:left="1480" w:header="0" w:footer="704" w:gutter="0"/>
          <w:cols w:space="720" w:num="1"/>
        </w:sectPr>
      </w:pPr>
    </w:p>
    <w:p>
      <w:pPr>
        <w:spacing w:before="0" w:line="519" w:lineRule="exact"/>
        <w:ind w:left="960" w:right="0" w:firstLine="0"/>
        <w:jc w:val="both"/>
        <w:rPr>
          <w:sz w:val="32"/>
        </w:rPr>
      </w:pPr>
      <w:r>
        <w:rPr>
          <w:rFonts w:hint="eastAsia" w:ascii="Microsoft JhengHei" w:eastAsia="Microsoft JhengHei"/>
          <w:b/>
          <w:sz w:val="32"/>
        </w:rPr>
        <w:t xml:space="preserve">公务用车运行支出 </w:t>
      </w:r>
      <w:r>
        <w:rPr>
          <w:sz w:val="32"/>
        </w:rPr>
        <w:t>0.75 万元。主要用于业务指导，市</w:t>
      </w:r>
    </w:p>
    <w:p>
      <w:pPr>
        <w:pStyle w:val="4"/>
        <w:spacing w:before="105" w:line="345" w:lineRule="auto"/>
        <w:ind w:left="320" w:right="600"/>
        <w:jc w:val="both"/>
      </w:pPr>
      <w:r>
        <w:rPr>
          <w:spacing w:val="-8"/>
        </w:rPr>
        <w:t>容市貌检查。</w:t>
      </w:r>
      <w:r>
        <w:t>2018</w:t>
      </w:r>
      <w:r>
        <w:rPr>
          <w:spacing w:val="-13"/>
        </w:rPr>
        <w:t xml:space="preserve"> 年期末，部门开支财政拨款的公务用车保</w:t>
      </w:r>
      <w:r>
        <w:rPr>
          <w:spacing w:val="-31"/>
        </w:rPr>
        <w:t xml:space="preserve">有量为 </w:t>
      </w:r>
      <w:r>
        <w:t>1</w:t>
      </w:r>
      <w:r>
        <w:rPr>
          <w:spacing w:val="-27"/>
        </w:rPr>
        <w:t xml:space="preserve"> 辆。</w:t>
      </w:r>
    </w:p>
    <w:p>
      <w:pPr>
        <w:pStyle w:val="4"/>
        <w:spacing w:line="345" w:lineRule="auto"/>
        <w:ind w:left="320" w:right="600" w:firstLine="640"/>
        <w:jc w:val="both"/>
      </w:pPr>
      <w:r>
        <w:rPr>
          <w:spacing w:val="1"/>
        </w:rPr>
        <w:t xml:space="preserve">公务用车购置及运行费支出决算比上年度增加 </w:t>
      </w:r>
      <w:r>
        <w:t>0.14</w:t>
      </w:r>
      <w:r>
        <w:rPr>
          <w:spacing w:val="-43"/>
        </w:rPr>
        <w:t xml:space="preserve"> 万</w:t>
      </w:r>
      <w:r>
        <w:rPr>
          <w:spacing w:val="7"/>
        </w:rPr>
        <w:t>元，上</w:t>
      </w:r>
      <w:r>
        <w:t>涨</w:t>
      </w:r>
      <w:r>
        <w:rPr>
          <w:spacing w:val="-77"/>
        </w:rPr>
        <w:t xml:space="preserve"> </w:t>
      </w:r>
      <w:r>
        <w:rPr>
          <w:spacing w:val="2"/>
        </w:rPr>
        <w:t>18.7</w:t>
      </w:r>
      <w:r>
        <w:rPr>
          <w:spacing w:val="11"/>
          <w:w w:val="99"/>
        </w:rPr>
        <w:drawing>
          <wp:inline distT="0" distB="0" distL="0" distR="0">
            <wp:extent cx="85090" cy="154940"/>
            <wp:effectExtent l="0" t="0" r="0" b="0"/>
            <wp:docPr id="7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rPr>
          <w:spacing w:val="6"/>
        </w:rPr>
        <w:t>,</w:t>
      </w:r>
      <w:r>
        <w:rPr>
          <w:spacing w:val="7"/>
        </w:rPr>
        <w:t>主要原因</w:t>
      </w:r>
      <w:r>
        <w:t>是</w:t>
      </w:r>
      <w:r>
        <w:rPr>
          <w:spacing w:val="-87"/>
        </w:rPr>
        <w:t xml:space="preserve"> </w:t>
      </w:r>
      <w:r>
        <w:rPr>
          <w:spacing w:val="6"/>
        </w:rPr>
        <w:t>1</w:t>
      </w:r>
      <w:r>
        <w:rPr>
          <w:spacing w:val="7"/>
        </w:rPr>
        <w:t>、油价上</w:t>
      </w:r>
      <w:r>
        <w:rPr>
          <w:spacing w:val="6"/>
        </w:rPr>
        <w:t>；2</w:t>
      </w:r>
      <w:r>
        <w:rPr>
          <w:spacing w:val="7"/>
        </w:rPr>
        <w:t>、市容市貌要</w:t>
      </w:r>
      <w:r>
        <w:t>求精细化管理，检查频次增多。</w:t>
      </w:r>
    </w:p>
    <w:p>
      <w:pPr>
        <w:pStyle w:val="8"/>
        <w:numPr>
          <w:ilvl w:val="2"/>
          <w:numId w:val="2"/>
        </w:numPr>
        <w:tabs>
          <w:tab w:val="left" w:pos="1283"/>
        </w:tabs>
        <w:spacing w:before="0" w:after="0" w:line="483" w:lineRule="exact"/>
        <w:ind w:left="1282" w:right="0" w:hanging="323"/>
        <w:jc w:val="both"/>
        <w:rPr>
          <w:sz w:val="32"/>
        </w:rPr>
      </w:pPr>
      <w:r>
        <w:rPr>
          <w:rFonts w:hint="eastAsia" w:ascii="Microsoft JhengHei" w:eastAsia="Microsoft JhengHei"/>
          <w:b/>
          <w:sz w:val="32"/>
        </w:rPr>
        <w:t>公务接待费</w:t>
      </w:r>
      <w:r>
        <w:rPr>
          <w:sz w:val="32"/>
          <w:u w:val="dotted"/>
        </w:rPr>
        <w:t>年</w:t>
      </w:r>
      <w:r>
        <w:rPr>
          <w:spacing w:val="-17"/>
          <w:sz w:val="32"/>
        </w:rPr>
        <w:t xml:space="preserve">初预算为 </w:t>
      </w:r>
      <w:r>
        <w:rPr>
          <w:sz w:val="32"/>
        </w:rPr>
        <w:t>0</w:t>
      </w:r>
      <w:r>
        <w:rPr>
          <w:spacing w:val="-18"/>
          <w:sz w:val="32"/>
        </w:rPr>
        <w:t xml:space="preserve"> 万元，支出决算为 </w:t>
      </w:r>
      <w:r>
        <w:rPr>
          <w:sz w:val="32"/>
        </w:rPr>
        <w:t>0</w:t>
      </w:r>
      <w:r>
        <w:rPr>
          <w:spacing w:val="-21"/>
          <w:sz w:val="32"/>
        </w:rPr>
        <w:t xml:space="preserve"> 万元，</w:t>
      </w:r>
    </w:p>
    <w:p>
      <w:pPr>
        <w:pStyle w:val="4"/>
        <w:spacing w:before="110" w:line="343" w:lineRule="auto"/>
        <w:ind w:left="320" w:right="600"/>
        <w:jc w:val="both"/>
      </w:pPr>
      <w:r>
        <w:t>完成年初预算的</w:t>
      </w:r>
      <w:r>
        <w:rPr>
          <w:spacing w:val="-83"/>
        </w:rPr>
        <w:t xml:space="preserve"> </w:t>
      </w:r>
      <w:r>
        <w:rPr>
          <w:spacing w:val="8"/>
        </w:rPr>
        <w:t>0</w:t>
      </w:r>
      <w:r>
        <w:rPr>
          <w:spacing w:val="8"/>
          <w:w w:val="99"/>
        </w:rPr>
        <w:drawing>
          <wp:inline distT="0" distB="0" distL="0" distR="0">
            <wp:extent cx="85090" cy="154940"/>
            <wp:effectExtent l="0" t="0" r="0" b="0"/>
            <wp:docPr id="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rPr>
          <w:spacing w:val="-94"/>
        </w:rPr>
        <w:t>。</w:t>
      </w:r>
      <w:r>
        <w:t>决算数与年初预算数存在差异的主要原因是：无。其中：</w:t>
      </w:r>
    </w:p>
    <w:p>
      <w:pPr>
        <w:spacing w:before="0" w:line="486" w:lineRule="exact"/>
        <w:ind w:left="960" w:right="0" w:firstLine="0"/>
        <w:jc w:val="both"/>
        <w:rPr>
          <w:sz w:val="32"/>
        </w:rPr>
      </w:pPr>
      <w:r>
        <w:rPr>
          <w:rFonts w:hint="eastAsia" w:ascii="Microsoft JhengHei" w:eastAsia="Microsoft JhengHei"/>
          <w:b/>
          <w:sz w:val="32"/>
        </w:rPr>
        <w:t xml:space="preserve">外宾接待支出 </w:t>
      </w:r>
      <w:r>
        <w:rPr>
          <w:sz w:val="32"/>
        </w:rPr>
        <w:t>0 万元。主要用于：无。2018 年共接待国</w:t>
      </w:r>
    </w:p>
    <w:p>
      <w:pPr>
        <w:pStyle w:val="4"/>
        <w:spacing w:before="108" w:line="345" w:lineRule="auto"/>
        <w:ind w:left="320" w:right="438"/>
        <w:jc w:val="both"/>
      </w:pPr>
      <w:r>
        <w:t>（境</w:t>
      </w:r>
      <w:r>
        <w:rPr>
          <w:spacing w:val="-113"/>
        </w:rPr>
        <w:t>）</w:t>
      </w:r>
      <w:r>
        <w:rPr>
          <w:spacing w:val="-14"/>
        </w:rPr>
        <w:t xml:space="preserve">外来访团组 </w:t>
      </w:r>
      <w:r>
        <w:t>0</w:t>
      </w:r>
      <w:r>
        <w:rPr>
          <w:spacing w:val="-37"/>
        </w:rPr>
        <w:t xml:space="preserve"> 个、来访外宾 </w:t>
      </w:r>
      <w:r>
        <w:t>0</w:t>
      </w:r>
      <w:r>
        <w:rPr>
          <w:spacing w:val="-64"/>
        </w:rPr>
        <w:t xml:space="preserve"> 人次</w:t>
      </w:r>
      <w:r>
        <w:t>（不包括陪同人员</w:t>
      </w:r>
      <w:r>
        <w:rPr>
          <w:spacing w:val="-159"/>
        </w:rPr>
        <w:t>）</w:t>
      </w:r>
      <w:r>
        <w:t>。来访人员主要包括：0，0</w:t>
      </w:r>
      <w:r>
        <w:rPr>
          <w:spacing w:val="-28"/>
        </w:rPr>
        <w:t xml:space="preserve"> 等。</w:t>
      </w:r>
    </w:p>
    <w:p>
      <w:pPr>
        <w:spacing w:before="0" w:line="483" w:lineRule="exact"/>
        <w:ind w:left="960" w:right="0" w:firstLine="0"/>
        <w:jc w:val="both"/>
        <w:rPr>
          <w:sz w:val="32"/>
        </w:rPr>
      </w:pPr>
      <w:r>
        <w:rPr>
          <w:rFonts w:hint="eastAsia" w:ascii="Microsoft JhengHei" w:eastAsia="Microsoft JhengHei"/>
          <w:b/>
          <w:spacing w:val="-1"/>
          <w:sz w:val="32"/>
        </w:rPr>
        <w:t xml:space="preserve">其他国内公务接待支出 </w:t>
      </w:r>
      <w:r>
        <w:rPr>
          <w:sz w:val="32"/>
        </w:rPr>
        <w:t>0</w:t>
      </w:r>
      <w:r>
        <w:rPr>
          <w:spacing w:val="-19"/>
          <w:sz w:val="32"/>
        </w:rPr>
        <w:t xml:space="preserve"> 万元。主要用于：无。</w:t>
      </w:r>
      <w:r>
        <w:rPr>
          <w:sz w:val="32"/>
        </w:rPr>
        <w:t>2018</w:t>
      </w:r>
      <w:r>
        <w:rPr>
          <w:spacing w:val="-41"/>
          <w:sz w:val="32"/>
        </w:rPr>
        <w:t xml:space="preserve"> 年</w:t>
      </w:r>
    </w:p>
    <w:p>
      <w:pPr>
        <w:pStyle w:val="4"/>
        <w:spacing w:before="105" w:line="345" w:lineRule="auto"/>
        <w:ind w:left="960" w:right="426" w:hanging="641"/>
        <w:jc w:val="both"/>
      </w:pPr>
      <w:r>
        <w:rPr>
          <w:spacing w:val="-9"/>
        </w:rPr>
        <w:t xml:space="preserve">共接待国内来访团组 </w:t>
      </w:r>
      <w:r>
        <w:t>0</w:t>
      </w:r>
      <w:r>
        <w:rPr>
          <w:spacing w:val="-38"/>
        </w:rPr>
        <w:t xml:space="preserve"> 个、来宾 </w:t>
      </w:r>
      <w:r>
        <w:t>0</w:t>
      </w:r>
      <w:r>
        <w:rPr>
          <w:spacing w:val="-45"/>
        </w:rPr>
        <w:t xml:space="preserve"> 人次</w:t>
      </w:r>
      <w:r>
        <w:t>（不包括陪同人员</w:t>
      </w:r>
      <w:r>
        <w:rPr>
          <w:spacing w:val="-53"/>
        </w:rPr>
        <w:t>）</w:t>
      </w:r>
      <w:r>
        <w:t>。公务接待费支出决算比上年度增加（</w:t>
      </w:r>
      <w:r>
        <w:rPr>
          <w:spacing w:val="5"/>
        </w:rPr>
        <w:t>减少</w:t>
      </w:r>
      <w:r>
        <w:t>）0</w:t>
      </w:r>
      <w:r>
        <w:rPr>
          <w:spacing w:val="-14"/>
        </w:rPr>
        <w:t xml:space="preserve"> 万元，增</w:t>
      </w:r>
    </w:p>
    <w:p>
      <w:pPr>
        <w:pStyle w:val="4"/>
        <w:spacing w:before="5"/>
        <w:ind w:left="320"/>
        <w:jc w:val="both"/>
      </w:pPr>
      <w:r>
        <w:rPr>
          <w:w w:val="95"/>
        </w:rPr>
        <w:t>长（下降</w:t>
      </w:r>
      <w:r>
        <w:rPr>
          <w:spacing w:val="5"/>
          <w:w w:val="95"/>
        </w:rPr>
        <w:t>）0</w:t>
      </w:r>
      <w:r>
        <w:rPr>
          <w:spacing w:val="-68"/>
          <w:w w:val="95"/>
        </w:rPr>
        <w:t xml:space="preserve"> </w:t>
      </w:r>
      <w:r>
        <w:rPr>
          <w:spacing w:val="8"/>
          <w:w w:val="99"/>
        </w:rPr>
        <w:drawing>
          <wp:inline distT="0" distB="0" distL="0" distR="0">
            <wp:extent cx="85090" cy="154940"/>
            <wp:effectExtent l="0" t="0" r="0" b="0"/>
            <wp:docPr id="8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t>,主要原因是：无。</w:t>
      </w:r>
    </w:p>
    <w:p>
      <w:pPr>
        <w:pStyle w:val="4"/>
        <w:spacing w:before="175"/>
        <w:ind w:left="960"/>
        <w:rPr>
          <w:rFonts w:hint="eastAsia" w:ascii="黑体" w:eastAsia="黑体"/>
        </w:rPr>
      </w:pPr>
      <w:r>
        <w:rPr>
          <w:rFonts w:hint="eastAsia" w:ascii="黑体" w:eastAsia="黑体"/>
        </w:rPr>
        <w:t>八、预算绩效情况说明</w:t>
      </w:r>
    </w:p>
    <w:p>
      <w:pPr>
        <w:pStyle w:val="3"/>
        <w:spacing w:before="75"/>
      </w:pPr>
      <w:r>
        <w:t>（一）绩效管理工作开展情况。</w:t>
      </w:r>
    </w:p>
    <w:p>
      <w:pPr>
        <w:pStyle w:val="4"/>
        <w:keepNext w:val="0"/>
        <w:keepLines w:val="0"/>
        <w:pageBreakBefore w:val="0"/>
        <w:widowControl w:val="0"/>
        <w:kinsoku/>
        <w:wordWrap/>
        <w:overflowPunct/>
        <w:topLinePunct w:val="0"/>
        <w:autoSpaceDE w:val="0"/>
        <w:autoSpaceDN w:val="0"/>
        <w:bidi w:val="0"/>
        <w:adjustRightInd/>
        <w:snapToGrid/>
        <w:spacing w:before="62" w:line="365" w:lineRule="auto"/>
        <w:ind w:left="317" w:right="595" w:firstLine="632" w:firstLineChars="200"/>
        <w:jc w:val="both"/>
        <w:textAlignment w:val="auto"/>
      </w:pPr>
      <w:r>
        <w:rPr>
          <w:rFonts w:hint="eastAsia"/>
          <w:spacing w:val="-2"/>
          <w:lang w:eastAsia="zh-CN"/>
        </w:rPr>
        <w:t>我单位</w:t>
      </w:r>
      <w:r>
        <w:rPr>
          <w:rFonts w:hint="eastAsia"/>
          <w:spacing w:val="-2"/>
          <w:lang w:val="en-US" w:eastAsia="zh-CN"/>
        </w:rPr>
        <w:t>2018年环卫包干经费年初预算1100万元，年底支出1100万元，完成预算</w:t>
      </w:r>
      <w:bookmarkStart w:id="0" w:name="_GoBack"/>
      <w:bookmarkEnd w:id="0"/>
      <w:r>
        <w:rPr>
          <w:rFonts w:hint="eastAsia"/>
          <w:spacing w:val="-2"/>
          <w:lang w:val="en-US" w:eastAsia="zh-CN"/>
        </w:rPr>
        <w:t>100%。</w:t>
      </w:r>
      <w:r>
        <w:rPr>
          <w:spacing w:val="4"/>
          <w:w w:val="95"/>
        </w:rPr>
        <w:t xml:space="preserve">按照加强预算绩效管理和完善公共财政体系总体要求及洛 </w:t>
      </w:r>
      <w:r>
        <w:t>阳市财政绩效管理工作部署和考核要求，财务部门将项目绩</w:t>
      </w:r>
      <w:r>
        <w:rPr>
          <w:spacing w:val="-2"/>
        </w:rPr>
        <w:t>效管理分解落实到人，努力提升绩效目标编报质量，提高项</w:t>
      </w:r>
      <w:r>
        <w:rPr>
          <w:spacing w:val="-4"/>
          <w:w w:val="95"/>
        </w:rPr>
        <w:t xml:space="preserve">目预算执行效率和效益，并认真开展项目绩效评价，做到项 </w:t>
      </w:r>
      <w:r>
        <w:rPr>
          <w:spacing w:val="-4"/>
        </w:rPr>
        <w:t>目预算绩效管理全覆盖。</w:t>
      </w:r>
    </w:p>
    <w:p>
      <w:pPr>
        <w:spacing w:after="0" w:line="364" w:lineRule="auto"/>
        <w:jc w:val="both"/>
        <w:sectPr>
          <w:pgSz w:w="11910" w:h="16840"/>
          <w:pgMar w:top="1540" w:right="1200" w:bottom="900" w:left="1480" w:header="0" w:footer="704" w:gutter="0"/>
          <w:cols w:space="720" w:num="1"/>
        </w:sectPr>
      </w:pPr>
    </w:p>
    <w:p>
      <w:pPr>
        <w:pStyle w:val="3"/>
        <w:spacing w:line="519" w:lineRule="exact"/>
      </w:pPr>
      <w:r>
        <w:t>（二）项目绩效自评结果。</w:t>
      </w:r>
    </w:p>
    <w:p>
      <w:pPr>
        <w:pStyle w:val="4"/>
        <w:spacing w:before="62" w:line="364" w:lineRule="auto"/>
        <w:ind w:left="320" w:right="600" w:firstLine="640"/>
        <w:jc w:val="both"/>
      </w:pPr>
      <w:r>
        <w:rPr>
          <w:spacing w:val="-1"/>
        </w:rPr>
        <w:t>从自评情况来看，我局相关项目设置符合部门职责，绩</w:t>
      </w:r>
      <w:r>
        <w:rPr>
          <w:spacing w:val="-4"/>
        </w:rPr>
        <w:t>效目标设置合理，严格按照各项管理制度执行。年初设定的</w:t>
      </w:r>
      <w:r>
        <w:rPr>
          <w:spacing w:val="-1"/>
        </w:rPr>
        <w:t>各项工作目标和绩效指标完成情况较好。为提高财政资金使</w:t>
      </w:r>
      <w:r>
        <w:rPr>
          <w:spacing w:val="-2"/>
        </w:rPr>
        <w:t>用效益，促进廉政建设、保障国民经济和社会健康发展，强化对权力运行的制度监督等方面发挥了重要作用。</w:t>
      </w:r>
    </w:p>
    <w:p>
      <w:pPr>
        <w:pStyle w:val="3"/>
        <w:spacing w:line="530" w:lineRule="exact"/>
      </w:pPr>
      <w:r>
        <w:t>（三）重点绩效评价结果。</w:t>
      </w:r>
    </w:p>
    <w:p>
      <w:pPr>
        <w:pStyle w:val="4"/>
        <w:spacing w:before="107"/>
        <w:ind w:left="960"/>
      </w:pPr>
      <w:r>
        <w:rPr>
          <w:w w:val="99"/>
        </w:rPr>
        <w:t>无</w:t>
      </w:r>
    </w:p>
    <w:p>
      <w:pPr>
        <w:pStyle w:val="4"/>
        <w:spacing w:before="181"/>
        <w:ind w:left="960"/>
        <w:rPr>
          <w:rFonts w:hint="eastAsia" w:ascii="黑体" w:eastAsia="黑体"/>
        </w:rPr>
      </w:pPr>
      <w:r>
        <w:rPr>
          <w:rFonts w:hint="eastAsia" w:ascii="黑体" w:eastAsia="黑体"/>
        </w:rPr>
        <w:t>九、政府性基金预算财政拨款支出决算情况说明</w:t>
      </w:r>
    </w:p>
    <w:p>
      <w:pPr>
        <w:pStyle w:val="4"/>
        <w:spacing w:before="180"/>
        <w:ind w:left="320"/>
      </w:pPr>
      <w:r>
        <w:t>2018 年度政府性基金预算财政拨款支出年初预算为 0 万元，</w:t>
      </w:r>
    </w:p>
    <w:p>
      <w:pPr>
        <w:pStyle w:val="4"/>
        <w:spacing w:before="175"/>
        <w:ind w:left="320"/>
      </w:pPr>
      <w:r>
        <w:rPr>
          <w:position w:val="1"/>
        </w:rPr>
        <w:t>支出决算为</w:t>
      </w:r>
      <w:r>
        <w:rPr>
          <w:spacing w:val="-82"/>
          <w:position w:val="1"/>
        </w:rPr>
        <w:t xml:space="preserve"> </w:t>
      </w:r>
      <w:r>
        <w:rPr>
          <w:position w:val="1"/>
        </w:rPr>
        <w:t>0</w:t>
      </w:r>
      <w:r>
        <w:rPr>
          <w:spacing w:val="-83"/>
          <w:position w:val="1"/>
        </w:rPr>
        <w:t xml:space="preserve"> </w:t>
      </w:r>
      <w:r>
        <w:rPr>
          <w:position w:val="1"/>
        </w:rPr>
        <w:t>万元，完成年初预算的</w:t>
      </w:r>
      <w:r>
        <w:rPr>
          <w:spacing w:val="-81"/>
          <w:position w:val="1"/>
        </w:rPr>
        <w:t xml:space="preserve"> </w:t>
      </w:r>
      <w:r>
        <w:rPr>
          <w:spacing w:val="8"/>
          <w:position w:val="1"/>
        </w:rPr>
        <w:t>0</w:t>
      </w:r>
      <w:r>
        <w:rPr>
          <w:spacing w:val="8"/>
          <w:w w:val="99"/>
        </w:rPr>
        <w:drawing>
          <wp:inline distT="0" distB="0" distL="0" distR="0">
            <wp:extent cx="85090" cy="154940"/>
            <wp:effectExtent l="0" t="0" r="0" b="0"/>
            <wp:docPr id="8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rPr>
          <w:w w:val="95"/>
          <w:position w:val="1"/>
        </w:rPr>
        <w:t>。主要用于：无</w:t>
      </w:r>
      <w:r>
        <w:rPr>
          <w:spacing w:val="-94"/>
          <w:w w:val="95"/>
          <w:position w:val="1"/>
        </w:rPr>
        <w:t>，</w:t>
      </w:r>
      <w:r>
        <w:rPr>
          <w:w w:val="95"/>
          <w:position w:val="1"/>
        </w:rPr>
        <w:t>其</w:t>
      </w:r>
    </w:p>
    <w:p>
      <w:pPr>
        <w:pStyle w:val="4"/>
        <w:spacing w:before="186"/>
        <w:ind w:left="320"/>
      </w:pPr>
      <w:r>
        <w:rPr>
          <w:spacing w:val="-43"/>
        </w:rPr>
        <w:t xml:space="preserve">中 </w:t>
      </w:r>
      <w:r>
        <w:t>0</w:t>
      </w:r>
      <w:r>
        <w:rPr>
          <w:spacing w:val="-10"/>
        </w:rPr>
        <w:t xml:space="preserve"> 等项目年末结转和结余资金数额较大，主要原因。我部</w:t>
      </w:r>
    </w:p>
    <w:p>
      <w:pPr>
        <w:pStyle w:val="4"/>
        <w:spacing w:before="178" w:line="345" w:lineRule="auto"/>
        <w:ind w:left="320" w:right="744"/>
      </w:pPr>
      <w:r>
        <w:rPr>
          <w:spacing w:val="-43"/>
        </w:rPr>
        <w:t xml:space="preserve">门 </w:t>
      </w:r>
      <w:r>
        <w:t>2018</w:t>
      </w:r>
      <w:r>
        <w:rPr>
          <w:spacing w:val="-10"/>
        </w:rPr>
        <w:t xml:space="preserve"> 年度没有政府性基金收入，也没有使用政府性基金安排的支出。</w:t>
      </w:r>
    </w:p>
    <w:p>
      <w:pPr>
        <w:pStyle w:val="4"/>
        <w:ind w:left="960"/>
        <w:rPr>
          <w:rFonts w:hint="eastAsia" w:ascii="黑体" w:eastAsia="黑体"/>
        </w:rPr>
      </w:pPr>
      <w:r>
        <w:rPr>
          <w:rFonts w:hint="eastAsia" w:ascii="黑体" w:eastAsia="黑体"/>
        </w:rPr>
        <w:t>十、机关运行经费支出情况说明</w:t>
      </w:r>
    </w:p>
    <w:p>
      <w:pPr>
        <w:pStyle w:val="4"/>
        <w:spacing w:before="180"/>
        <w:ind w:left="960"/>
      </w:pPr>
      <w:r>
        <w:t>2018 年度机关运行经费</w:t>
      </w:r>
      <w:r>
        <w:rPr>
          <w:u w:val="dotted"/>
        </w:rPr>
        <w:t>年</w:t>
      </w:r>
      <w:r>
        <w:t>初预算为 0 万元，支出决算为</w:t>
      </w:r>
    </w:p>
    <w:p>
      <w:pPr>
        <w:pStyle w:val="4"/>
        <w:spacing w:before="176" w:line="348" w:lineRule="auto"/>
        <w:ind w:left="320" w:right="600"/>
      </w:pPr>
      <w:r>
        <w:rPr>
          <w:position w:val="1"/>
        </w:rPr>
        <w:t>0</w:t>
      </w:r>
      <w:r>
        <w:rPr>
          <w:spacing w:val="-83"/>
          <w:position w:val="1"/>
        </w:rPr>
        <w:t xml:space="preserve"> </w:t>
      </w:r>
      <w:r>
        <w:rPr>
          <w:position w:val="1"/>
        </w:rPr>
        <w:t>万元</w:t>
      </w:r>
      <w:r>
        <w:rPr>
          <w:spacing w:val="-7"/>
          <w:position w:val="1"/>
        </w:rPr>
        <w:t>，</w:t>
      </w:r>
      <w:r>
        <w:rPr>
          <w:position w:val="1"/>
        </w:rPr>
        <w:t>完成年初预算的</w:t>
      </w:r>
      <w:r>
        <w:rPr>
          <w:spacing w:val="-81"/>
          <w:position w:val="1"/>
        </w:rPr>
        <w:t xml:space="preserve"> </w:t>
      </w:r>
      <w:r>
        <w:rPr>
          <w:spacing w:val="8"/>
          <w:position w:val="1"/>
        </w:rPr>
        <w:t>0</w:t>
      </w:r>
      <w:r>
        <w:rPr>
          <w:spacing w:val="8"/>
          <w:w w:val="99"/>
        </w:rPr>
        <w:drawing>
          <wp:inline distT="0" distB="0" distL="0" distR="0">
            <wp:extent cx="85090" cy="154940"/>
            <wp:effectExtent l="0" t="0" r="0" b="0"/>
            <wp:docPr id="8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rPr>
          <w:spacing w:val="-7"/>
          <w:position w:val="1"/>
        </w:rPr>
        <w:t>。</w:t>
      </w:r>
      <w:r>
        <w:rPr>
          <w:position w:val="1"/>
        </w:rPr>
        <w:t>决算数与年初预算数存在差异</w:t>
      </w:r>
      <w:r>
        <w:t>的主要原因是：无。</w:t>
      </w:r>
    </w:p>
    <w:p>
      <w:pPr>
        <w:pStyle w:val="4"/>
        <w:spacing w:line="361" w:lineRule="exact"/>
        <w:ind w:left="320"/>
      </w:pPr>
      <w:r>
        <w:t>2018 年度机关运行经费支出 0 万元，较上年度增加（减少）</w:t>
      </w:r>
    </w:p>
    <w:p>
      <w:pPr>
        <w:pStyle w:val="4"/>
        <w:spacing w:before="209" w:line="367" w:lineRule="auto"/>
        <w:ind w:left="320" w:right="439"/>
      </w:pPr>
      <w:r>
        <w:rPr>
          <w:position w:val="1"/>
        </w:rPr>
        <w:t>0</w:t>
      </w:r>
      <w:r>
        <w:rPr>
          <w:spacing w:val="-87"/>
          <w:position w:val="1"/>
        </w:rPr>
        <w:t xml:space="preserve"> </w:t>
      </w:r>
      <w:r>
        <w:rPr>
          <w:position w:val="1"/>
        </w:rPr>
        <w:t>万元</w:t>
      </w:r>
      <w:r>
        <w:rPr>
          <w:spacing w:val="-15"/>
          <w:position w:val="1"/>
        </w:rPr>
        <w:t>，</w:t>
      </w:r>
      <w:r>
        <w:rPr>
          <w:position w:val="1"/>
        </w:rPr>
        <w:t>增</w:t>
      </w:r>
      <w:r>
        <w:rPr>
          <w:spacing w:val="-12"/>
          <w:position w:val="1"/>
        </w:rPr>
        <w:t>长</w:t>
      </w:r>
      <w:r>
        <w:rPr>
          <w:position w:val="1"/>
        </w:rPr>
        <w:t>（下降）0</w:t>
      </w:r>
      <w:r>
        <w:rPr>
          <w:spacing w:val="11"/>
          <w:w w:val="99"/>
        </w:rPr>
        <w:drawing>
          <wp:inline distT="0" distB="0" distL="0" distR="0">
            <wp:extent cx="85090" cy="154940"/>
            <wp:effectExtent l="0" t="0" r="0" b="0"/>
            <wp:docPr id="8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rPr>
          <w:spacing w:val="-12"/>
          <w:position w:val="1"/>
        </w:rPr>
        <w:t>。</w:t>
      </w:r>
      <w:r>
        <w:rPr>
          <w:position w:val="1"/>
        </w:rPr>
        <w:t>增</w:t>
      </w:r>
      <w:r>
        <w:rPr>
          <w:spacing w:val="-12"/>
          <w:position w:val="1"/>
        </w:rPr>
        <w:t>加</w:t>
      </w:r>
      <w:r>
        <w:rPr>
          <w:position w:val="1"/>
        </w:rPr>
        <w:t>（减少</w:t>
      </w:r>
      <w:r>
        <w:rPr>
          <w:spacing w:val="-12"/>
          <w:position w:val="1"/>
        </w:rPr>
        <w:t>）</w:t>
      </w:r>
      <w:r>
        <w:rPr>
          <w:position w:val="1"/>
        </w:rPr>
        <w:t>的主要原因是</w:t>
      </w:r>
      <w:r>
        <w:rPr>
          <w:spacing w:val="-15"/>
          <w:position w:val="1"/>
        </w:rPr>
        <w:t>：</w:t>
      </w:r>
      <w:r>
        <w:rPr>
          <w:position w:val="1"/>
        </w:rPr>
        <w:t>无。</w:t>
      </w:r>
      <w:r>
        <w:t>我单位不是行政机关，也不是非参照公务员管理事业单位， 没有机关运行经费支出。</w:t>
      </w:r>
    </w:p>
    <w:p>
      <w:pPr>
        <w:spacing w:after="0" w:line="367" w:lineRule="auto"/>
        <w:sectPr>
          <w:pgSz w:w="11910" w:h="16840"/>
          <w:pgMar w:top="1540" w:right="1200" w:bottom="900" w:left="1480" w:header="0" w:footer="704" w:gutter="0"/>
          <w:cols w:space="720" w:num="1"/>
        </w:sectPr>
      </w:pPr>
    </w:p>
    <w:p>
      <w:pPr>
        <w:pStyle w:val="4"/>
        <w:spacing w:before="35"/>
        <w:ind w:left="960"/>
        <w:rPr>
          <w:rFonts w:hint="eastAsia" w:ascii="黑体" w:eastAsia="黑体"/>
        </w:rPr>
      </w:pPr>
      <w:r>
        <w:rPr>
          <w:rFonts w:hint="eastAsia" w:ascii="黑体" w:eastAsia="黑体"/>
        </w:rPr>
        <w:t>十一、政府采购支出情况说明</w:t>
      </w:r>
    </w:p>
    <w:p>
      <w:pPr>
        <w:pStyle w:val="4"/>
        <w:spacing w:before="179" w:line="345" w:lineRule="auto"/>
        <w:ind w:left="320" w:right="438" w:firstLine="640"/>
      </w:pPr>
      <w:r>
        <w:t>2018</w:t>
      </w:r>
      <w:r>
        <w:rPr>
          <w:spacing w:val="-17"/>
        </w:rPr>
        <w:t xml:space="preserve"> 年度政府采购支出总额 </w:t>
      </w:r>
      <w:r>
        <w:t>4550.18</w:t>
      </w:r>
      <w:r>
        <w:rPr>
          <w:spacing w:val="-22"/>
        </w:rPr>
        <w:t xml:space="preserve"> 万元，其中：政府</w:t>
      </w:r>
      <w:r>
        <w:rPr>
          <w:spacing w:val="-31"/>
        </w:rPr>
        <w:t xml:space="preserve">采购货物支出 </w:t>
      </w:r>
      <w:r>
        <w:t>578</w:t>
      </w:r>
      <w:r>
        <w:rPr>
          <w:spacing w:val="-16"/>
        </w:rPr>
        <w:t xml:space="preserve"> 万元、政府采购工程支出 </w:t>
      </w:r>
      <w:r>
        <w:t>347</w:t>
      </w:r>
      <w:r>
        <w:rPr>
          <w:spacing w:val="-16"/>
        </w:rPr>
        <w:t xml:space="preserve"> 万元、政府</w:t>
      </w:r>
      <w:r>
        <w:rPr>
          <w:spacing w:val="-27"/>
        </w:rPr>
        <w:t xml:space="preserve">采购服务支出 </w:t>
      </w:r>
      <w:r>
        <w:t>3625.18</w:t>
      </w:r>
      <w:r>
        <w:rPr>
          <w:spacing w:val="-26"/>
        </w:rPr>
        <w:t xml:space="preserve"> 万元。授予中小企业合同金额 </w:t>
      </w:r>
      <w:r>
        <w:t>0</w:t>
      </w:r>
      <w:r>
        <w:rPr>
          <w:spacing w:val="-23"/>
        </w:rPr>
        <w:t xml:space="preserve"> 万元， 占政府采购支出总额的</w:t>
      </w:r>
      <w:r>
        <w:rPr>
          <w:spacing w:val="-84"/>
        </w:rPr>
        <w:t xml:space="preserve"> </w:t>
      </w:r>
      <w:r>
        <w:rPr>
          <w:spacing w:val="8"/>
        </w:rPr>
        <w:t>0</w:t>
      </w:r>
      <w:r>
        <w:rPr>
          <w:spacing w:val="8"/>
          <w:w w:val="99"/>
        </w:rPr>
        <w:drawing>
          <wp:inline distT="0" distB="0" distL="0" distR="0">
            <wp:extent cx="85090" cy="154940"/>
            <wp:effectExtent l="0" t="0" r="0" b="0"/>
            <wp:docPr id="9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inline>
        </w:drawing>
      </w:r>
      <w:r>
        <w:rPr>
          <w:spacing w:val="-7"/>
        </w:rPr>
        <w:t>，</w:t>
      </w:r>
      <w:r>
        <w:t>其中</w:t>
      </w:r>
      <w:r>
        <w:rPr>
          <w:spacing w:val="-7"/>
        </w:rPr>
        <w:t>：</w:t>
      </w:r>
      <w:r>
        <w:t>授予小微企业合同金额</w:t>
      </w:r>
      <w:r>
        <w:rPr>
          <w:spacing w:val="-81"/>
        </w:rPr>
        <w:t xml:space="preserve"> </w:t>
      </w:r>
      <w:r>
        <w:t>0</w:t>
      </w:r>
    </w:p>
    <w:p>
      <w:pPr>
        <w:pStyle w:val="4"/>
        <w:ind w:left="320"/>
      </w:pPr>
      <w:r>
        <w:drawing>
          <wp:anchor distT="0" distB="0" distL="0" distR="0" simplePos="0" relativeHeight="251662336" behindDoc="1" locked="0" layoutInCell="1" allowOverlap="1">
            <wp:simplePos x="0" y="0"/>
            <wp:positionH relativeFrom="page">
              <wp:posOffset>3943985</wp:posOffset>
            </wp:positionH>
            <wp:positionV relativeFrom="paragraph">
              <wp:posOffset>50165</wp:posOffset>
            </wp:positionV>
            <wp:extent cx="85725" cy="155575"/>
            <wp:effectExtent l="0" t="0" r="0" b="0"/>
            <wp:wrapNone/>
            <wp:docPr id="9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1.png"/>
                    <pic:cNvPicPr>
                      <a:picLocks noChangeAspect="1"/>
                    </pic:cNvPicPr>
                  </pic:nvPicPr>
                  <pic:blipFill>
                    <a:blip r:embed="rId13" cstate="print"/>
                    <a:stretch>
                      <a:fillRect/>
                    </a:stretch>
                  </pic:blipFill>
                  <pic:spPr>
                    <a:xfrm>
                      <a:off x="0" y="0"/>
                      <a:ext cx="85724" cy="155574"/>
                    </a:xfrm>
                    <a:prstGeom prst="rect">
                      <a:avLst/>
                    </a:prstGeom>
                  </pic:spPr>
                </pic:pic>
              </a:graphicData>
            </a:graphic>
          </wp:anchor>
        </w:drawing>
      </w:r>
      <w:r>
        <w:t xml:space="preserve">万元，占政府采购支出总额的 </w:t>
      </w:r>
      <w:r>
        <w:rPr>
          <w:rFonts w:ascii="Calibri" w:eastAsia="Calibri"/>
        </w:rPr>
        <w:t xml:space="preserve">0 </w:t>
      </w:r>
      <w:r>
        <w:t>。</w:t>
      </w:r>
    </w:p>
    <w:p>
      <w:pPr>
        <w:pStyle w:val="4"/>
        <w:spacing w:before="180"/>
        <w:ind w:left="960"/>
        <w:rPr>
          <w:rFonts w:hint="eastAsia" w:ascii="黑体" w:eastAsia="黑体"/>
        </w:rPr>
      </w:pPr>
      <w:r>
        <w:rPr>
          <w:rFonts w:hint="eastAsia" w:ascii="黑体" w:eastAsia="黑体"/>
        </w:rPr>
        <w:t>十二、国有资产占用情况说明</w:t>
      </w:r>
    </w:p>
    <w:p>
      <w:pPr>
        <w:pStyle w:val="4"/>
        <w:spacing w:before="178"/>
        <w:ind w:left="960"/>
        <w:jc w:val="both"/>
      </w:pPr>
      <w:r>
        <w:t>2018 年期末，我部门共有车辆 144 辆，其中：省级领导</w:t>
      </w:r>
    </w:p>
    <w:p>
      <w:pPr>
        <w:pStyle w:val="4"/>
        <w:spacing w:before="180"/>
        <w:ind w:left="320"/>
        <w:jc w:val="both"/>
      </w:pPr>
      <w:r>
        <w:rPr>
          <w:spacing w:val="-17"/>
        </w:rPr>
        <w:t xml:space="preserve">干部用车 </w:t>
      </w:r>
      <w:r>
        <w:t>0</w:t>
      </w:r>
      <w:r>
        <w:rPr>
          <w:spacing w:val="-24"/>
        </w:rPr>
        <w:t xml:space="preserve"> 辆、主要领导干部用车 </w:t>
      </w:r>
      <w:r>
        <w:t>0</w:t>
      </w:r>
      <w:r>
        <w:rPr>
          <w:spacing w:val="-27"/>
        </w:rPr>
        <w:t xml:space="preserve"> 辆、机要通信用车 </w:t>
      </w:r>
      <w:r>
        <w:t>0</w:t>
      </w:r>
      <w:r>
        <w:rPr>
          <w:spacing w:val="-28"/>
        </w:rPr>
        <w:t xml:space="preserve"> 辆、</w:t>
      </w:r>
    </w:p>
    <w:p>
      <w:pPr>
        <w:pStyle w:val="4"/>
        <w:spacing w:before="181"/>
        <w:ind w:left="320"/>
        <w:jc w:val="both"/>
      </w:pPr>
      <w:r>
        <w:rPr>
          <w:spacing w:val="-14"/>
        </w:rPr>
        <w:t xml:space="preserve">应急保障车 </w:t>
      </w:r>
      <w:r>
        <w:t>0</w:t>
      </w:r>
      <w:r>
        <w:rPr>
          <w:spacing w:val="-30"/>
        </w:rPr>
        <w:t xml:space="preserve"> 辆、执法执勤用车 </w:t>
      </w:r>
      <w:r>
        <w:t>0</w:t>
      </w:r>
      <w:r>
        <w:rPr>
          <w:spacing w:val="-25"/>
        </w:rPr>
        <w:t xml:space="preserve"> 辆、特种专业技术用车 </w:t>
      </w:r>
      <w:r>
        <w:t>143</w:t>
      </w:r>
    </w:p>
    <w:p>
      <w:pPr>
        <w:pStyle w:val="4"/>
        <w:spacing w:before="180" w:line="345" w:lineRule="auto"/>
        <w:ind w:left="320" w:right="600"/>
        <w:jc w:val="both"/>
      </w:pPr>
      <w:r>
        <w:rPr>
          <w:spacing w:val="-4"/>
        </w:rPr>
        <w:t xml:space="preserve">辆、离退休干部用车 </w:t>
      </w:r>
      <w:r>
        <w:t>0</w:t>
      </w:r>
      <w:r>
        <w:rPr>
          <w:spacing w:val="-16"/>
        </w:rPr>
        <w:t xml:space="preserve"> 辆、其他用车 </w:t>
      </w:r>
      <w:r>
        <w:t>0</w:t>
      </w:r>
      <w:r>
        <w:rPr>
          <w:spacing w:val="-16"/>
        </w:rPr>
        <w:t xml:space="preserve"> 辆；单位价值 </w:t>
      </w:r>
      <w:r>
        <w:t>50</w:t>
      </w:r>
      <w:r>
        <w:rPr>
          <w:spacing w:val="-40"/>
        </w:rPr>
        <w:t xml:space="preserve"> 万</w:t>
      </w:r>
      <w:r>
        <w:rPr>
          <w:spacing w:val="-46"/>
        </w:rPr>
        <w:t xml:space="preserve">元以上通用设备 </w:t>
      </w:r>
      <w:r>
        <w:t>0</w:t>
      </w:r>
      <w:r>
        <w:rPr>
          <w:spacing w:val="-44"/>
        </w:rPr>
        <w:t xml:space="preserve"> 台</w:t>
      </w:r>
      <w:r>
        <w:t>（套</w:t>
      </w:r>
      <w:r>
        <w:rPr>
          <w:spacing w:val="-5"/>
        </w:rPr>
        <w:t>），</w:t>
      </w:r>
      <w:r>
        <w:rPr>
          <w:spacing w:val="-17"/>
        </w:rPr>
        <w:t xml:space="preserve">单位价值 </w:t>
      </w:r>
      <w:r>
        <w:t>100</w:t>
      </w:r>
      <w:r>
        <w:rPr>
          <w:spacing w:val="-12"/>
        </w:rPr>
        <w:t xml:space="preserve"> 万元以上专用设</w:t>
      </w:r>
      <w:r>
        <w:rPr>
          <w:spacing w:val="-46"/>
        </w:rPr>
        <w:t xml:space="preserve">备 </w:t>
      </w:r>
      <w:r>
        <w:t>0</w:t>
      </w:r>
      <w:r>
        <w:rPr>
          <w:spacing w:val="-40"/>
        </w:rPr>
        <w:t xml:space="preserve"> 台</w:t>
      </w:r>
      <w:r>
        <w:t>（套）。</w:t>
      </w:r>
    </w:p>
    <w:p>
      <w:pPr>
        <w:spacing w:after="0" w:line="345" w:lineRule="auto"/>
        <w:jc w:val="both"/>
        <w:sectPr>
          <w:pgSz w:w="11910" w:h="16840"/>
          <w:pgMar w:top="1540" w:right="1200" w:bottom="900" w:left="1480" w:header="0" w:footer="704" w:gutter="0"/>
          <w:cols w:space="720" w:num="1"/>
        </w:sect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7"/>
        <w:rPr>
          <w:sz w:val="18"/>
        </w:rPr>
      </w:pPr>
    </w:p>
    <w:p>
      <w:pPr>
        <w:pStyle w:val="4"/>
        <w:tabs>
          <w:tab w:val="left" w:pos="2014"/>
        </w:tabs>
        <w:spacing w:before="55"/>
        <w:ind w:left="413"/>
        <w:jc w:val="center"/>
        <w:rPr>
          <w:rFonts w:hint="eastAsia" w:ascii="黑体" w:eastAsia="黑体"/>
        </w:rPr>
      </w:pPr>
      <w:r>
        <w:rPr>
          <w:rFonts w:hint="eastAsia" w:ascii="黑体" w:eastAsia="黑体"/>
        </w:rPr>
        <w:t>第四部分</w:t>
      </w:r>
      <w:r>
        <w:rPr>
          <w:rFonts w:hint="eastAsia" w:ascii="黑体" w:eastAsia="黑体"/>
        </w:rPr>
        <w:tab/>
      </w:r>
      <w:r>
        <w:rPr>
          <w:rFonts w:hint="eastAsia" w:ascii="黑体" w:eastAsia="黑体"/>
        </w:rPr>
        <w:t>名词解释</w:t>
      </w:r>
    </w:p>
    <w:p>
      <w:pPr>
        <w:spacing w:after="0"/>
        <w:jc w:val="center"/>
        <w:rPr>
          <w:rFonts w:hint="eastAsia" w:ascii="黑体" w:eastAsia="黑体"/>
        </w:rPr>
        <w:sectPr>
          <w:footerReference r:id="rId11" w:type="default"/>
          <w:pgSz w:w="11910" w:h="16840"/>
          <w:pgMar w:top="1580" w:right="1200" w:bottom="1160" w:left="1480" w:header="0" w:footer="975" w:gutter="0"/>
          <w:pgNumType w:start="30"/>
          <w:cols w:space="720" w:num="1"/>
        </w:sectPr>
      </w:pPr>
    </w:p>
    <w:p>
      <w:pPr>
        <w:pStyle w:val="4"/>
        <w:rPr>
          <w:rFonts w:ascii="黑体"/>
          <w:sz w:val="20"/>
        </w:rPr>
      </w:pPr>
    </w:p>
    <w:p>
      <w:pPr>
        <w:pStyle w:val="4"/>
        <w:spacing w:before="226" w:line="345" w:lineRule="auto"/>
        <w:ind w:left="108" w:right="273" w:firstLine="638"/>
      </w:pPr>
      <w:r>
        <w:rPr>
          <w:spacing w:val="-11"/>
        </w:rPr>
        <w:t>一、财政拨款收入：单位从同级政府财政部门取得的财政预算资金。</w:t>
      </w:r>
    </w:p>
    <w:p>
      <w:pPr>
        <w:pStyle w:val="4"/>
        <w:spacing w:line="343" w:lineRule="auto"/>
        <w:ind w:left="108" w:right="273" w:firstLine="638"/>
      </w:pPr>
      <w:r>
        <w:rPr>
          <w:spacing w:val="-11"/>
        </w:rPr>
        <w:t>二、事业收入：事业单位开展专业业务活动及其辅助活动取得的收入。</w:t>
      </w:r>
    </w:p>
    <w:p>
      <w:pPr>
        <w:pStyle w:val="4"/>
        <w:spacing w:before="6" w:line="345" w:lineRule="auto"/>
        <w:ind w:left="108" w:right="273" w:firstLine="638"/>
      </w:pPr>
      <w:r>
        <w:rPr>
          <w:spacing w:val="-11"/>
        </w:rPr>
        <w:t>三、上级补助收入：事业单位从主管部门和上级单位取得的非财政补助收入。</w:t>
      </w:r>
    </w:p>
    <w:p>
      <w:pPr>
        <w:pStyle w:val="4"/>
        <w:spacing w:line="345" w:lineRule="auto"/>
        <w:ind w:left="108" w:right="271" w:firstLine="638"/>
      </w:pPr>
      <w:r>
        <w:rPr>
          <w:spacing w:val="-12"/>
        </w:rPr>
        <w:t>四、附属单位上缴收入：事业单位取得附属独立核算单位根据有关规定上缴的收入。</w:t>
      </w:r>
    </w:p>
    <w:p>
      <w:pPr>
        <w:pStyle w:val="4"/>
        <w:spacing w:line="343" w:lineRule="auto"/>
        <w:ind w:left="108" w:right="273" w:firstLine="638"/>
      </w:pPr>
      <w:r>
        <w:rPr>
          <w:spacing w:val="-11"/>
        </w:rPr>
        <w:t>五、经营收入：事业单位在专业业务活动及其辅助活动之外开展非独立核算经营活动取得的收入。</w:t>
      </w:r>
    </w:p>
    <w:p>
      <w:pPr>
        <w:pStyle w:val="4"/>
        <w:spacing w:before="6" w:line="345" w:lineRule="auto"/>
        <w:ind w:left="108" w:right="114" w:firstLine="638"/>
      </w:pPr>
      <w:r>
        <w:rPr>
          <w:spacing w:val="-11"/>
        </w:rPr>
        <w:t>六、其他收入：单位取得的除“财政拨款收入”、“事业收</w:t>
      </w:r>
      <w:r>
        <w:rPr>
          <w:spacing w:val="-18"/>
          <w:w w:val="95"/>
        </w:rPr>
        <w:t xml:space="preserve">入”、“上级补助收入”、“附属单位上缴收入”、“经营收入” </w:t>
      </w:r>
      <w:r>
        <w:rPr>
          <w:spacing w:val="-18"/>
        </w:rPr>
        <w:t>以外的各项收入。</w:t>
      </w:r>
    </w:p>
    <w:p>
      <w:pPr>
        <w:pStyle w:val="4"/>
        <w:spacing w:line="345" w:lineRule="auto"/>
        <w:ind w:left="108" w:right="271" w:firstLine="638"/>
        <w:jc w:val="both"/>
      </w:pPr>
      <w:r>
        <w:rPr>
          <w:spacing w:val="-12"/>
        </w:rPr>
        <w:t>七、用事业基金弥补收支差额：事业单位在当年收入不足以</w:t>
      </w:r>
      <w:r>
        <w:rPr>
          <w:spacing w:val="-16"/>
        </w:rPr>
        <w:t>安排当年支出的情况下，使用以前年度积累的事业基金</w:t>
      </w:r>
      <w:r>
        <w:t>（事业单</w:t>
      </w:r>
      <w:r>
        <w:rPr>
          <w:spacing w:val="-8"/>
        </w:rPr>
        <w:t>位当年收支相抵后按国家规定提取、用于弥补以后年度收支差额的基金）弥补当年收支缺口的资金。</w:t>
      </w:r>
    </w:p>
    <w:p>
      <w:pPr>
        <w:pStyle w:val="4"/>
        <w:spacing w:line="345" w:lineRule="auto"/>
        <w:ind w:left="108" w:right="271" w:firstLine="638"/>
      </w:pPr>
      <w:r>
        <w:rPr>
          <w:spacing w:val="-12"/>
        </w:rPr>
        <w:t>八、基本支出：为保障机构正常运转、完成日常工作任务而发生的人员支出和公用支出。</w:t>
      </w:r>
    </w:p>
    <w:p>
      <w:pPr>
        <w:pStyle w:val="4"/>
        <w:spacing w:line="345" w:lineRule="auto"/>
        <w:ind w:left="108" w:right="273" w:firstLine="638"/>
      </w:pPr>
      <w:r>
        <w:rPr>
          <w:spacing w:val="-11"/>
        </w:rPr>
        <w:t>九、项目支出：基本支出之外为完成特定行政任务和事业发展目标所发生的支出。</w:t>
      </w:r>
    </w:p>
    <w:p>
      <w:pPr>
        <w:spacing w:after="0" w:line="345" w:lineRule="auto"/>
        <w:sectPr>
          <w:pgSz w:w="11910" w:h="16840"/>
          <w:pgMar w:top="1580" w:right="1200" w:bottom="1160" w:left="1480" w:header="0" w:footer="975" w:gutter="0"/>
          <w:cols w:space="720" w:num="1"/>
        </w:sectPr>
      </w:pPr>
    </w:p>
    <w:p>
      <w:pPr>
        <w:pStyle w:val="4"/>
        <w:rPr>
          <w:sz w:val="20"/>
        </w:rPr>
      </w:pPr>
    </w:p>
    <w:p>
      <w:pPr>
        <w:pStyle w:val="4"/>
        <w:spacing w:before="226" w:line="345" w:lineRule="auto"/>
        <w:ind w:left="108" w:right="114" w:firstLine="638"/>
      </w:pPr>
      <w:r>
        <w:rPr>
          <w:spacing w:val="-19"/>
          <w:w w:val="95"/>
        </w:rPr>
        <w:t xml:space="preserve">十、“三公”经费：纳入同级财政预决算管理“三公”经费， </w:t>
      </w:r>
      <w:r>
        <w:rPr>
          <w:spacing w:val="-21"/>
        </w:rPr>
        <w:t>指部门使用财政拨款安排的因公出国</w:t>
      </w:r>
      <w:r>
        <w:t>（境</w:t>
      </w:r>
      <w:r>
        <w:rPr>
          <w:spacing w:val="-39"/>
        </w:rPr>
        <w:t>）</w:t>
      </w:r>
      <w:r>
        <w:rPr>
          <w:spacing w:val="-7"/>
        </w:rPr>
        <w:t>费、公务用车购置及</w:t>
      </w:r>
      <w:r>
        <w:rPr>
          <w:spacing w:val="-13"/>
        </w:rPr>
        <w:t>运行费和公务接待费。其中，因公出国</w:t>
      </w:r>
      <w:r>
        <w:t>（境</w:t>
      </w:r>
      <w:r>
        <w:rPr>
          <w:spacing w:val="-29"/>
        </w:rPr>
        <w:t>）</w:t>
      </w:r>
      <w:r>
        <w:t>费反映单位公务出国（境）</w:t>
      </w:r>
      <w:r>
        <w:rPr>
          <w:spacing w:val="-5"/>
        </w:rPr>
        <w:t>的国际旅费、国外城市间交通费、住宿费、伙食费、培</w:t>
      </w:r>
      <w:r>
        <w:rPr>
          <w:spacing w:val="-12"/>
        </w:rPr>
        <w:t>训费、公杂费等支出；公务用车购置及运行费反映反映单位公务</w:t>
      </w:r>
      <w:r>
        <w:rPr>
          <w:spacing w:val="-19"/>
          <w:w w:val="95"/>
        </w:rPr>
        <w:t>用车车辆购置支出</w:t>
      </w:r>
      <w:r>
        <w:rPr>
          <w:w w:val="95"/>
        </w:rPr>
        <w:t>（含车辆购置税</w:t>
      </w:r>
      <w:r>
        <w:rPr>
          <w:spacing w:val="-70"/>
          <w:w w:val="95"/>
        </w:rPr>
        <w:t>）</w:t>
      </w:r>
      <w:r>
        <w:rPr>
          <w:spacing w:val="-13"/>
          <w:w w:val="95"/>
        </w:rPr>
        <w:t xml:space="preserve">及租用费、燃料费、维修费、 </w:t>
      </w:r>
      <w:r>
        <w:rPr>
          <w:spacing w:val="-15"/>
        </w:rPr>
        <w:t>过路过桥费、保险费、安全奖励费用等支出；公务接待费反映单位按规定开支的各类公务接待（含外宾接待）支出。</w:t>
      </w:r>
    </w:p>
    <w:p>
      <w:pPr>
        <w:pStyle w:val="4"/>
        <w:spacing w:line="345" w:lineRule="auto"/>
        <w:ind w:left="108" w:right="156" w:firstLine="638"/>
      </w:pPr>
      <w:r>
        <w:rPr>
          <w:spacing w:val="-12"/>
        </w:rPr>
        <w:t>十一、机关运行经费：为保障行政单位</w:t>
      </w:r>
      <w:r>
        <w:t>（含参照公务员法管理的事业单位</w:t>
      </w:r>
      <w:r>
        <w:rPr>
          <w:spacing w:val="-58"/>
        </w:rPr>
        <w:t>）</w:t>
      </w:r>
      <w:r>
        <w:rPr>
          <w:spacing w:val="-4"/>
        </w:rPr>
        <w:t>运行用于购买货物和服务的各项资金，包括办公</w:t>
      </w:r>
      <w:r>
        <w:rPr>
          <w:spacing w:val="-9"/>
        </w:rPr>
        <w:t>及印刷费、邮电费、差旅费、会议费、福利费、日常维修费、专用材料及一般设备购置费、办公用房水电费、办公用房取暖费、办公用房物业管理费、公务用车运行维护费以及其他费用。</w:t>
      </w:r>
    </w:p>
    <w:p>
      <w:pPr>
        <w:pStyle w:val="4"/>
        <w:spacing w:line="345" w:lineRule="auto"/>
        <w:ind w:left="108" w:right="273" w:firstLine="638"/>
        <w:jc w:val="both"/>
      </w:pPr>
      <w:r>
        <w:rPr>
          <w:spacing w:val="-11"/>
        </w:rPr>
        <w:t>十二、工资福利支出：单位支付给在职职工和编制外长期聘</w:t>
      </w:r>
      <w:r>
        <w:rPr>
          <w:spacing w:val="-16"/>
          <w:w w:val="95"/>
        </w:rPr>
        <w:t xml:space="preserve">用人员的各类劳动报酬，以及为上述人员缴纳的各项社会保险费 </w:t>
      </w:r>
      <w:r>
        <w:rPr>
          <w:spacing w:val="-16"/>
        </w:rPr>
        <w:t>等。</w:t>
      </w:r>
    </w:p>
    <w:p>
      <w:pPr>
        <w:pStyle w:val="4"/>
        <w:spacing w:line="404" w:lineRule="exact"/>
        <w:ind w:left="747"/>
      </w:pPr>
      <w:r>
        <w:t>十三、商品和服务支出：单位购买商品和服务的支出。</w:t>
      </w:r>
    </w:p>
    <w:p>
      <w:pPr>
        <w:pStyle w:val="4"/>
        <w:spacing w:before="180" w:line="345" w:lineRule="auto"/>
        <w:ind w:left="108" w:right="273" w:firstLine="638"/>
      </w:pPr>
      <w:r>
        <w:rPr>
          <w:spacing w:val="-12"/>
        </w:rPr>
        <w:t>十四、对个人和家庭的补助支出：单位用于对个人和家庭的补助支出。</w:t>
      </w:r>
    </w:p>
    <w:p>
      <w:pPr>
        <w:pStyle w:val="4"/>
        <w:spacing w:line="345" w:lineRule="auto"/>
        <w:ind w:left="108" w:right="271" w:firstLine="638"/>
        <w:jc w:val="both"/>
      </w:pPr>
      <w:r>
        <w:rPr>
          <w:spacing w:val="-11"/>
        </w:rPr>
        <w:t>十五、年末结转：本年度或以前年度预算安排，已执行但尚</w:t>
      </w:r>
      <w:r>
        <w:rPr>
          <w:spacing w:val="-16"/>
        </w:rPr>
        <w:t>未完成或因客观条件发生变化无法按原计划实施，需延迟到以后年度按有关规定继续使用的资金。</w:t>
      </w:r>
    </w:p>
    <w:p>
      <w:pPr>
        <w:spacing w:after="0" w:line="345" w:lineRule="auto"/>
        <w:jc w:val="both"/>
        <w:sectPr>
          <w:pgSz w:w="11910" w:h="16840"/>
          <w:pgMar w:top="1580" w:right="1200" w:bottom="1160" w:left="1480" w:header="0" w:footer="975" w:gutter="0"/>
          <w:cols w:space="720" w:num="1"/>
        </w:sectPr>
      </w:pPr>
    </w:p>
    <w:p>
      <w:pPr>
        <w:pStyle w:val="4"/>
        <w:rPr>
          <w:sz w:val="20"/>
        </w:rPr>
      </w:pPr>
    </w:p>
    <w:p>
      <w:pPr>
        <w:pStyle w:val="4"/>
        <w:spacing w:before="226" w:line="345" w:lineRule="auto"/>
        <w:ind w:left="108" w:right="273" w:firstLine="638"/>
        <w:jc w:val="both"/>
      </w:pPr>
      <w:r>
        <w:rPr>
          <w:spacing w:val="-11"/>
          <w:w w:val="95"/>
        </w:rPr>
        <w:t xml:space="preserve">十六、年末结余：本年度或以前年度预算安排，已执行完毕 </w:t>
      </w:r>
      <w:r>
        <w:rPr>
          <w:spacing w:val="-16"/>
          <w:w w:val="95"/>
        </w:rPr>
        <w:t xml:space="preserve">或因客观条件发生变化无法按原预算安排实施，不需要再使用或 </w:t>
      </w:r>
      <w:r>
        <w:rPr>
          <w:spacing w:val="-16"/>
        </w:rPr>
        <w:t>无法按原预算安排继续使用的资金</w:t>
      </w:r>
    </w:p>
    <w:sectPr>
      <w:pgSz w:w="11910" w:h="16840"/>
      <w:pgMar w:top="1580" w:right="1200" w:bottom="1160" w:left="1480" w:header="0" w:footer="97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49" o:spid="_x0000_s2049" o:spt="202" type="#_x0000_t202" style="position:absolute;left:0pt;margin-left:290.95pt;margin-top:782.1pt;height:11pt;width:16.2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w:t>
                </w:r>
                <w:r>
                  <w:fldChar w:fldCharType="end"/>
                </w:r>
                <w:r>
                  <w:rPr>
                    <w:rFonts w:ascii="Calibri"/>
                    <w:sz w:val="1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0" o:spid="_x0000_s2050" o:spt="202" type="#_x0000_t202" style="position:absolute;left:0pt;margin-left:289.6pt;margin-top:795.65pt;height:11pt;width:16.0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3</w:t>
                </w:r>
                <w:r>
                  <w:fldChar w:fldCharType="end"/>
                </w:r>
                <w:r>
                  <w:rPr>
                    <w:rFonts w:ascii="Calibri"/>
                    <w:sz w:val="1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1" o:spid="_x0000_s2051" o:spt="202" type="#_x0000_t202" style="position:absolute;left:0pt;margin-left:412.85pt;margin-top:549.05pt;height:11pt;width:16.2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6</w:t>
                </w:r>
                <w:r>
                  <w:fldChar w:fldCharType="end"/>
                </w:r>
                <w:r>
                  <w:rPr>
                    <w:rFonts w:ascii="Calibri"/>
                    <w:sz w:val="18"/>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12"/>
      </w:rPr>
    </w:pPr>
    <w:r>
      <w:pict>
        <v:shape id="_x0000_s2052" o:spid="_x0000_s2052" o:spt="202" type="#_x0000_t202" style="position:absolute;left:0pt;margin-left:410.6pt;margin-top:549.05pt;height:11pt;width:20.6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17</w:t>
                </w:r>
                <w:r>
                  <w:fldChar w:fldCharType="end"/>
                </w:r>
                <w:r>
                  <w:rPr>
                    <w:rFonts w:ascii="Calibri"/>
                    <w:sz w:val="18"/>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3" o:spid="_x0000_s2053" o:spt="202" type="#_x0000_t202" style="position:absolute;left:0pt;margin-left:410.6pt;margin-top:549.05pt;height:11pt;width:20.6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20</w:t>
                </w:r>
                <w:r>
                  <w:fldChar w:fldCharType="end"/>
                </w:r>
                <w:r>
                  <w:rPr>
                    <w:rFonts w:ascii="Calibri"/>
                    <w:sz w:val="18"/>
                  </w:rPr>
                  <w:t xml:space="preserve"> -</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4" o:spid="_x0000_s2054" o:spt="202" type="#_x0000_t202" style="position:absolute;left:0pt;margin-left:287.2pt;margin-top:795.65pt;height:11pt;width:20.75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21</w:t>
                </w:r>
                <w:r>
                  <w:fldChar w:fldCharType="end"/>
                </w:r>
                <w:r>
                  <w:rPr>
                    <w:rFonts w:ascii="Calibri"/>
                    <w:sz w:val="18"/>
                  </w:rPr>
                  <w:t xml:space="preserve"> -</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5" o:spid="_x0000_s2055" o:spt="202" type="#_x0000_t202" style="position:absolute;left:0pt;margin-left:288.65pt;margin-top:782.1pt;height:11pt;width:20.75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30</w:t>
                </w:r>
                <w:r>
                  <w:fldChar w:fldCharType="end"/>
                </w:r>
                <w:r>
                  <w:rPr>
                    <w:rFonts w:ascii="Calibri"/>
                    <w:sz w:val="1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84"/>
      <w:numFmt w:val="decimal"/>
      <w:lvlText w:val="%1"/>
      <w:lvlJc w:val="left"/>
      <w:pPr>
        <w:ind w:left="320" w:hanging="1040"/>
        <w:jc w:val="left"/>
      </w:pPr>
      <w:rPr>
        <w:rFonts w:hint="default"/>
        <w:lang w:val="zh-CN" w:eastAsia="zh-CN" w:bidi="zh-CN"/>
      </w:rPr>
    </w:lvl>
    <w:lvl w:ilvl="1" w:tentative="0">
      <w:start w:val="51"/>
      <w:numFmt w:val="decimal"/>
      <w:lvlText w:val="%1.%2"/>
      <w:lvlJc w:val="left"/>
      <w:pPr>
        <w:ind w:left="320" w:hanging="1040"/>
        <w:jc w:val="left"/>
      </w:pPr>
      <w:rPr>
        <w:rFonts w:hint="default" w:ascii="宋体" w:hAnsi="宋体" w:eastAsia="宋体" w:cs="宋体"/>
        <w:spacing w:val="-2"/>
        <w:w w:val="99"/>
        <w:sz w:val="32"/>
        <w:szCs w:val="32"/>
        <w:lang w:val="zh-CN" w:eastAsia="zh-CN" w:bidi="zh-CN"/>
      </w:rPr>
    </w:lvl>
    <w:lvl w:ilvl="2" w:tentative="0">
      <w:start w:val="1"/>
      <w:numFmt w:val="decimal"/>
      <w:lvlText w:val="%3."/>
      <w:lvlJc w:val="left"/>
      <w:pPr>
        <w:ind w:left="1441" w:hanging="481"/>
        <w:jc w:val="right"/>
      </w:pPr>
      <w:rPr>
        <w:rFonts w:hint="default" w:ascii="Microsoft JhengHei" w:hAnsi="Microsoft JhengHei" w:eastAsia="Microsoft JhengHei" w:cs="Microsoft JhengHei"/>
        <w:b/>
        <w:bCs/>
        <w:spacing w:val="-24"/>
        <w:w w:val="83"/>
        <w:sz w:val="30"/>
        <w:szCs w:val="30"/>
        <w:lang w:val="zh-CN" w:eastAsia="zh-CN" w:bidi="zh-CN"/>
      </w:rPr>
    </w:lvl>
    <w:lvl w:ilvl="3" w:tentative="0">
      <w:start w:val="0"/>
      <w:numFmt w:val="bullet"/>
      <w:lvlText w:val="•"/>
      <w:lvlJc w:val="left"/>
      <w:pPr>
        <w:ind w:left="3170" w:hanging="481"/>
      </w:pPr>
      <w:rPr>
        <w:rFonts w:hint="default"/>
        <w:lang w:val="zh-CN" w:eastAsia="zh-CN" w:bidi="zh-CN"/>
      </w:rPr>
    </w:lvl>
    <w:lvl w:ilvl="4" w:tentative="0">
      <w:start w:val="0"/>
      <w:numFmt w:val="bullet"/>
      <w:lvlText w:val="•"/>
      <w:lvlJc w:val="left"/>
      <w:pPr>
        <w:ind w:left="4035" w:hanging="481"/>
      </w:pPr>
      <w:rPr>
        <w:rFonts w:hint="default"/>
        <w:lang w:val="zh-CN" w:eastAsia="zh-CN" w:bidi="zh-CN"/>
      </w:rPr>
    </w:lvl>
    <w:lvl w:ilvl="5" w:tentative="0">
      <w:start w:val="0"/>
      <w:numFmt w:val="bullet"/>
      <w:lvlText w:val="•"/>
      <w:lvlJc w:val="left"/>
      <w:pPr>
        <w:ind w:left="4900" w:hanging="481"/>
      </w:pPr>
      <w:rPr>
        <w:rFonts w:hint="default"/>
        <w:lang w:val="zh-CN" w:eastAsia="zh-CN" w:bidi="zh-CN"/>
      </w:rPr>
    </w:lvl>
    <w:lvl w:ilvl="6" w:tentative="0">
      <w:start w:val="0"/>
      <w:numFmt w:val="bullet"/>
      <w:lvlText w:val="•"/>
      <w:lvlJc w:val="left"/>
      <w:pPr>
        <w:ind w:left="5765" w:hanging="481"/>
      </w:pPr>
      <w:rPr>
        <w:rFonts w:hint="default"/>
        <w:lang w:val="zh-CN" w:eastAsia="zh-CN" w:bidi="zh-CN"/>
      </w:rPr>
    </w:lvl>
    <w:lvl w:ilvl="7" w:tentative="0">
      <w:start w:val="0"/>
      <w:numFmt w:val="bullet"/>
      <w:lvlText w:val="•"/>
      <w:lvlJc w:val="left"/>
      <w:pPr>
        <w:ind w:left="6630" w:hanging="481"/>
      </w:pPr>
      <w:rPr>
        <w:rFonts w:hint="default"/>
        <w:lang w:val="zh-CN" w:eastAsia="zh-CN" w:bidi="zh-CN"/>
      </w:rPr>
    </w:lvl>
    <w:lvl w:ilvl="8" w:tentative="0">
      <w:start w:val="0"/>
      <w:numFmt w:val="bullet"/>
      <w:lvlText w:val="•"/>
      <w:lvlJc w:val="left"/>
      <w:pPr>
        <w:ind w:left="7495" w:hanging="481"/>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320" w:hanging="481"/>
        <w:jc w:val="left"/>
      </w:pPr>
      <w:rPr>
        <w:rFonts w:hint="default"/>
        <w:b/>
        <w:bCs/>
        <w:spacing w:val="-89"/>
        <w:w w:val="83"/>
        <w:lang w:val="zh-CN" w:eastAsia="zh-CN" w:bidi="zh-CN"/>
      </w:rPr>
    </w:lvl>
    <w:lvl w:ilvl="1" w:tentative="0">
      <w:start w:val="0"/>
      <w:numFmt w:val="bullet"/>
      <w:lvlText w:val="•"/>
      <w:lvlJc w:val="left"/>
      <w:pPr>
        <w:ind w:left="1210" w:hanging="481"/>
      </w:pPr>
      <w:rPr>
        <w:rFonts w:hint="default"/>
        <w:lang w:val="zh-CN" w:eastAsia="zh-CN" w:bidi="zh-CN"/>
      </w:rPr>
    </w:lvl>
    <w:lvl w:ilvl="2" w:tentative="0">
      <w:start w:val="0"/>
      <w:numFmt w:val="bullet"/>
      <w:lvlText w:val="•"/>
      <w:lvlJc w:val="left"/>
      <w:pPr>
        <w:ind w:left="2101" w:hanging="481"/>
      </w:pPr>
      <w:rPr>
        <w:rFonts w:hint="default"/>
        <w:lang w:val="zh-CN" w:eastAsia="zh-CN" w:bidi="zh-CN"/>
      </w:rPr>
    </w:lvl>
    <w:lvl w:ilvl="3" w:tentative="0">
      <w:start w:val="0"/>
      <w:numFmt w:val="bullet"/>
      <w:lvlText w:val="•"/>
      <w:lvlJc w:val="left"/>
      <w:pPr>
        <w:ind w:left="2991" w:hanging="481"/>
      </w:pPr>
      <w:rPr>
        <w:rFonts w:hint="default"/>
        <w:lang w:val="zh-CN" w:eastAsia="zh-CN" w:bidi="zh-CN"/>
      </w:rPr>
    </w:lvl>
    <w:lvl w:ilvl="4" w:tentative="0">
      <w:start w:val="0"/>
      <w:numFmt w:val="bullet"/>
      <w:lvlText w:val="•"/>
      <w:lvlJc w:val="left"/>
      <w:pPr>
        <w:ind w:left="3882" w:hanging="481"/>
      </w:pPr>
      <w:rPr>
        <w:rFonts w:hint="default"/>
        <w:lang w:val="zh-CN" w:eastAsia="zh-CN" w:bidi="zh-CN"/>
      </w:rPr>
    </w:lvl>
    <w:lvl w:ilvl="5" w:tentative="0">
      <w:start w:val="0"/>
      <w:numFmt w:val="bullet"/>
      <w:lvlText w:val="•"/>
      <w:lvlJc w:val="left"/>
      <w:pPr>
        <w:ind w:left="4773" w:hanging="481"/>
      </w:pPr>
      <w:rPr>
        <w:rFonts w:hint="default"/>
        <w:lang w:val="zh-CN" w:eastAsia="zh-CN" w:bidi="zh-CN"/>
      </w:rPr>
    </w:lvl>
    <w:lvl w:ilvl="6" w:tentative="0">
      <w:start w:val="0"/>
      <w:numFmt w:val="bullet"/>
      <w:lvlText w:val="•"/>
      <w:lvlJc w:val="left"/>
      <w:pPr>
        <w:ind w:left="5663" w:hanging="481"/>
      </w:pPr>
      <w:rPr>
        <w:rFonts w:hint="default"/>
        <w:lang w:val="zh-CN" w:eastAsia="zh-CN" w:bidi="zh-CN"/>
      </w:rPr>
    </w:lvl>
    <w:lvl w:ilvl="7" w:tentative="0">
      <w:start w:val="0"/>
      <w:numFmt w:val="bullet"/>
      <w:lvlText w:val="•"/>
      <w:lvlJc w:val="left"/>
      <w:pPr>
        <w:ind w:left="6554" w:hanging="481"/>
      </w:pPr>
      <w:rPr>
        <w:rFonts w:hint="default"/>
        <w:lang w:val="zh-CN" w:eastAsia="zh-CN" w:bidi="zh-CN"/>
      </w:rPr>
    </w:lvl>
    <w:lvl w:ilvl="8" w:tentative="0">
      <w:start w:val="0"/>
      <w:numFmt w:val="bullet"/>
      <w:lvlText w:val="•"/>
      <w:lvlJc w:val="left"/>
      <w:pPr>
        <w:ind w:left="7444" w:hanging="481"/>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61856E64"/>
    <w:rsid w:val="791960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5"/>
      <w:ind w:left="38"/>
      <w:jc w:val="center"/>
      <w:outlineLvl w:val="1"/>
    </w:pPr>
    <w:rPr>
      <w:rFonts w:ascii="黑体" w:hAnsi="黑体" w:eastAsia="黑体" w:cs="黑体"/>
      <w:sz w:val="48"/>
      <w:szCs w:val="48"/>
      <w:lang w:val="zh-CN" w:eastAsia="zh-CN" w:bidi="zh-CN"/>
    </w:rPr>
  </w:style>
  <w:style w:type="paragraph" w:styleId="3">
    <w:name w:val="heading 2"/>
    <w:basedOn w:val="1"/>
    <w:next w:val="1"/>
    <w:qFormat/>
    <w:uiPriority w:val="1"/>
    <w:pPr>
      <w:ind w:left="960"/>
      <w:outlineLvl w:val="2"/>
    </w:pPr>
    <w:rPr>
      <w:rFonts w:ascii="Microsoft JhengHei" w:hAnsi="Microsoft JhengHei" w:eastAsia="Microsoft JhengHei" w:cs="Microsoft JhengHei"/>
      <w:b/>
      <w:bCs/>
      <w:sz w:val="32"/>
      <w:szCs w:val="32"/>
      <w:lang w:val="zh-CN" w:eastAsia="zh-CN" w:bidi="zh-CN"/>
    </w:rPr>
  </w:style>
  <w:style w:type="character" w:default="1" w:styleId="6">
    <w:name w:val="Default Paragraph Font"/>
    <w:semiHidden/>
    <w:unhideWhenUsed/>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32"/>
      <w:szCs w:val="32"/>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320" w:hanging="482"/>
    </w:pPr>
    <w:rPr>
      <w:rFonts w:ascii="宋体" w:hAnsi="宋体" w:eastAsia="宋体" w:cs="宋体"/>
      <w:lang w:val="zh-CN" w:eastAsia="zh-CN" w:bidi="zh-CN"/>
    </w:rPr>
  </w:style>
  <w:style w:type="paragraph" w:customStyle="1" w:styleId="9">
    <w:name w:val="Table Paragraph"/>
    <w:basedOn w:val="1"/>
    <w:qFormat/>
    <w:uiPriority w:val="1"/>
    <w:pPr>
      <w:spacing w:before="16"/>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2021-06-05T10:21:00Z</dcterms:created>
  <dc:creator>管理者</dc:creator>
  <cp:lastModifiedBy>轻诺者无信</cp:lastModifiedBy>
  <dcterms:modified xsi:type="dcterms:W3CDTF">2021-06-05T10:25:19Z</dcterms:modified>
  <dc:title>2018年度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WPS Office 专业版</vt:lpwstr>
  </property>
  <property fmtid="{D5CDD505-2E9C-101B-9397-08002B2CF9AE}" pid="4" name="LastSaved">
    <vt:filetime>2021-06-05T00:00:00Z</vt:filetime>
  </property>
  <property fmtid="{D5CDD505-2E9C-101B-9397-08002B2CF9AE}" pid="5" name="KSOProductBuildVer">
    <vt:lpwstr>2052-11.1.0.10495</vt:lpwstr>
  </property>
  <property fmtid="{D5CDD505-2E9C-101B-9397-08002B2CF9AE}" pid="6" name="ICV">
    <vt:lpwstr>0D030CF6AC7B4EDDAF2B5ADC285DCCF1</vt:lpwstr>
  </property>
</Properties>
</file>